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40" w:lineRule="auto"/>
        <w:jc w:val="center"/>
        <w:rPr>
          <w:rFonts w:ascii="Times New Roman" w:cs="Times New Roman" w:eastAsia="Times New Roman" w:hAnsi="Times New Roman"/>
          <w:sz w:val="24"/>
          <w:szCs w:val="24"/>
        </w:rPr>
      </w:pPr>
      <w:bookmarkStart w:colFirst="0" w:colLast="0" w:name="_4skob9jpjta9" w:id="0"/>
      <w:bookmarkEnd w:id="0"/>
      <w:r w:rsidDel="00000000" w:rsidR="00000000" w:rsidRPr="00000000">
        <w:rPr>
          <w:rtl w:val="0"/>
        </w:rPr>
      </w:r>
    </w:p>
    <w:p w:rsidR="00000000" w:rsidDel="00000000" w:rsidP="00000000" w:rsidRDefault="00000000" w:rsidRPr="00000000" w14:paraId="00000002">
      <w:pPr>
        <w:widowControl w:val="0"/>
        <w:spacing w:line="240" w:lineRule="auto"/>
        <w:jc w:val="center"/>
        <w:rPr>
          <w:rFonts w:ascii="Times New Roman" w:cs="Times New Roman" w:eastAsia="Times New Roman" w:hAnsi="Times New Roman"/>
          <w:b w:val="1"/>
          <w:sz w:val="28"/>
          <w:szCs w:val="28"/>
        </w:rPr>
      </w:pPr>
      <w:bookmarkStart w:colFirst="0" w:colLast="0" w:name="_anw7ty2t4c5r" w:id="1"/>
      <w:bookmarkEnd w:id="1"/>
      <w:r w:rsidDel="00000000" w:rsidR="00000000" w:rsidRPr="00000000">
        <w:rPr>
          <w:rFonts w:ascii="Times New Roman" w:cs="Times New Roman" w:eastAsia="Times New Roman" w:hAnsi="Times New Roman"/>
          <w:b w:val="1"/>
          <w:sz w:val="28"/>
          <w:szCs w:val="28"/>
          <w:rtl w:val="0"/>
        </w:rPr>
        <w:t xml:space="preserve">Zoom Meeting ID: 687 449 3975</w:t>
      </w:r>
    </w:p>
    <w:p w:rsidR="00000000" w:rsidDel="00000000" w:rsidP="00000000" w:rsidRDefault="00000000" w:rsidRPr="00000000" w14:paraId="00000003">
      <w:pPr>
        <w:widowControl w:val="0"/>
        <w:spacing w:line="240" w:lineRule="auto"/>
        <w:jc w:val="center"/>
        <w:rPr>
          <w:rFonts w:ascii="Times New Roman" w:cs="Times New Roman" w:eastAsia="Times New Roman" w:hAnsi="Times New Roman"/>
          <w:b w:val="1"/>
          <w:sz w:val="24"/>
          <w:szCs w:val="24"/>
        </w:rPr>
      </w:pPr>
      <w:bookmarkStart w:colFirst="0" w:colLast="0" w:name="_bgn6ngw2br2l" w:id="2"/>
      <w:bookmarkEnd w:id="2"/>
      <w:r w:rsidDel="00000000" w:rsidR="00000000" w:rsidRPr="00000000">
        <w:rPr>
          <w:rtl w:val="0"/>
        </w:rPr>
      </w:r>
    </w:p>
    <w:p w:rsidR="00000000" w:rsidDel="00000000" w:rsidP="00000000" w:rsidRDefault="00000000" w:rsidRPr="00000000" w14:paraId="00000004">
      <w:pPr>
        <w:widowControl w:val="0"/>
        <w:spacing w:line="240" w:lineRule="auto"/>
        <w:jc w:val="both"/>
        <w:rPr>
          <w:rFonts w:ascii="Times New Roman" w:cs="Times New Roman" w:eastAsia="Times New Roman" w:hAnsi="Times New Roman"/>
          <w:i w:val="1"/>
          <w:sz w:val="24"/>
          <w:szCs w:val="24"/>
        </w:rPr>
      </w:pPr>
      <w:bookmarkStart w:colFirst="0" w:colLast="0" w:name="_v3uwlmou9cu5" w:id="3"/>
      <w:bookmarkEnd w:id="3"/>
      <w:r w:rsidDel="00000000" w:rsidR="00000000" w:rsidRPr="00000000">
        <w:rPr>
          <w:rFonts w:ascii="Times New Roman" w:cs="Times New Roman" w:eastAsia="Times New Roman" w:hAnsi="Times New Roman"/>
          <w:i w:val="1"/>
          <w:sz w:val="24"/>
          <w:szCs w:val="24"/>
          <w:rtl w:val="0"/>
        </w:rPr>
        <w:t xml:space="preserve">Pursuant to Government Code Section 54957.5, Subsection (b)(1): Supplemental materials distributed less than 72 hours before this meeting to a majority of the Associated Students of Grossmont College (ASGC)  Board will be made available for public inspection at this meeting or at the ASGC office, by appointment, during normal business hours. Materials prepared by ASGC members and distributed during the meeting are available for public inspection at the meeting (or after the meeting if prepared by a non-member). Documents related to closed session items or those that are exempt from disclosure as stated in the California Public Records Act will not be made available for public inspection. </w:t>
      </w:r>
    </w:p>
    <w:p w:rsidR="00000000" w:rsidDel="00000000" w:rsidP="00000000" w:rsidRDefault="00000000" w:rsidRPr="00000000" w14:paraId="00000005">
      <w:pPr>
        <w:widowControl w:val="0"/>
        <w:spacing w:line="240" w:lineRule="auto"/>
        <w:jc w:val="both"/>
        <w:rPr>
          <w:rFonts w:ascii="Times New Roman" w:cs="Times New Roman" w:eastAsia="Times New Roman" w:hAnsi="Times New Roman"/>
          <w:i w:val="1"/>
          <w:sz w:val="24"/>
          <w:szCs w:val="24"/>
        </w:rPr>
      </w:pPr>
      <w:bookmarkStart w:colFirst="0" w:colLast="0" w:name="_xhtmut49fxhr" w:id="4"/>
      <w:bookmarkEnd w:id="4"/>
      <w:r w:rsidDel="00000000" w:rsidR="00000000" w:rsidRPr="00000000">
        <w:rPr>
          <w:rtl w:val="0"/>
        </w:rPr>
      </w:r>
    </w:p>
    <w:p w:rsidR="00000000" w:rsidDel="00000000" w:rsidP="00000000" w:rsidRDefault="00000000" w:rsidRPr="00000000" w14:paraId="00000006">
      <w:pPr>
        <w:widowControl w:val="0"/>
        <w:spacing w:line="240"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7">
      <w:pPr>
        <w:widowControl w:val="0"/>
        <w:spacing w:line="240" w:lineRule="auto"/>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ASGC holds all meetings in locations that are ADA accessible. The ASGC encourages the participation of disabled individuals in the services, activities and programs provided by our organization.  Individuals with disabilities, who require reasonable accommodation in order to participate in the ASGC meetings, should contact the ASGC at least ten (10) business days prior to the regularly scheduled meeting via email to </w:t>
      </w:r>
      <w:hyperlink r:id="rId6">
        <w:r w:rsidDel="00000000" w:rsidR="00000000" w:rsidRPr="00000000">
          <w:rPr>
            <w:rFonts w:ascii="Times New Roman" w:cs="Times New Roman" w:eastAsia="Times New Roman" w:hAnsi="Times New Roman"/>
            <w:i w:val="1"/>
            <w:color w:val="1155cc"/>
            <w:sz w:val="24"/>
            <w:szCs w:val="24"/>
            <w:u w:val="single"/>
            <w:rtl w:val="0"/>
          </w:rPr>
          <w:t xml:space="preserve">asgc.president@gcccd.edu</w:t>
        </w:r>
      </w:hyperlink>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numPr>
          <w:ilvl w:val="0"/>
          <w:numId w:val="1"/>
        </w:numPr>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PRELIMINARY ACTIONS</w:t>
      </w:r>
    </w:p>
    <w:p w:rsidR="00000000" w:rsidDel="00000000" w:rsidP="00000000" w:rsidRDefault="00000000" w:rsidRPr="00000000" w14:paraId="0000000A">
      <w:pPr>
        <w:numPr>
          <w:ilvl w:val="1"/>
          <w:numId w:val="1"/>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Call to Order</w:t>
      </w:r>
    </w:p>
    <w:p w:rsidR="00000000" w:rsidDel="00000000" w:rsidP="00000000" w:rsidRDefault="00000000" w:rsidRPr="00000000" w14:paraId="0000000B">
      <w:pPr>
        <w:numPr>
          <w:ilvl w:val="1"/>
          <w:numId w:val="1"/>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Adoption of the Agenda for </w:t>
      </w:r>
      <w:r w:rsidDel="00000000" w:rsidR="00000000" w:rsidRPr="00000000">
        <w:rPr>
          <w:rFonts w:ascii="Times New Roman" w:cs="Times New Roman" w:eastAsia="Times New Roman" w:hAnsi="Times New Roman"/>
          <w:b w:val="1"/>
          <w:i w:val="1"/>
          <w:sz w:val="24"/>
          <w:szCs w:val="24"/>
          <w:rtl w:val="0"/>
        </w:rPr>
        <w:t xml:space="preserve">November 13th, 2020</w:t>
      </w:r>
    </w:p>
    <w:p w:rsidR="00000000" w:rsidDel="00000000" w:rsidP="00000000" w:rsidRDefault="00000000" w:rsidRPr="00000000" w14:paraId="0000000C">
      <w:pPr>
        <w:ind w:left="0" w:firstLine="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D">
      <w:pPr>
        <w:numPr>
          <w:ilvl w:val="0"/>
          <w:numId w:val="1"/>
        </w:numPr>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PUBLIC COMMENT</w:t>
      </w:r>
    </w:p>
    <w:p w:rsidR="00000000" w:rsidDel="00000000" w:rsidP="00000000" w:rsidRDefault="00000000" w:rsidRPr="00000000" w14:paraId="0000000E">
      <w:pPr>
        <w:widowControl w:val="0"/>
        <w:spacing w:line="24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i w:val="1"/>
          <w:sz w:val="24"/>
          <w:szCs w:val="24"/>
          <w:rtl w:val="0"/>
        </w:rPr>
        <w:t xml:space="preserve">This segment of the meeting is reserved for persons desiring to address the board on any matter of concern that is </w:t>
      </w:r>
      <w:r w:rsidDel="00000000" w:rsidR="00000000" w:rsidRPr="00000000">
        <w:rPr>
          <w:rFonts w:ascii="Times New Roman" w:cs="Times New Roman" w:eastAsia="Times New Roman" w:hAnsi="Times New Roman"/>
          <w:i w:val="1"/>
          <w:sz w:val="24"/>
          <w:szCs w:val="24"/>
          <w:u w:val="single"/>
          <w:rtl w:val="0"/>
        </w:rPr>
        <w:t xml:space="preserve">not stated on the agenda</w:t>
      </w:r>
      <w:r w:rsidDel="00000000" w:rsidR="00000000" w:rsidRPr="00000000">
        <w:rPr>
          <w:rFonts w:ascii="Times New Roman" w:cs="Times New Roman" w:eastAsia="Times New Roman" w:hAnsi="Times New Roman"/>
          <w:i w:val="1"/>
          <w:sz w:val="24"/>
          <w:szCs w:val="24"/>
          <w:rtl w:val="0"/>
        </w:rPr>
        <w:t xml:space="preserve">. A time limit of five (5) minutes per speaker and ten (10) minutes per topic shall be observed. The law does not permit any action to be taken, nor extended discussion of any items not on the agenda. The board may briefly respond to statements made or questions posed, however, for further information, please contact the ASGC Director of Board Affairs for the item of discussion to be placed on a future agenda. (Government Code §54954.2</w:t>
      </w: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11">
      <w:pPr>
        <w:numPr>
          <w:ilvl w:val="0"/>
          <w:numId w:val="1"/>
        </w:numPr>
        <w:ind w:left="90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UNFINISHED BUSINESS</w:t>
      </w:r>
    </w:p>
    <w:p w:rsidR="00000000" w:rsidDel="00000000" w:rsidP="00000000" w:rsidRDefault="00000000" w:rsidRPr="00000000" w14:paraId="0000001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3">
      <w:pPr>
        <w:numPr>
          <w:ilvl w:val="0"/>
          <w:numId w:val="1"/>
        </w:numPr>
        <w:ind w:left="90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BUSINESS</w:t>
      </w:r>
    </w:p>
    <w:p w:rsidR="00000000" w:rsidDel="00000000" w:rsidP="00000000" w:rsidRDefault="00000000" w:rsidRPr="00000000" w14:paraId="00000014">
      <w:pPr>
        <w:numPr>
          <w:ilvl w:val="1"/>
          <w:numId w:val="1"/>
        </w:numPr>
        <w:ind w:left="1350" w:hanging="27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Student Leadership Presentation </w:t>
      </w:r>
    </w:p>
    <w:p w:rsidR="00000000" w:rsidDel="00000000" w:rsidP="00000000" w:rsidRDefault="00000000" w:rsidRPr="00000000" w14:paraId="00000015">
      <w:pPr>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Jorge Silva| 20 minutes | (info/discussion)</w:t>
      </w:r>
    </w:p>
    <w:p w:rsidR="00000000" w:rsidDel="00000000" w:rsidP="00000000" w:rsidRDefault="00000000" w:rsidRPr="00000000" w14:paraId="00000016">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ASGC Board shall hear from guest IVC President Silva, regarding student leadership. Followed by a discussion.</w:t>
      </w:r>
    </w:p>
    <w:p w:rsidR="00000000" w:rsidDel="00000000" w:rsidP="00000000" w:rsidRDefault="00000000" w:rsidRPr="00000000" w14:paraId="00000017">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numPr>
          <w:ilvl w:val="1"/>
          <w:numId w:val="1"/>
        </w:numPr>
        <w:ind w:left="135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Public speaking presentation and discussion </w:t>
      </w:r>
    </w:p>
    <w:p w:rsidR="00000000" w:rsidDel="00000000" w:rsidP="00000000" w:rsidRDefault="00000000" w:rsidRPr="00000000" w14:paraId="00000019">
      <w:pPr>
        <w:ind w:left="720" w:firstLine="0"/>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rtl w:val="0"/>
        </w:rPr>
        <w:t xml:space="preserve">      Cadence Dobias</w:t>
      </w:r>
      <w:r w:rsidDel="00000000" w:rsidR="00000000" w:rsidRPr="00000000">
        <w:rPr>
          <w:rFonts w:ascii="Times New Roman" w:cs="Times New Roman" w:eastAsia="Times New Roman" w:hAnsi="Times New Roman"/>
          <w:b w:val="1"/>
          <w:sz w:val="24"/>
          <w:szCs w:val="24"/>
          <w:highlight w:val="white"/>
          <w:rtl w:val="0"/>
        </w:rPr>
        <w:t xml:space="preserve">| 30 minutes | (info/discussion)</w:t>
      </w:r>
    </w:p>
    <w:p w:rsidR="00000000" w:rsidDel="00000000" w:rsidP="00000000" w:rsidRDefault="00000000" w:rsidRPr="00000000" w14:paraId="0000001A">
      <w:pPr>
        <w:jc w:val="both"/>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The ASGC Board shall hear from Director of Student Legislation Dobias about public speaking. Followed by a discussion </w:t>
      </w:r>
    </w:p>
    <w:p w:rsidR="00000000" w:rsidDel="00000000" w:rsidP="00000000" w:rsidRDefault="00000000" w:rsidRPr="00000000" w14:paraId="0000001B">
      <w:pPr>
        <w:numPr>
          <w:ilvl w:val="0"/>
          <w:numId w:val="1"/>
        </w:numPr>
        <w:ind w:left="90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REPORTS</w:t>
      </w:r>
    </w:p>
    <w:p w:rsidR="00000000" w:rsidDel="00000000" w:rsidP="00000000" w:rsidRDefault="00000000" w:rsidRPr="00000000" w14:paraId="0000001C">
      <w:pPr>
        <w:numPr>
          <w:ilvl w:val="1"/>
          <w:numId w:val="1"/>
        </w:numPr>
        <w:ind w:left="216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President</w:t>
      </w:r>
    </w:p>
    <w:p w:rsidR="00000000" w:rsidDel="00000000" w:rsidP="00000000" w:rsidRDefault="00000000" w:rsidRPr="00000000" w14:paraId="0000001D">
      <w:pPr>
        <w:numPr>
          <w:ilvl w:val="1"/>
          <w:numId w:val="1"/>
        </w:numPr>
        <w:ind w:left="2160" w:hanging="360"/>
        <w:rPr>
          <w:rFonts w:ascii="Times New Roman" w:cs="Times New Roman" w:eastAsia="Times New Roman" w:hAnsi="Times New Roman"/>
          <w:i w:val="1"/>
          <w:sz w:val="24"/>
          <w:szCs w:val="24"/>
          <w:u w:val="none"/>
        </w:rPr>
      </w:pPr>
      <w:r w:rsidDel="00000000" w:rsidR="00000000" w:rsidRPr="00000000">
        <w:rPr>
          <w:rFonts w:ascii="Times New Roman" w:cs="Times New Roman" w:eastAsia="Times New Roman" w:hAnsi="Times New Roman"/>
          <w:i w:val="1"/>
          <w:sz w:val="24"/>
          <w:szCs w:val="24"/>
          <w:rtl w:val="0"/>
        </w:rPr>
        <w:t xml:space="preserve">Student Trustee</w:t>
      </w:r>
    </w:p>
    <w:p w:rsidR="00000000" w:rsidDel="00000000" w:rsidP="00000000" w:rsidRDefault="00000000" w:rsidRPr="00000000" w14:paraId="0000001E">
      <w:pPr>
        <w:numPr>
          <w:ilvl w:val="1"/>
          <w:numId w:val="1"/>
        </w:numPr>
        <w:ind w:left="216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Executive Vice-President</w:t>
      </w:r>
    </w:p>
    <w:p w:rsidR="00000000" w:rsidDel="00000000" w:rsidP="00000000" w:rsidRDefault="00000000" w:rsidRPr="00000000" w14:paraId="0000001F">
      <w:pPr>
        <w:numPr>
          <w:ilvl w:val="1"/>
          <w:numId w:val="1"/>
        </w:numPr>
        <w:ind w:left="216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Vice-President of Finance</w:t>
      </w:r>
    </w:p>
    <w:p w:rsidR="00000000" w:rsidDel="00000000" w:rsidP="00000000" w:rsidRDefault="00000000" w:rsidRPr="00000000" w14:paraId="00000020">
      <w:pPr>
        <w:numPr>
          <w:ilvl w:val="1"/>
          <w:numId w:val="1"/>
        </w:numPr>
        <w:ind w:left="216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Director of Campus Activities</w:t>
      </w:r>
    </w:p>
    <w:p w:rsidR="00000000" w:rsidDel="00000000" w:rsidP="00000000" w:rsidRDefault="00000000" w:rsidRPr="00000000" w14:paraId="00000021">
      <w:pPr>
        <w:numPr>
          <w:ilvl w:val="1"/>
          <w:numId w:val="1"/>
        </w:numPr>
        <w:ind w:left="216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Director of Student Legislation</w:t>
      </w:r>
    </w:p>
    <w:p w:rsidR="00000000" w:rsidDel="00000000" w:rsidP="00000000" w:rsidRDefault="00000000" w:rsidRPr="00000000" w14:paraId="00000022">
      <w:pPr>
        <w:numPr>
          <w:ilvl w:val="1"/>
          <w:numId w:val="1"/>
        </w:numPr>
        <w:ind w:left="216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Director of Publicity</w:t>
      </w:r>
    </w:p>
    <w:p w:rsidR="00000000" w:rsidDel="00000000" w:rsidP="00000000" w:rsidRDefault="00000000" w:rsidRPr="00000000" w14:paraId="00000023">
      <w:pPr>
        <w:numPr>
          <w:ilvl w:val="1"/>
          <w:numId w:val="1"/>
        </w:numPr>
        <w:ind w:left="216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Director of Board Affairs</w:t>
      </w:r>
    </w:p>
    <w:p w:rsidR="00000000" w:rsidDel="00000000" w:rsidP="00000000" w:rsidRDefault="00000000" w:rsidRPr="00000000" w14:paraId="00000024">
      <w:pPr>
        <w:numPr>
          <w:ilvl w:val="1"/>
          <w:numId w:val="1"/>
        </w:numPr>
        <w:ind w:left="216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Director of Website Development</w:t>
      </w:r>
    </w:p>
    <w:p w:rsidR="00000000" w:rsidDel="00000000" w:rsidP="00000000" w:rsidRDefault="00000000" w:rsidRPr="00000000" w14:paraId="00000025">
      <w:pPr>
        <w:numPr>
          <w:ilvl w:val="1"/>
          <w:numId w:val="1"/>
        </w:numPr>
        <w:ind w:left="216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ASGC Board Members</w:t>
      </w:r>
    </w:p>
    <w:p w:rsidR="00000000" w:rsidDel="00000000" w:rsidP="00000000" w:rsidRDefault="00000000" w:rsidRPr="00000000" w14:paraId="00000026">
      <w:pPr>
        <w:numPr>
          <w:ilvl w:val="1"/>
          <w:numId w:val="1"/>
        </w:numPr>
        <w:ind w:left="216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ASGC Ambassadors</w:t>
      </w:r>
    </w:p>
    <w:p w:rsidR="00000000" w:rsidDel="00000000" w:rsidP="00000000" w:rsidRDefault="00000000" w:rsidRPr="00000000" w14:paraId="00000027">
      <w:pPr>
        <w:numPr>
          <w:ilvl w:val="1"/>
          <w:numId w:val="1"/>
        </w:numPr>
        <w:ind w:left="216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ASGC Advisor</w:t>
      </w:r>
    </w:p>
    <w:p w:rsidR="00000000" w:rsidDel="00000000" w:rsidP="00000000" w:rsidRDefault="00000000" w:rsidRPr="00000000" w14:paraId="00000028">
      <w:pPr>
        <w:ind w:left="0" w:firstLine="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29">
      <w:pPr>
        <w:numPr>
          <w:ilvl w:val="0"/>
          <w:numId w:val="1"/>
        </w:numPr>
        <w:ind w:left="99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INFORMAL DISCUSSION</w:t>
      </w:r>
    </w:p>
    <w:p w:rsidR="00000000" w:rsidDel="00000000" w:rsidP="00000000" w:rsidRDefault="00000000" w:rsidRPr="00000000" w14:paraId="0000002A">
      <w:pPr>
        <w:widowControl w:val="0"/>
        <w:spacing w:line="240" w:lineRule="auto"/>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This time is reserved for ASGC Board Members to discuss any topics that </w:t>
      </w:r>
      <w:r w:rsidDel="00000000" w:rsidR="00000000" w:rsidRPr="00000000">
        <w:rPr>
          <w:rFonts w:ascii="Times New Roman" w:cs="Times New Roman" w:eastAsia="Times New Roman" w:hAnsi="Times New Roman"/>
          <w:b w:val="1"/>
          <w:i w:val="1"/>
          <w:sz w:val="24"/>
          <w:szCs w:val="24"/>
          <w:u w:val="single"/>
          <w:rtl w:val="0"/>
        </w:rPr>
        <w:t xml:space="preserve">do not appear on the agenda and do not require action to be taken</w:t>
      </w:r>
      <w:r w:rsidDel="00000000" w:rsidR="00000000" w:rsidRPr="00000000">
        <w:rPr>
          <w:rFonts w:ascii="Times New Roman" w:cs="Times New Roman" w:eastAsia="Times New Roman" w:hAnsi="Times New Roman"/>
          <w:i w:val="1"/>
          <w:sz w:val="24"/>
          <w:szCs w:val="24"/>
          <w:rtl w:val="0"/>
        </w:rPr>
        <w:t xml:space="preserve">. If any item needs further discussion or action, please contact the ASGC President or Director of Board Affairs for the item to be placed on future agendas. A limit of five (5) minutes per speaker and fifteen (15) minutes per topic shall be enforced. </w:t>
      </w:r>
    </w:p>
    <w:p w:rsidR="00000000" w:rsidDel="00000000" w:rsidP="00000000" w:rsidRDefault="00000000" w:rsidRPr="00000000" w14:paraId="0000002B">
      <w:pPr>
        <w:widowControl w:val="0"/>
        <w:spacing w:line="240" w:lineRule="auto"/>
        <w:ind w:left="36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2C">
      <w:pPr>
        <w:ind w:left="72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numPr>
          <w:ilvl w:val="0"/>
          <w:numId w:val="1"/>
        </w:numPr>
        <w:ind w:left="99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PUBLIC COMMENT</w:t>
      </w:r>
    </w:p>
    <w:p w:rsidR="00000000" w:rsidDel="00000000" w:rsidP="00000000" w:rsidRDefault="00000000" w:rsidRPr="00000000" w14:paraId="0000002E">
      <w:pPr>
        <w:widowControl w:val="0"/>
        <w:spacing w:line="240" w:lineRule="auto"/>
        <w:ind w:left="9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This segment of the meeting is reserved for persons desiring to address the board on any matter of concern that is </w:t>
      </w:r>
      <w:r w:rsidDel="00000000" w:rsidR="00000000" w:rsidRPr="00000000">
        <w:rPr>
          <w:rFonts w:ascii="Times New Roman" w:cs="Times New Roman" w:eastAsia="Times New Roman" w:hAnsi="Times New Roman"/>
          <w:i w:val="1"/>
          <w:sz w:val="24"/>
          <w:szCs w:val="24"/>
          <w:u w:val="single"/>
          <w:rtl w:val="0"/>
        </w:rPr>
        <w:t xml:space="preserve">not stated on the agenda</w:t>
      </w:r>
      <w:r w:rsidDel="00000000" w:rsidR="00000000" w:rsidRPr="00000000">
        <w:rPr>
          <w:rFonts w:ascii="Times New Roman" w:cs="Times New Roman" w:eastAsia="Times New Roman" w:hAnsi="Times New Roman"/>
          <w:i w:val="1"/>
          <w:sz w:val="24"/>
          <w:szCs w:val="24"/>
          <w:rtl w:val="0"/>
        </w:rPr>
        <w:t xml:space="preserve">. A time limit of five (5) minutes per speaker and ten (10) minutes per topic shall be observed. The law does not permit any action to be taken, nor extended discussion of any items not on the agenda. The board may briefly respond to statements made or questions posed, however, for further information, please contact the ASGC Director of Board Affairs for the item of discussion to be placed on a future agenda. (Government Code §54954.2)</w:t>
      </w:r>
    </w:p>
    <w:p w:rsidR="00000000" w:rsidDel="00000000" w:rsidP="00000000" w:rsidRDefault="00000000" w:rsidRPr="00000000" w14:paraId="0000002F">
      <w:pPr>
        <w:ind w:left="72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0">
      <w:pPr>
        <w:numPr>
          <w:ilvl w:val="0"/>
          <w:numId w:val="1"/>
        </w:numPr>
        <w:ind w:left="99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ANNOUNCEMENT OF NEXT MEETING</w:t>
      </w:r>
    </w:p>
    <w:p w:rsidR="00000000" w:rsidDel="00000000" w:rsidP="00000000" w:rsidRDefault="00000000" w:rsidRPr="00000000" w14:paraId="00000031">
      <w:pPr>
        <w:widowControl w:val="0"/>
        <w:spacing w:line="240" w:lineRule="auto"/>
        <w:ind w:left="9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Friday, November 20th, 2020 at 9:00AM via Zoom ID: 687 449 3975</w:t>
      </w:r>
    </w:p>
    <w:p w:rsidR="00000000" w:rsidDel="00000000" w:rsidP="00000000" w:rsidRDefault="00000000" w:rsidRPr="00000000" w14:paraId="00000032">
      <w:pPr>
        <w:widowControl w:val="0"/>
        <w:spacing w:line="240" w:lineRule="auto"/>
        <w:ind w:left="-720" w:firstLine="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3">
      <w:pPr>
        <w:numPr>
          <w:ilvl w:val="0"/>
          <w:numId w:val="1"/>
        </w:numPr>
        <w:ind w:left="99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ADJOURNMENT</w:t>
      </w: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jc w:val="right"/>
      <w:rPr/>
    </w:pPr>
    <w:r w:rsidDel="00000000" w:rsidR="00000000" w:rsidRPr="00000000">
      <w:rPr>
        <w:rtl w:val="0"/>
      </w:rPr>
      <w:t xml:space="preserve">Agenda</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jc w:val="right"/>
      <w:rPr/>
    </w:pPr>
    <w:r w:rsidDel="00000000" w:rsidR="00000000" w:rsidRPr="00000000">
      <w:rPr>
        <w:rtl w:val="0"/>
      </w:rPr>
      <w:t xml:space="preserve">Agenda</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jc w:val="center"/>
      <w:rPr>
        <w:rFonts w:ascii="Georgia" w:cs="Georgia" w:eastAsia="Georgia" w:hAnsi="Georgia"/>
        <w:b w:val="1"/>
        <w:sz w:val="40"/>
        <w:szCs w:val="40"/>
      </w:rPr>
    </w:pPr>
    <w:r w:rsidDel="00000000" w:rsidR="00000000" w:rsidRPr="00000000">
      <w:rPr>
        <w:rFonts w:ascii="Georgia" w:cs="Georgia" w:eastAsia="Georgia" w:hAnsi="Georgia"/>
        <w:b w:val="1"/>
        <w:sz w:val="40"/>
        <w:szCs w:val="40"/>
        <w:rtl w:val="0"/>
      </w:rPr>
      <w:t xml:space="preserve">Associated Students of Grossmont College</w:t>
    </w:r>
  </w:p>
  <w:p w:rsidR="00000000" w:rsidDel="00000000" w:rsidP="00000000" w:rsidRDefault="00000000" w:rsidRPr="00000000" w14:paraId="00000035">
    <w:pPr>
      <w:jc w:val="center"/>
      <w:rPr/>
    </w:pPr>
    <w:r w:rsidDel="00000000" w:rsidR="00000000" w:rsidRPr="00000000">
      <w:rPr/>
      <w:drawing>
        <wp:inline distB="114300" distT="114300" distL="114300" distR="114300">
          <wp:extent cx="1933575" cy="56673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33575" cy="566738"/>
                  </a:xfrm>
                  <a:prstGeom prst="rect"/>
                  <a:ln/>
                </pic:spPr>
              </pic:pic>
            </a:graphicData>
          </a:graphic>
        </wp:inline>
      </w:drawing>
    </w:r>
    <w:r w:rsidDel="00000000" w:rsidR="00000000" w:rsidRPr="00000000">
      <w:rPr>
        <w:rtl w:val="0"/>
      </w:rPr>
    </w:r>
  </w:p>
  <w:p w:rsidR="00000000" w:rsidDel="00000000" w:rsidP="00000000" w:rsidRDefault="00000000" w:rsidRPr="00000000" w14:paraId="00000036">
    <w:pPr>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jc w:val="cente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Associated Students of Grossmont College</w:t>
    </w:r>
  </w:p>
  <w:p w:rsidR="00000000" w:rsidDel="00000000" w:rsidP="00000000" w:rsidRDefault="00000000" w:rsidRPr="00000000" w14:paraId="00000038">
    <w:pPr>
      <w:jc w:val="center"/>
      <w:rPr/>
    </w:pPr>
    <w:r w:rsidDel="00000000" w:rsidR="00000000" w:rsidRPr="00000000">
      <w:rPr/>
      <w:drawing>
        <wp:inline distB="114300" distT="114300" distL="114300" distR="114300">
          <wp:extent cx="1933575" cy="566738"/>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33575" cy="566738"/>
                  </a:xfrm>
                  <a:prstGeom prst="rect"/>
                  <a:ln/>
                </pic:spPr>
              </pic:pic>
            </a:graphicData>
          </a:graphic>
        </wp:inline>
      </w:drawing>
    </w:r>
    <w:r w:rsidDel="00000000" w:rsidR="00000000" w:rsidRPr="00000000">
      <w:rPr>
        <w:rtl w:val="0"/>
      </w:rPr>
    </w:r>
  </w:p>
  <w:p w:rsidR="00000000" w:rsidDel="00000000" w:rsidP="00000000" w:rsidRDefault="00000000" w:rsidRPr="00000000" w14:paraId="00000039">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Associated Students of Grossmont College</w:t>
    </w:r>
  </w:p>
  <w:p w:rsidR="00000000" w:rsidDel="00000000" w:rsidP="00000000" w:rsidRDefault="00000000" w:rsidRPr="00000000" w14:paraId="0000003A">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8800 Grossmont College Drive, El Cajon, CA 92020</w:t>
    </w:r>
  </w:p>
  <w:p w:rsidR="00000000" w:rsidDel="00000000" w:rsidP="00000000" w:rsidRDefault="00000000" w:rsidRPr="00000000" w14:paraId="0000003B">
    <w:pPr>
      <w:widowControl w:val="0"/>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widowControl w:val="0"/>
      <w:spacing w:line="240" w:lineRule="auto"/>
      <w:jc w:val="cente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D">
    <w:pPr>
      <w:widowControl w:val="0"/>
      <w:spacing w:line="240" w:lineRule="auto"/>
      <w:jc w:val="center"/>
      <w:rPr/>
    </w:pPr>
    <w:r w:rsidDel="00000000" w:rsidR="00000000" w:rsidRPr="00000000">
      <w:rPr>
        <w:rFonts w:ascii="Times New Roman" w:cs="Times New Roman" w:eastAsia="Times New Roman" w:hAnsi="Times New Roman"/>
        <w:sz w:val="24"/>
        <w:szCs w:val="24"/>
        <w:rtl w:val="0"/>
      </w:rPr>
      <w:t xml:space="preserve">ASGC Board of Directors</w:t>
    </w:r>
    <w:r w:rsidDel="00000000" w:rsidR="00000000" w:rsidRPr="00000000">
      <w:rPr>
        <w:rFonts w:ascii="Times New Roman" w:cs="Times New Roman" w:eastAsia="Times New Roman" w:hAnsi="Times New Roman"/>
        <w:sz w:val="24"/>
        <w:szCs w:val="24"/>
        <w:rtl w:val="0"/>
      </w:rPr>
      <w:t xml:space="preserve"> | Team Meeting  |  November 13th </w:t>
    </w:r>
    <w:r w:rsidDel="00000000" w:rsidR="00000000" w:rsidRPr="00000000">
      <w:rPr>
        <w:rFonts w:ascii="Times New Roman" w:cs="Times New Roman" w:eastAsia="Times New Roman" w:hAnsi="Times New Roman"/>
        <w:sz w:val="24"/>
        <w:szCs w:val="24"/>
        <w:highlight w:val="white"/>
        <w:rtl w:val="0"/>
      </w:rPr>
      <w:t xml:space="preserve">at 9 AM </w:t>
    </w:r>
    <w:r w:rsidDel="00000000" w:rsidR="00000000" w:rsidRPr="00000000">
      <w:rPr>
        <w:rFonts w:ascii="Times New Roman" w:cs="Times New Roman" w:eastAsia="Times New Roman" w:hAnsi="Times New Roman"/>
        <w:sz w:val="24"/>
        <w:szCs w:val="24"/>
        <w:rtl w:val="0"/>
      </w:rPr>
      <w:t xml:space="preserve">Zoom Teleconference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right"/>
      <w:pPr>
        <w:ind w:left="1440" w:hanging="360"/>
      </w:pPr>
      <w:rPr>
        <w:u w:val="none"/>
      </w:rPr>
    </w:lvl>
    <w:lvl w:ilvl="1">
      <w:start w:val="1"/>
      <w:numFmt w:val="upperLetter"/>
      <w:lvlText w:val="%2."/>
      <w:lvlJc w:val="left"/>
      <w:pPr>
        <w:ind w:left="2160" w:hanging="360"/>
      </w:pPr>
      <w:rPr>
        <w:rFonts w:ascii="Arial" w:cs="Arial" w:eastAsia="Arial" w:hAnsi="Arial"/>
        <w:b w:val="1"/>
        <w:i w:val="0"/>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mailto:asgc.president@gcccd.edu" TargetMode="Externa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