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8AD35" w14:textId="77777777" w:rsidR="0042098E" w:rsidRPr="0028181D" w:rsidRDefault="0042098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ab/>
        <w:t>GROSSMONT COLLEGE</w:t>
      </w:r>
    </w:p>
    <w:p w14:paraId="5D69AF08" w14:textId="77777777" w:rsidR="0042098E" w:rsidRPr="0028181D" w:rsidRDefault="0042098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3A6CAB96" w14:textId="34FE6318" w:rsidR="0042098E" w:rsidRPr="0028181D" w:rsidRDefault="0042098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ab/>
      </w:r>
      <w:r w:rsidR="0028181D" w:rsidRPr="0028181D">
        <w:rPr>
          <w:rFonts w:ascii="Arial" w:hAnsi="Arial"/>
          <w:u w:val="single"/>
        </w:rPr>
        <w:t xml:space="preserve">Official </w:t>
      </w:r>
      <w:r w:rsidRPr="0028181D">
        <w:rPr>
          <w:rFonts w:ascii="Arial" w:hAnsi="Arial"/>
          <w:u w:val="single"/>
        </w:rPr>
        <w:t>Course Outline</w:t>
      </w:r>
    </w:p>
    <w:p w14:paraId="75FF5F9F" w14:textId="77777777" w:rsidR="0042098E" w:rsidRPr="0028181D" w:rsidRDefault="0042098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61045790" w14:textId="77777777" w:rsidR="0042098E" w:rsidRPr="0028181D" w:rsidRDefault="0042098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7EA01270" w14:textId="00C2A0C2" w:rsidR="0042098E" w:rsidRPr="0028181D" w:rsidRDefault="0042098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 w:rsidRPr="0028181D">
        <w:rPr>
          <w:rFonts w:ascii="Arial" w:hAnsi="Arial"/>
          <w:u w:val="single"/>
        </w:rPr>
        <w:t xml:space="preserve">THEATRE ARTS 130 – ACTING </w:t>
      </w:r>
      <w:r w:rsidR="001B246B" w:rsidRPr="0028181D">
        <w:rPr>
          <w:rFonts w:ascii="Arial" w:hAnsi="Arial"/>
          <w:u w:val="single"/>
        </w:rPr>
        <w:t>I</w:t>
      </w:r>
    </w:p>
    <w:p w14:paraId="5DF05ECD" w14:textId="77777777" w:rsidR="0042098E" w:rsidRPr="0028181D" w:rsidRDefault="0042098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6971D216" w14:textId="1E2C4E36" w:rsidR="0042098E" w:rsidRPr="0028181D" w:rsidRDefault="0042098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 xml:space="preserve"> 1.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Course Number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Course Title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Semester Units</w:t>
      </w:r>
      <w:r w:rsidRPr="0028181D">
        <w:rPr>
          <w:rFonts w:ascii="Arial" w:hAnsi="Arial"/>
        </w:rPr>
        <w:tab/>
      </w:r>
      <w:r w:rsidR="0028181D">
        <w:rPr>
          <w:rFonts w:ascii="Arial" w:hAnsi="Arial"/>
          <w:u w:val="single"/>
        </w:rPr>
        <w:t xml:space="preserve">Semester </w:t>
      </w:r>
      <w:r w:rsidRPr="0028181D">
        <w:rPr>
          <w:rFonts w:ascii="Arial" w:hAnsi="Arial"/>
          <w:u w:val="single"/>
        </w:rPr>
        <w:t>Hours</w:t>
      </w:r>
    </w:p>
    <w:p w14:paraId="4E957A3F" w14:textId="77777777" w:rsidR="0042098E" w:rsidRPr="0028181D" w:rsidRDefault="0042098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577F9E13" w14:textId="2540BEBE" w:rsidR="0042098E" w:rsidRPr="0028181D" w:rsidRDefault="0042098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ab/>
        <w:t>THTR 130</w:t>
      </w:r>
      <w:r w:rsidRPr="0028181D">
        <w:rPr>
          <w:rFonts w:ascii="Arial" w:hAnsi="Arial"/>
        </w:rPr>
        <w:tab/>
        <w:t>Acting</w:t>
      </w:r>
      <w:r w:rsidR="001B246B" w:rsidRPr="0028181D">
        <w:rPr>
          <w:rFonts w:ascii="Arial" w:hAnsi="Arial"/>
        </w:rPr>
        <w:t xml:space="preserve"> I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  <w:t>3</w:t>
      </w:r>
      <w:r w:rsidRPr="0028181D">
        <w:rPr>
          <w:rFonts w:ascii="Arial" w:hAnsi="Arial"/>
        </w:rPr>
        <w:tab/>
        <w:t>2 hours lecture</w:t>
      </w:r>
    </w:p>
    <w:p w14:paraId="55E01AEA" w14:textId="77777777" w:rsidR="0042098E" w:rsidRPr="0028181D" w:rsidRDefault="0042098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  <w:t>3 hours laboratory</w:t>
      </w:r>
    </w:p>
    <w:p w14:paraId="11755EF3" w14:textId="738C6FE9" w:rsidR="0042098E" w:rsidRPr="0028181D" w:rsidRDefault="001B246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  <w:t>80-90 total hours</w:t>
      </w:r>
    </w:p>
    <w:p w14:paraId="5EC83EE2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 xml:space="preserve"> 2.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Course Prerequisites</w:t>
      </w:r>
    </w:p>
    <w:p w14:paraId="43213D31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D355983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28181D">
        <w:rPr>
          <w:rFonts w:ascii="Arial" w:hAnsi="Arial"/>
        </w:rPr>
        <w:t>None.</w:t>
      </w:r>
    </w:p>
    <w:p w14:paraId="4E137298" w14:textId="77777777" w:rsidR="00BD01C7" w:rsidRPr="0028181D" w:rsidRDefault="00BD01C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</w:p>
    <w:p w14:paraId="5B2003CA" w14:textId="7654C3BB" w:rsidR="00BD01C7" w:rsidRPr="0028181D" w:rsidRDefault="00BD01C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  <w:u w:val="single"/>
        </w:rPr>
      </w:pPr>
      <w:r w:rsidRPr="0028181D">
        <w:rPr>
          <w:rFonts w:ascii="Arial" w:hAnsi="Arial"/>
          <w:u w:val="single"/>
        </w:rPr>
        <w:t>Corequisite</w:t>
      </w:r>
    </w:p>
    <w:p w14:paraId="00D2C9F4" w14:textId="77777777" w:rsidR="00BD01C7" w:rsidRPr="0028181D" w:rsidRDefault="00BD01C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  <w:u w:val="single"/>
        </w:rPr>
      </w:pPr>
    </w:p>
    <w:p w14:paraId="319A4BAA" w14:textId="0755912E" w:rsidR="00BD01C7" w:rsidRPr="0028181D" w:rsidRDefault="00BD01C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28181D">
        <w:rPr>
          <w:rFonts w:ascii="Arial" w:hAnsi="Arial"/>
        </w:rPr>
        <w:t>None</w:t>
      </w:r>
    </w:p>
    <w:p w14:paraId="32B7F931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6DF975A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Recommended Preparation</w:t>
      </w:r>
    </w:p>
    <w:p w14:paraId="5ABE4DA2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51B515F2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28181D">
        <w:rPr>
          <w:rFonts w:ascii="Arial" w:hAnsi="Arial"/>
        </w:rPr>
        <w:tab/>
        <w:t>None.</w:t>
      </w:r>
    </w:p>
    <w:p w14:paraId="2B17B371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474BB750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 xml:space="preserve"> 3.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Catalog Description</w:t>
      </w:r>
    </w:p>
    <w:p w14:paraId="3EC459EB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ab/>
      </w:r>
    </w:p>
    <w:p w14:paraId="0DBA6EC1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28181D">
        <w:rPr>
          <w:rFonts w:ascii="Arial" w:hAnsi="Arial"/>
        </w:rPr>
        <w:t>This course is designed for the beginning actor, laying a foundation in the fundamental skills and methods of acting.  The student will participate in exercises in reading, memorization, body/voice, and improvisation. The development of characterization thru analysis and presentation of monologues and scenes. The collaborative process and an understanding of theatrical terminologies and etiquette.</w:t>
      </w:r>
    </w:p>
    <w:p w14:paraId="2649D2CF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28181D">
        <w:rPr>
          <w:rFonts w:ascii="Arial" w:hAnsi="Arial"/>
        </w:rPr>
        <w:tab/>
      </w:r>
    </w:p>
    <w:p w14:paraId="792921C4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 xml:space="preserve"> 4.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Course Objectives</w:t>
      </w:r>
    </w:p>
    <w:p w14:paraId="3A0162DA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14:paraId="623A0867" w14:textId="77777777" w:rsidR="0042098E" w:rsidRPr="0028181D" w:rsidRDefault="0042098E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ab/>
        <w:t>The student will:</w:t>
      </w:r>
    </w:p>
    <w:p w14:paraId="676154FF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a.</w:t>
      </w:r>
      <w:r w:rsidRPr="0028181D">
        <w:rPr>
          <w:rFonts w:ascii="Arial" w:hAnsi="Arial"/>
        </w:rPr>
        <w:tab/>
        <w:t>Demonstrate reading skills through monologues, scenes, and textual materials.</w:t>
      </w:r>
    </w:p>
    <w:p w14:paraId="1C06A4F6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b.</w:t>
      </w:r>
      <w:r w:rsidRPr="0028181D">
        <w:rPr>
          <w:rFonts w:ascii="Arial" w:hAnsi="Arial"/>
        </w:rPr>
        <w:tab/>
        <w:t>Practice acting concepts of solo performance, team work and collaborative ensemble.</w:t>
      </w:r>
    </w:p>
    <w:p w14:paraId="45F3418A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c.</w:t>
      </w:r>
      <w:r w:rsidRPr="0028181D">
        <w:rPr>
          <w:rFonts w:ascii="Arial" w:hAnsi="Arial"/>
        </w:rPr>
        <w:tab/>
        <w:t>Identify theatre vocabulary and practice theatre etiquette.</w:t>
      </w:r>
    </w:p>
    <w:p w14:paraId="2026329C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d.</w:t>
      </w:r>
      <w:r w:rsidRPr="0028181D">
        <w:rPr>
          <w:rFonts w:ascii="Arial" w:hAnsi="Arial"/>
        </w:rPr>
        <w:tab/>
        <w:t>Analyze and evaluate acting projects presented in class.</w:t>
      </w:r>
    </w:p>
    <w:p w14:paraId="74705E97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e.</w:t>
      </w:r>
      <w:r w:rsidRPr="0028181D">
        <w:rPr>
          <w:rFonts w:ascii="Arial" w:hAnsi="Arial"/>
        </w:rPr>
        <w:tab/>
        <w:t>Critique acting performances in theatre productions during the semester.</w:t>
      </w:r>
    </w:p>
    <w:p w14:paraId="15E9B17B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f.</w:t>
      </w:r>
      <w:r w:rsidRPr="0028181D">
        <w:rPr>
          <w:rFonts w:ascii="Arial" w:hAnsi="Arial"/>
        </w:rPr>
        <w:tab/>
        <w:t xml:space="preserve">Demonstrate skill in memorization, improvisation, </w:t>
      </w:r>
      <w:r w:rsidR="00E56FAA" w:rsidRPr="0028181D">
        <w:rPr>
          <w:rFonts w:ascii="Arial" w:hAnsi="Arial"/>
        </w:rPr>
        <w:t>exercises for</w:t>
      </w:r>
      <w:r w:rsidRPr="0028181D">
        <w:rPr>
          <w:rFonts w:ascii="Arial" w:hAnsi="Arial"/>
        </w:rPr>
        <w:t xml:space="preserve"> body/voice, script and character analysis </w:t>
      </w:r>
    </w:p>
    <w:p w14:paraId="6EA584F8" w14:textId="77777777" w:rsidR="00850A75" w:rsidRPr="0028181D" w:rsidRDefault="004209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28181D">
        <w:rPr>
          <w:rFonts w:ascii="Arial" w:hAnsi="Arial"/>
        </w:rPr>
        <w:t xml:space="preserve"> </w:t>
      </w:r>
    </w:p>
    <w:p w14:paraId="414A8171" w14:textId="5EEB18C0" w:rsidR="0042098E" w:rsidRPr="0028181D" w:rsidRDefault="0042098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28181D">
        <w:rPr>
          <w:rFonts w:ascii="Arial" w:hAnsi="Arial"/>
        </w:rPr>
        <w:t>5.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Instructional Facilities</w:t>
      </w:r>
    </w:p>
    <w:p w14:paraId="6254AA02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50B0663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Large empty room with chairs and tables, or lab theatre, whiteboard, and ability to project media.</w:t>
      </w:r>
    </w:p>
    <w:p w14:paraId="7300E0E0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</w:r>
    </w:p>
    <w:p w14:paraId="03BFD436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 xml:space="preserve"> 6.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Special Materials Required of Student</w:t>
      </w:r>
    </w:p>
    <w:p w14:paraId="713CBF35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28038CF" w14:textId="163C3D62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 xml:space="preserve">Three ring binder for </w:t>
      </w:r>
      <w:r w:rsidR="00383CE5" w:rsidRPr="0028181D">
        <w:rPr>
          <w:rFonts w:ascii="Arial" w:hAnsi="Arial"/>
        </w:rPr>
        <w:t>portfolio</w:t>
      </w:r>
      <w:r w:rsidRPr="0028181D">
        <w:rPr>
          <w:rFonts w:ascii="Arial" w:hAnsi="Arial"/>
        </w:rPr>
        <w:t>.</w:t>
      </w:r>
    </w:p>
    <w:p w14:paraId="4C102E0C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3C35BD3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>7.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Course Content</w:t>
      </w:r>
    </w:p>
    <w:p w14:paraId="18A682D9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6F68677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a.</w:t>
      </w:r>
      <w:r w:rsidRPr="0028181D">
        <w:rPr>
          <w:rFonts w:ascii="Arial" w:hAnsi="Arial"/>
        </w:rPr>
        <w:tab/>
        <w:t>Exercises in the importance of the proper use of their bodies/voice.</w:t>
      </w:r>
    </w:p>
    <w:p w14:paraId="7A914F94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b.</w:t>
      </w:r>
      <w:r w:rsidRPr="0028181D">
        <w:rPr>
          <w:rFonts w:ascii="Arial" w:hAnsi="Arial"/>
        </w:rPr>
        <w:tab/>
        <w:t>Exercises in the use and importance of gesture/movement for development of character, emotion and thought.</w:t>
      </w:r>
    </w:p>
    <w:p w14:paraId="33A6E47E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c.</w:t>
      </w:r>
      <w:r w:rsidRPr="0028181D">
        <w:rPr>
          <w:rFonts w:ascii="Arial" w:hAnsi="Arial"/>
        </w:rPr>
        <w:tab/>
        <w:t>Exercises in non-verbal statements, improvisation, relaxation, believability, sensitivity, concentration, and imagination.</w:t>
      </w:r>
    </w:p>
    <w:p w14:paraId="249875D7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7ED7833" w14:textId="40F88A66" w:rsidR="0042098E" w:rsidRPr="0028181D" w:rsidRDefault="0042098E" w:rsidP="0042098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  <w:u w:val="single"/>
        </w:rPr>
        <w:br w:type="page"/>
      </w:r>
      <w:r w:rsidRPr="0028181D">
        <w:rPr>
          <w:rFonts w:ascii="Arial" w:hAnsi="Arial"/>
          <w:u w:val="single"/>
        </w:rPr>
        <w:lastRenderedPageBreak/>
        <w:t>THEATRE ARTS 130 –</w:t>
      </w:r>
      <w:r w:rsidR="00507E50" w:rsidRPr="0028181D">
        <w:rPr>
          <w:rFonts w:ascii="Arial" w:hAnsi="Arial"/>
          <w:u w:val="single"/>
        </w:rPr>
        <w:t xml:space="preserve"> </w:t>
      </w:r>
      <w:r w:rsidRPr="0028181D">
        <w:rPr>
          <w:rFonts w:ascii="Arial" w:hAnsi="Arial"/>
          <w:u w:val="single"/>
        </w:rPr>
        <w:t>ACTING</w:t>
      </w:r>
      <w:r w:rsidR="00507E50" w:rsidRPr="0028181D">
        <w:rPr>
          <w:rFonts w:ascii="Arial" w:hAnsi="Arial"/>
          <w:u w:val="single"/>
        </w:rPr>
        <w:t xml:space="preserve"> I</w:t>
      </w:r>
      <w:r w:rsidRPr="0028181D">
        <w:rPr>
          <w:rFonts w:ascii="Arial" w:hAnsi="Arial"/>
        </w:rPr>
        <w:tab/>
        <w:t>page 2</w:t>
      </w:r>
    </w:p>
    <w:p w14:paraId="3C28EDC1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935EBEB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4A851F0" w14:textId="77777777" w:rsidR="0042098E" w:rsidRPr="0028181D" w:rsidRDefault="0042098E" w:rsidP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>7.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Course Content</w:t>
      </w:r>
      <w:r w:rsidRPr="0028181D">
        <w:rPr>
          <w:rFonts w:ascii="Arial" w:hAnsi="Arial"/>
        </w:rPr>
        <w:t xml:space="preserve"> continued</w:t>
      </w:r>
    </w:p>
    <w:p w14:paraId="785C4D89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8176999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d.</w:t>
      </w:r>
      <w:r w:rsidRPr="0028181D">
        <w:rPr>
          <w:rFonts w:ascii="Arial" w:hAnsi="Arial"/>
        </w:rPr>
        <w:tab/>
        <w:t xml:space="preserve">Presentation of </w:t>
      </w:r>
      <w:r w:rsidR="00E56FAA" w:rsidRPr="0028181D">
        <w:rPr>
          <w:rFonts w:ascii="Arial" w:hAnsi="Arial"/>
        </w:rPr>
        <w:t xml:space="preserve">monologues and </w:t>
      </w:r>
      <w:r w:rsidRPr="0028181D">
        <w:rPr>
          <w:rFonts w:ascii="Arial" w:hAnsi="Arial"/>
        </w:rPr>
        <w:t>scenes for critique and evaluation.</w:t>
      </w:r>
    </w:p>
    <w:p w14:paraId="053ACA8F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e.</w:t>
      </w:r>
      <w:r w:rsidRPr="0028181D">
        <w:rPr>
          <w:rFonts w:ascii="Arial" w:hAnsi="Arial"/>
        </w:rPr>
        <w:tab/>
        <w:t>Exercises in techniques reading and memorization skills.</w:t>
      </w:r>
    </w:p>
    <w:p w14:paraId="3B79775D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f.</w:t>
      </w:r>
      <w:r w:rsidRPr="0028181D">
        <w:rPr>
          <w:rFonts w:ascii="Arial" w:hAnsi="Arial"/>
        </w:rPr>
        <w:tab/>
        <w:t>Script analysis for character development and dramatic structure.</w:t>
      </w:r>
    </w:p>
    <w:p w14:paraId="3DE4F317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g.</w:t>
      </w:r>
      <w:r w:rsidRPr="0028181D">
        <w:rPr>
          <w:rFonts w:ascii="Arial" w:hAnsi="Arial"/>
        </w:rPr>
        <w:tab/>
        <w:t>Theatre terminologies and theatre etiquette</w:t>
      </w:r>
      <w:r w:rsidR="00E56FAA" w:rsidRPr="0028181D">
        <w:rPr>
          <w:rFonts w:ascii="Arial" w:hAnsi="Arial"/>
        </w:rPr>
        <w:t xml:space="preserve"> and safety</w:t>
      </w:r>
      <w:r w:rsidRPr="0028181D">
        <w:rPr>
          <w:rFonts w:ascii="Arial" w:hAnsi="Arial"/>
        </w:rPr>
        <w:t>.</w:t>
      </w:r>
    </w:p>
    <w:p w14:paraId="134E9E10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4A128415" w14:textId="77777777" w:rsidR="0042098E" w:rsidRPr="0028181D" w:rsidRDefault="0042098E" w:rsidP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 xml:space="preserve"> 8.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Method of Instruction</w:t>
      </w:r>
    </w:p>
    <w:p w14:paraId="43620347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22498FB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a.</w:t>
      </w:r>
      <w:r w:rsidRPr="0028181D">
        <w:rPr>
          <w:rFonts w:ascii="Arial" w:hAnsi="Arial"/>
        </w:rPr>
        <w:tab/>
        <w:t>Lectures/demonstrations precede each step in development of textual and character analysis.</w:t>
      </w:r>
    </w:p>
    <w:p w14:paraId="710D9505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b.</w:t>
      </w:r>
      <w:r w:rsidRPr="0028181D">
        <w:rPr>
          <w:rFonts w:ascii="Arial" w:hAnsi="Arial"/>
        </w:rPr>
        <w:tab/>
        <w:t>Exercises and presentations are followed with evaluation and discussion from the students and instructor.</w:t>
      </w:r>
    </w:p>
    <w:p w14:paraId="311AD7BB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6DD2DE99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 xml:space="preserve"> 9.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Methods of Evaluating Student Performance</w:t>
      </w:r>
    </w:p>
    <w:p w14:paraId="4DB2803A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3EE1998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a.</w:t>
      </w:r>
      <w:r w:rsidRPr="0028181D">
        <w:rPr>
          <w:rFonts w:ascii="Arial" w:hAnsi="Arial"/>
        </w:rPr>
        <w:tab/>
        <w:t>Written character and scene analysis.</w:t>
      </w:r>
    </w:p>
    <w:p w14:paraId="7058C4F7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b.</w:t>
      </w:r>
      <w:r w:rsidRPr="0028181D">
        <w:rPr>
          <w:rFonts w:ascii="Arial" w:hAnsi="Arial"/>
        </w:rPr>
        <w:tab/>
        <w:t>Exercises and performances presented in class including a final performance.</w:t>
      </w:r>
    </w:p>
    <w:p w14:paraId="18893563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c.</w:t>
      </w:r>
      <w:r w:rsidRPr="0028181D">
        <w:rPr>
          <w:rFonts w:ascii="Arial" w:hAnsi="Arial"/>
        </w:rPr>
        <w:tab/>
        <w:t>Written critiques on campus theatre productions during specific semester.</w:t>
      </w:r>
    </w:p>
    <w:p w14:paraId="62D1E1F7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d.</w:t>
      </w:r>
      <w:r w:rsidRPr="0028181D">
        <w:rPr>
          <w:rFonts w:ascii="Arial" w:hAnsi="Arial"/>
        </w:rPr>
        <w:tab/>
        <w:t>Class participation and individual improvement of acting skills.</w:t>
      </w:r>
    </w:p>
    <w:p w14:paraId="28D6BA1E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e.</w:t>
      </w:r>
      <w:r w:rsidRPr="0028181D">
        <w:rPr>
          <w:rFonts w:ascii="Arial" w:hAnsi="Arial"/>
        </w:rPr>
        <w:tab/>
        <w:t xml:space="preserve">Written </w:t>
      </w:r>
      <w:r w:rsidR="00E56FAA" w:rsidRPr="0028181D">
        <w:rPr>
          <w:rFonts w:ascii="Arial" w:hAnsi="Arial"/>
        </w:rPr>
        <w:t>portfolio</w:t>
      </w:r>
      <w:r w:rsidRPr="0028181D">
        <w:rPr>
          <w:rFonts w:ascii="Arial" w:hAnsi="Arial"/>
        </w:rPr>
        <w:t xml:space="preserve"> logging acting experiences and observations in class and outside the theatre.</w:t>
      </w:r>
    </w:p>
    <w:p w14:paraId="50AECE44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D2BD779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>10.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Outside Class Assignments</w:t>
      </w:r>
    </w:p>
    <w:p w14:paraId="75F635D0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17B6C3F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a.</w:t>
      </w:r>
      <w:r w:rsidRPr="0028181D">
        <w:rPr>
          <w:rFonts w:ascii="Arial" w:hAnsi="Arial"/>
        </w:rPr>
        <w:tab/>
        <w:t>Specific reading assignments.</w:t>
      </w:r>
    </w:p>
    <w:p w14:paraId="76F44DC7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b.</w:t>
      </w:r>
      <w:r w:rsidRPr="0028181D">
        <w:rPr>
          <w:rFonts w:ascii="Arial" w:hAnsi="Arial"/>
        </w:rPr>
        <w:tab/>
      </w:r>
      <w:r w:rsidR="00E56FAA" w:rsidRPr="0028181D">
        <w:rPr>
          <w:rFonts w:ascii="Arial" w:hAnsi="Arial"/>
        </w:rPr>
        <w:t>Performance rehearsals including m</w:t>
      </w:r>
      <w:r w:rsidRPr="0028181D">
        <w:rPr>
          <w:rFonts w:ascii="Arial" w:hAnsi="Arial"/>
        </w:rPr>
        <w:t>emorization.</w:t>
      </w:r>
    </w:p>
    <w:p w14:paraId="1558C189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>c.</w:t>
      </w:r>
      <w:r w:rsidRPr="0028181D">
        <w:rPr>
          <w:rFonts w:ascii="Arial" w:hAnsi="Arial"/>
        </w:rPr>
        <w:tab/>
        <w:t>Attendance at Grossmont College productions.</w:t>
      </w:r>
    </w:p>
    <w:p w14:paraId="0905558D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CAFBF37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>11.</w:t>
      </w:r>
      <w:r w:rsidRPr="0028181D">
        <w:rPr>
          <w:rFonts w:ascii="Arial" w:hAnsi="Arial"/>
        </w:rPr>
        <w:tab/>
      </w:r>
      <w:r w:rsidRPr="0028181D">
        <w:rPr>
          <w:rFonts w:ascii="Arial" w:hAnsi="Arial"/>
          <w:u w:val="single"/>
        </w:rPr>
        <w:t>Texts</w:t>
      </w:r>
    </w:p>
    <w:p w14:paraId="6D477546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7CB3DB04" w14:textId="77777777" w:rsidR="00687F26" w:rsidRPr="0028181D" w:rsidRDefault="0042098E" w:rsidP="00C12555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28181D">
        <w:rPr>
          <w:rFonts w:ascii="Arial" w:hAnsi="Arial"/>
        </w:rPr>
        <w:t>Examples of Required Text(s) are:</w:t>
      </w:r>
    </w:p>
    <w:p w14:paraId="696AE587" w14:textId="41D08453" w:rsidR="00C12555" w:rsidRPr="0028181D" w:rsidRDefault="00687F26" w:rsidP="00687F26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360"/>
        <w:rPr>
          <w:rFonts w:ascii="Arial" w:hAnsi="Arial"/>
        </w:rPr>
      </w:pPr>
      <w:r w:rsidRPr="0028181D">
        <w:rPr>
          <w:rFonts w:ascii="Arial" w:hAnsi="Arial"/>
        </w:rPr>
        <w:t>(1)</w:t>
      </w:r>
      <w:r w:rsidRPr="0028181D">
        <w:rPr>
          <w:rFonts w:ascii="Arial" w:hAnsi="Arial"/>
        </w:rPr>
        <w:tab/>
        <w:t xml:space="preserve">Cominis-Glaudini, Maria. </w:t>
      </w:r>
      <w:r w:rsidRPr="0028181D">
        <w:rPr>
          <w:rFonts w:ascii="Arial" w:hAnsi="Arial"/>
          <w:u w:val="single"/>
        </w:rPr>
        <w:t>Rehearsing in the Zone: A Practical G</w:t>
      </w:r>
      <w:r w:rsidR="007E13BF">
        <w:rPr>
          <w:rFonts w:ascii="Arial" w:hAnsi="Arial"/>
          <w:u w:val="single"/>
        </w:rPr>
        <w:t>u</w:t>
      </w:r>
      <w:r w:rsidRPr="0028181D">
        <w:rPr>
          <w:rFonts w:ascii="Arial" w:hAnsi="Arial"/>
          <w:u w:val="single"/>
        </w:rPr>
        <w:t>ide to Rehearsing Without A Director</w:t>
      </w:r>
      <w:r w:rsidRPr="0028181D">
        <w:rPr>
          <w:rFonts w:ascii="Arial" w:hAnsi="Arial"/>
        </w:rPr>
        <w:t xml:space="preserve">. </w:t>
      </w:r>
      <w:r w:rsidR="0089471E" w:rsidRPr="0028181D">
        <w:rPr>
          <w:rFonts w:ascii="Arial" w:hAnsi="Arial"/>
        </w:rPr>
        <w:t xml:space="preserve">Dubuque, IA: </w:t>
      </w:r>
      <w:r w:rsidR="004F0BC5" w:rsidRPr="0028181D">
        <w:rPr>
          <w:rFonts w:ascii="Arial" w:hAnsi="Arial"/>
        </w:rPr>
        <w:t>Kendall Hunt Publishing, 2013.</w:t>
      </w:r>
    </w:p>
    <w:p w14:paraId="44F469D9" w14:textId="5C045848" w:rsidR="0042098E" w:rsidRPr="0028181D" w:rsidRDefault="00687F26" w:rsidP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</w:rPr>
      </w:pP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  <w:t>(2</w:t>
      </w:r>
      <w:r w:rsidR="0042098E" w:rsidRPr="0028181D">
        <w:rPr>
          <w:rFonts w:ascii="Arial" w:hAnsi="Arial"/>
        </w:rPr>
        <w:t>)</w:t>
      </w:r>
      <w:r w:rsidR="0042098E" w:rsidRPr="0028181D">
        <w:rPr>
          <w:rFonts w:ascii="Arial" w:hAnsi="Arial"/>
        </w:rPr>
        <w:tab/>
        <w:t xml:space="preserve">Bolesavsky, Richard.  </w:t>
      </w:r>
      <w:r w:rsidR="0042098E" w:rsidRPr="0028181D">
        <w:rPr>
          <w:rFonts w:ascii="Arial" w:hAnsi="Arial"/>
          <w:u w:val="single"/>
        </w:rPr>
        <w:t>Acting, The First Six Lessons</w:t>
      </w:r>
      <w:r w:rsidR="0042098E" w:rsidRPr="0028181D">
        <w:rPr>
          <w:rFonts w:ascii="Arial" w:hAnsi="Arial"/>
        </w:rPr>
        <w:t>.  New York, NY:  Theatre Arts Books, 2000.</w:t>
      </w:r>
    </w:p>
    <w:p w14:paraId="6F8D82B2" w14:textId="15056D2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  <w:t>(</w:t>
      </w:r>
      <w:r w:rsidR="00687F26" w:rsidRPr="0028181D">
        <w:rPr>
          <w:rFonts w:ascii="Arial" w:hAnsi="Arial"/>
        </w:rPr>
        <w:t>3</w:t>
      </w:r>
      <w:r w:rsidRPr="0028181D">
        <w:rPr>
          <w:rFonts w:ascii="Arial" w:hAnsi="Arial"/>
        </w:rPr>
        <w:t>)</w:t>
      </w:r>
      <w:r w:rsidRPr="0028181D">
        <w:rPr>
          <w:rFonts w:ascii="Arial" w:hAnsi="Arial"/>
        </w:rPr>
        <w:tab/>
        <w:t xml:space="preserve">Benedetti, Robert L.  </w:t>
      </w:r>
      <w:r w:rsidRPr="0028181D">
        <w:rPr>
          <w:rFonts w:ascii="Arial" w:hAnsi="Arial"/>
          <w:u w:val="single"/>
        </w:rPr>
        <w:t>The Actor at Work</w:t>
      </w:r>
      <w:r w:rsidRPr="0028181D">
        <w:rPr>
          <w:rFonts w:ascii="Arial" w:hAnsi="Arial"/>
        </w:rPr>
        <w:t>.  Boston, M</w:t>
      </w:r>
      <w:r w:rsidR="00C12555" w:rsidRPr="0028181D">
        <w:rPr>
          <w:rFonts w:ascii="Arial" w:hAnsi="Arial"/>
        </w:rPr>
        <w:t>A:  Allyn and Bacon, Inc., 2000.</w:t>
      </w:r>
    </w:p>
    <w:p w14:paraId="22DBD0D7" w14:textId="3B1B9C8E" w:rsidR="00C12555" w:rsidRPr="0028181D" w:rsidRDefault="00C1255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  <w:t>(</w:t>
      </w:r>
      <w:r w:rsidR="00687F26" w:rsidRPr="0028181D">
        <w:rPr>
          <w:rFonts w:ascii="Arial" w:hAnsi="Arial"/>
        </w:rPr>
        <w:t>4</w:t>
      </w:r>
      <w:r w:rsidRPr="0028181D">
        <w:rPr>
          <w:rFonts w:ascii="Arial" w:hAnsi="Arial"/>
        </w:rPr>
        <w:t xml:space="preserve">)  Cohen, Robert.  </w:t>
      </w:r>
      <w:r w:rsidRPr="0028181D">
        <w:rPr>
          <w:rFonts w:ascii="Arial" w:hAnsi="Arial"/>
          <w:u w:val="single"/>
        </w:rPr>
        <w:t>Acting One</w:t>
      </w:r>
      <w:r w:rsidR="00142551" w:rsidRPr="0028181D">
        <w:rPr>
          <w:rFonts w:ascii="Arial" w:hAnsi="Arial"/>
        </w:rPr>
        <w:t xml:space="preserve">.  </w:t>
      </w:r>
      <w:r w:rsidR="00F131F8" w:rsidRPr="0028181D">
        <w:rPr>
          <w:rFonts w:ascii="Arial" w:hAnsi="Arial"/>
        </w:rPr>
        <w:t xml:space="preserve">Mountain View, </w:t>
      </w:r>
      <w:r w:rsidR="00142551" w:rsidRPr="0028181D">
        <w:rPr>
          <w:rFonts w:ascii="Arial" w:hAnsi="Arial"/>
        </w:rPr>
        <w:t>CA:  Mayfield</w:t>
      </w:r>
      <w:r w:rsidR="006F5930" w:rsidRPr="0028181D">
        <w:rPr>
          <w:rFonts w:ascii="Arial" w:hAnsi="Arial"/>
        </w:rPr>
        <w:t xml:space="preserve"> Publishing</w:t>
      </w:r>
      <w:r w:rsidR="00142551" w:rsidRPr="0028181D">
        <w:rPr>
          <w:rFonts w:ascii="Arial" w:hAnsi="Arial"/>
        </w:rPr>
        <w:t>, 2007.</w:t>
      </w:r>
    </w:p>
    <w:p w14:paraId="65E78A6A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  <w:t>Examples of Dramatic Text(s) are:</w:t>
      </w:r>
    </w:p>
    <w:p w14:paraId="7EB5FB31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  <w:t xml:space="preserve">(1)  Miller, Arthur.  </w:t>
      </w:r>
      <w:r w:rsidRPr="0028181D">
        <w:rPr>
          <w:rFonts w:ascii="Arial" w:hAnsi="Arial"/>
          <w:u w:val="single"/>
        </w:rPr>
        <w:t>All My Sons</w:t>
      </w:r>
      <w:r w:rsidRPr="0028181D">
        <w:rPr>
          <w:rFonts w:ascii="Arial" w:hAnsi="Arial"/>
        </w:rPr>
        <w:t>.  New Your, NY: Dramatists Play Service, Inc., 1974</w:t>
      </w:r>
    </w:p>
    <w:p w14:paraId="26727C37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  <w:t xml:space="preserve">(2)  Mamet, David.  </w:t>
      </w:r>
      <w:r w:rsidRPr="0028181D">
        <w:rPr>
          <w:rFonts w:ascii="Arial" w:hAnsi="Arial"/>
          <w:u w:val="single"/>
        </w:rPr>
        <w:t>Glengarry Glen Ross:  a play</w:t>
      </w:r>
      <w:r w:rsidRPr="0028181D">
        <w:rPr>
          <w:rFonts w:ascii="Arial" w:hAnsi="Arial"/>
        </w:rPr>
        <w:t>. Grove Press, 1984</w:t>
      </w:r>
    </w:p>
    <w:p w14:paraId="111415BC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  <w:t xml:space="preserve">b. </w:t>
      </w:r>
      <w:r w:rsidRPr="0028181D">
        <w:rPr>
          <w:rFonts w:ascii="Arial" w:hAnsi="Arial"/>
        </w:rPr>
        <w:tab/>
        <w:t>Supplemental texts and workbooks:</w:t>
      </w:r>
    </w:p>
    <w:p w14:paraId="4A929946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ab/>
      </w:r>
      <w:r w:rsidRPr="0028181D">
        <w:rPr>
          <w:rFonts w:ascii="Arial" w:hAnsi="Arial"/>
        </w:rPr>
        <w:tab/>
        <w:t>Instructional handouts provided by instructor.</w:t>
      </w:r>
    </w:p>
    <w:p w14:paraId="750EF34F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59991895" w14:textId="77777777" w:rsidR="0042098E" w:rsidRPr="0028181D" w:rsidRDefault="0042098E" w:rsidP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28181D">
        <w:rPr>
          <w:rFonts w:ascii="Arial" w:hAnsi="Arial" w:cs="Arial"/>
        </w:rPr>
        <w:tab/>
      </w:r>
      <w:r w:rsidRPr="0028181D">
        <w:rPr>
          <w:rFonts w:ascii="Arial" w:hAnsi="Arial"/>
          <w:u w:val="single"/>
        </w:rPr>
        <w:t>Addendum: Student Learning Outcomes</w:t>
      </w:r>
    </w:p>
    <w:p w14:paraId="6150E1C5" w14:textId="77777777" w:rsidR="0042098E" w:rsidRPr="0028181D" w:rsidRDefault="0042098E" w:rsidP="0042098E">
      <w:pPr>
        <w:rPr>
          <w:rFonts w:ascii="Arial" w:hAnsi="Arial" w:cs="Arial"/>
        </w:rPr>
      </w:pPr>
    </w:p>
    <w:p w14:paraId="76F23401" w14:textId="77777777" w:rsidR="0042098E" w:rsidRPr="0028181D" w:rsidRDefault="0042098E" w:rsidP="0042098E">
      <w:pPr>
        <w:ind w:firstLine="450"/>
        <w:rPr>
          <w:rFonts w:ascii="Arial" w:hAnsi="Arial" w:cs="Arial"/>
        </w:rPr>
      </w:pPr>
      <w:r w:rsidRPr="0028181D">
        <w:rPr>
          <w:rFonts w:ascii="Arial" w:hAnsi="Arial" w:cs="Arial"/>
        </w:rPr>
        <w:t>Upon completion of this course, our students will be able to do the following:</w:t>
      </w:r>
    </w:p>
    <w:p w14:paraId="44C20AB7" w14:textId="77777777" w:rsidR="0042098E" w:rsidRPr="0028181D" w:rsidRDefault="0042098E" w:rsidP="0042098E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28181D">
        <w:rPr>
          <w:rFonts w:ascii="Arial" w:hAnsi="Arial" w:cs="Arial"/>
        </w:rPr>
        <w:t>Competency in basic theatre vocabulary by demonstrating proficiency in terminology associated with the theatre.</w:t>
      </w:r>
    </w:p>
    <w:p w14:paraId="6321EE29" w14:textId="77777777" w:rsidR="0042098E" w:rsidRPr="0028181D" w:rsidRDefault="0042098E" w:rsidP="0042098E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28181D">
        <w:rPr>
          <w:rFonts w:ascii="Arial" w:hAnsi="Arial" w:cs="Arial"/>
        </w:rPr>
        <w:t>Prepare and perform scenes.</w:t>
      </w:r>
    </w:p>
    <w:p w14:paraId="27BA9960" w14:textId="77777777" w:rsidR="0042098E" w:rsidRPr="0028181D" w:rsidRDefault="0042098E" w:rsidP="0042098E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28181D">
        <w:rPr>
          <w:rFonts w:ascii="Arial" w:hAnsi="Arial" w:cs="Arial"/>
        </w:rPr>
        <w:t>Analyze and discuss specific components to a live theatrical production according to critique guidelines.</w:t>
      </w:r>
    </w:p>
    <w:p w14:paraId="3C9AC2BB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82D4505" w14:textId="77777777" w:rsidR="0042098E" w:rsidRPr="0028181D" w:rsidRDefault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BBD966D" w14:textId="3D63990F" w:rsidR="0042098E" w:rsidRPr="0028181D" w:rsidRDefault="00850A75" w:rsidP="0042098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8181D">
        <w:rPr>
          <w:rFonts w:ascii="Arial" w:hAnsi="Arial"/>
        </w:rPr>
        <w:t>Date approved by the Governing Board:</w:t>
      </w:r>
      <w:r w:rsidR="003D7467">
        <w:rPr>
          <w:rFonts w:ascii="Arial" w:hAnsi="Arial"/>
        </w:rPr>
        <w:t xml:space="preserve"> December 2013</w:t>
      </w:r>
      <w:bookmarkStart w:id="0" w:name="_GoBack"/>
      <w:bookmarkEnd w:id="0"/>
    </w:p>
    <w:sectPr w:rsidR="0042098E" w:rsidRPr="0028181D">
      <w:endnotePr>
        <w:numFmt w:val="decimal"/>
      </w:endnotePr>
      <w:pgSz w:w="12240" w:h="15840"/>
      <w:pgMar w:top="1080" w:right="1080" w:bottom="720" w:left="1080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93C27" w14:textId="77777777" w:rsidR="00863194" w:rsidRDefault="00863194">
      <w:pPr>
        <w:spacing w:line="20" w:lineRule="exact"/>
        <w:rPr>
          <w:sz w:val="24"/>
        </w:rPr>
      </w:pPr>
    </w:p>
  </w:endnote>
  <w:endnote w:type="continuationSeparator" w:id="0">
    <w:p w14:paraId="052F1B68" w14:textId="77777777" w:rsidR="00863194" w:rsidRDefault="00863194">
      <w:r>
        <w:rPr>
          <w:sz w:val="24"/>
        </w:rPr>
        <w:t xml:space="preserve"> </w:t>
      </w:r>
    </w:p>
  </w:endnote>
  <w:endnote w:type="continuationNotice" w:id="1">
    <w:p w14:paraId="24BF91EB" w14:textId="77777777" w:rsidR="00863194" w:rsidRDefault="0086319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43F64" w14:textId="77777777" w:rsidR="00863194" w:rsidRDefault="00863194">
      <w:r>
        <w:rPr>
          <w:sz w:val="24"/>
        </w:rPr>
        <w:separator/>
      </w:r>
    </w:p>
  </w:footnote>
  <w:footnote w:type="continuationSeparator" w:id="0">
    <w:p w14:paraId="6BE52D9F" w14:textId="77777777" w:rsidR="00863194" w:rsidRDefault="0086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62E54"/>
    <w:multiLevelType w:val="hybridMultilevel"/>
    <w:tmpl w:val="E8140752"/>
    <w:lvl w:ilvl="0" w:tplc="E0FCDD22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4926079E"/>
    <w:multiLevelType w:val="hybridMultilevel"/>
    <w:tmpl w:val="DAF211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F5"/>
    <w:rsid w:val="000756F5"/>
    <w:rsid w:val="000B6DEA"/>
    <w:rsid w:val="00142551"/>
    <w:rsid w:val="001B246B"/>
    <w:rsid w:val="0028181D"/>
    <w:rsid w:val="00383CE5"/>
    <w:rsid w:val="003D20A0"/>
    <w:rsid w:val="003D7467"/>
    <w:rsid w:val="0042098E"/>
    <w:rsid w:val="00423293"/>
    <w:rsid w:val="004F0BC5"/>
    <w:rsid w:val="00507E50"/>
    <w:rsid w:val="00554775"/>
    <w:rsid w:val="005555A8"/>
    <w:rsid w:val="00594093"/>
    <w:rsid w:val="00687F26"/>
    <w:rsid w:val="006F5930"/>
    <w:rsid w:val="007148B4"/>
    <w:rsid w:val="007E13BF"/>
    <w:rsid w:val="00850A75"/>
    <w:rsid w:val="00863194"/>
    <w:rsid w:val="0089471E"/>
    <w:rsid w:val="00906256"/>
    <w:rsid w:val="00AC0D9B"/>
    <w:rsid w:val="00B23712"/>
    <w:rsid w:val="00BD01C7"/>
    <w:rsid w:val="00C12555"/>
    <w:rsid w:val="00E50C55"/>
    <w:rsid w:val="00E56FAA"/>
    <w:rsid w:val="00EA3941"/>
    <w:rsid w:val="00EB79F9"/>
    <w:rsid w:val="00F1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C0C93"/>
  <w14:defaultImageDpi w14:val="300"/>
  <w15:docId w15:val="{253B47FB-A543-4247-98A0-2203F321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71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Barbara Prilaman</cp:lastModifiedBy>
  <cp:revision>4</cp:revision>
  <cp:lastPrinted>2013-10-09T19:54:00Z</cp:lastPrinted>
  <dcterms:created xsi:type="dcterms:W3CDTF">2013-10-18T23:49:00Z</dcterms:created>
  <dcterms:modified xsi:type="dcterms:W3CDTF">2017-01-24T19:11:00Z</dcterms:modified>
</cp:coreProperties>
</file>