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DA" w:rsidRDefault="00E001B6">
      <w:pPr>
        <w:tabs>
          <w:tab w:val="center" w:pos="5040"/>
        </w:tabs>
        <w:rPr>
          <w:rFonts w:ascii="Arial" w:eastAsia="Arial" w:hAnsi="Arial" w:cs="Arial"/>
        </w:rPr>
      </w:pPr>
      <w:bookmarkStart w:id="0" w:name="_gjdgxs" w:colFirst="0" w:colLast="0"/>
      <w:bookmarkEnd w:id="0"/>
      <w:r>
        <w:rPr>
          <w:rFonts w:ascii="Arial" w:eastAsia="Arial" w:hAnsi="Arial" w:cs="Arial"/>
        </w:rPr>
        <w:tab/>
        <w:t>GROSSMONT COLLEGE</w:t>
      </w:r>
    </w:p>
    <w:p w:rsidR="006A77DA" w:rsidRDefault="006A77DA">
      <w:pPr>
        <w:tabs>
          <w:tab w:val="left" w:pos="0"/>
        </w:tabs>
        <w:rPr>
          <w:rFonts w:ascii="Arial" w:eastAsia="Arial" w:hAnsi="Arial" w:cs="Arial"/>
        </w:rPr>
      </w:pPr>
    </w:p>
    <w:p w:rsidR="006A77DA" w:rsidRDefault="00E001B6">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6A77DA" w:rsidRDefault="006A77DA">
      <w:pPr>
        <w:tabs>
          <w:tab w:val="left" w:pos="0"/>
        </w:tabs>
        <w:rPr>
          <w:rFonts w:ascii="Arial" w:eastAsia="Arial" w:hAnsi="Arial" w:cs="Arial"/>
        </w:rPr>
      </w:pPr>
    </w:p>
    <w:p w:rsidR="006A77DA" w:rsidRDefault="006A77DA">
      <w:pPr>
        <w:tabs>
          <w:tab w:val="left" w:pos="0"/>
          <w:tab w:val="right" w:pos="9990"/>
        </w:tabs>
        <w:rPr>
          <w:rFonts w:ascii="Arial" w:eastAsia="Arial" w:hAnsi="Arial" w:cs="Arial"/>
        </w:rPr>
      </w:pPr>
    </w:p>
    <w:p w:rsidR="006A77DA" w:rsidRDefault="00E001B6">
      <w:pPr>
        <w:tabs>
          <w:tab w:val="left" w:pos="0"/>
          <w:tab w:val="right" w:pos="9990"/>
        </w:tabs>
        <w:rPr>
          <w:rFonts w:ascii="Arial" w:eastAsia="Arial" w:hAnsi="Arial" w:cs="Arial"/>
          <w:u w:val="single"/>
        </w:rPr>
      </w:pPr>
      <w:r>
        <w:rPr>
          <w:rFonts w:ascii="Arial" w:eastAsia="Arial" w:hAnsi="Arial" w:cs="Arial"/>
          <w:u w:val="single"/>
        </w:rPr>
        <w:t>RESPIRATORY THERAPY 208 – INVASIVE AND NONINVASIVE CARDIOPULMONARY MONITORING</w:t>
      </w:r>
    </w:p>
    <w:p w:rsidR="006A77DA" w:rsidRDefault="006A77DA">
      <w:pPr>
        <w:tabs>
          <w:tab w:val="left" w:pos="0"/>
          <w:tab w:val="left" w:pos="528"/>
          <w:tab w:val="left" w:pos="2964"/>
          <w:tab w:val="left" w:pos="5472"/>
          <w:tab w:val="left" w:pos="6264"/>
          <w:tab w:val="left" w:pos="7716"/>
          <w:tab w:val="left" w:pos="7920"/>
        </w:tabs>
        <w:rPr>
          <w:rFonts w:ascii="Arial" w:eastAsia="Arial" w:hAnsi="Arial" w:cs="Arial"/>
        </w:rPr>
      </w:pPr>
    </w:p>
    <w:p w:rsidR="006A77DA" w:rsidRDefault="00E001B6">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6A77DA" w:rsidRDefault="00E001B6">
      <w:pPr>
        <w:tabs>
          <w:tab w:val="left" w:pos="0"/>
          <w:tab w:val="left" w:pos="528"/>
          <w:tab w:val="left" w:pos="2964"/>
          <w:tab w:val="left" w:pos="5472"/>
          <w:tab w:val="left" w:pos="6264"/>
          <w:tab w:val="left" w:pos="7716"/>
          <w:tab w:val="left" w:pos="7920"/>
        </w:tabs>
        <w:rPr>
          <w:rFonts w:ascii="Arial" w:eastAsia="Arial" w:hAnsi="Arial" w:cs="Arial"/>
          <w:i/>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A77DA" w:rsidRPr="00B76016" w:rsidRDefault="00E001B6">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208</w:t>
      </w:r>
      <w:r>
        <w:rPr>
          <w:rFonts w:ascii="Arial" w:eastAsia="Arial" w:hAnsi="Arial" w:cs="Arial"/>
        </w:rPr>
        <w:tab/>
        <w:t>Invasive and Noninvasive</w:t>
      </w:r>
      <w:r>
        <w:rPr>
          <w:rFonts w:ascii="Arial" w:eastAsia="Arial" w:hAnsi="Arial" w:cs="Arial"/>
        </w:rPr>
        <w:tab/>
      </w:r>
      <w:r>
        <w:rPr>
          <w:rFonts w:ascii="Arial" w:eastAsia="Arial" w:hAnsi="Arial" w:cs="Arial"/>
        </w:rPr>
        <w:tab/>
        <w:t xml:space="preserve">4.0 </w:t>
      </w:r>
      <w:r>
        <w:rPr>
          <w:rFonts w:ascii="Arial" w:eastAsia="Arial" w:hAnsi="Arial" w:cs="Arial"/>
        </w:rPr>
        <w:tab/>
      </w:r>
      <w:r w:rsidRPr="00B76016">
        <w:rPr>
          <w:rFonts w:ascii="Arial" w:eastAsia="Arial" w:hAnsi="Arial" w:cs="Arial"/>
        </w:rPr>
        <w:t xml:space="preserve">3 hours lecture: </w:t>
      </w:r>
      <w:r w:rsidR="00B76016">
        <w:rPr>
          <w:rFonts w:ascii="Arial" w:eastAsia="Arial" w:hAnsi="Arial" w:cs="Arial"/>
        </w:rPr>
        <w:t>48-</w:t>
      </w:r>
      <w:r w:rsidRPr="00B76016">
        <w:rPr>
          <w:rFonts w:ascii="Arial" w:eastAsia="Arial" w:hAnsi="Arial" w:cs="Arial"/>
        </w:rPr>
        <w:t>54 hours</w:t>
      </w:r>
    </w:p>
    <w:p w:rsidR="006A77DA" w:rsidRPr="00B76016" w:rsidRDefault="00E001B6">
      <w:pPr>
        <w:tabs>
          <w:tab w:val="left" w:pos="0"/>
          <w:tab w:val="left" w:pos="528"/>
          <w:tab w:val="left" w:pos="2964"/>
          <w:tab w:val="left" w:pos="5472"/>
          <w:tab w:val="left" w:pos="6120"/>
          <w:tab w:val="left" w:pos="7716"/>
          <w:tab w:val="left" w:pos="7920"/>
        </w:tabs>
        <w:rPr>
          <w:rFonts w:ascii="Arial" w:eastAsia="Arial" w:hAnsi="Arial" w:cs="Arial"/>
        </w:rPr>
      </w:pPr>
      <w:r w:rsidRPr="00B76016">
        <w:rPr>
          <w:rFonts w:ascii="Arial" w:eastAsia="Arial" w:hAnsi="Arial" w:cs="Arial"/>
        </w:rPr>
        <w:tab/>
      </w:r>
      <w:r w:rsidRPr="00B76016">
        <w:rPr>
          <w:rFonts w:ascii="Arial" w:eastAsia="Arial" w:hAnsi="Arial" w:cs="Arial"/>
        </w:rPr>
        <w:tab/>
        <w:t>Cardiopulmonary Monitoring</w:t>
      </w:r>
      <w:r w:rsidRPr="00B76016">
        <w:rPr>
          <w:rFonts w:ascii="Arial" w:eastAsia="Arial" w:hAnsi="Arial" w:cs="Arial"/>
        </w:rPr>
        <w:tab/>
      </w:r>
      <w:r w:rsidRPr="00B76016">
        <w:rPr>
          <w:rFonts w:ascii="Arial" w:eastAsia="Arial" w:hAnsi="Arial" w:cs="Arial"/>
        </w:rPr>
        <w:tab/>
        <w:t xml:space="preserve">3 hours lab: </w:t>
      </w:r>
      <w:r w:rsidR="00B76016">
        <w:rPr>
          <w:rFonts w:ascii="Arial" w:eastAsia="Arial" w:hAnsi="Arial" w:cs="Arial"/>
        </w:rPr>
        <w:t>48-</w:t>
      </w:r>
      <w:r w:rsidRPr="00B76016">
        <w:rPr>
          <w:rFonts w:ascii="Arial" w:eastAsia="Arial" w:hAnsi="Arial" w:cs="Arial"/>
        </w:rPr>
        <w:t>54 hours</w:t>
      </w:r>
      <w:r w:rsidRPr="00B76016">
        <w:rPr>
          <w:rFonts w:ascii="Arial" w:eastAsia="Arial" w:hAnsi="Arial" w:cs="Arial"/>
        </w:rPr>
        <w:tab/>
      </w:r>
    </w:p>
    <w:p w:rsidR="006A77DA" w:rsidRDefault="00E001B6">
      <w:pPr>
        <w:tabs>
          <w:tab w:val="left" w:pos="0"/>
          <w:tab w:val="left" w:pos="528"/>
          <w:tab w:val="left" w:pos="2964"/>
          <w:tab w:val="left" w:pos="5472"/>
          <w:tab w:val="left" w:pos="6264"/>
          <w:tab w:val="left" w:pos="7716"/>
          <w:tab w:val="left" w:pos="7920"/>
        </w:tabs>
        <w:rPr>
          <w:rFonts w:ascii="Arial" w:eastAsia="Arial" w:hAnsi="Arial" w:cs="Arial"/>
        </w:rPr>
      </w:pP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00B76016">
        <w:rPr>
          <w:rFonts w:ascii="Arial" w:eastAsia="Arial" w:hAnsi="Arial" w:cs="Arial"/>
        </w:rPr>
        <w:t>96-</w:t>
      </w:r>
      <w:r w:rsidRPr="00B76016">
        <w:rPr>
          <w:rFonts w:ascii="Arial" w:eastAsia="Arial" w:hAnsi="Arial" w:cs="Arial"/>
        </w:rPr>
        <w:t>108 outside-of-class hours</w:t>
      </w:r>
      <w:r w:rsidR="00B76016">
        <w:rPr>
          <w:rFonts w:ascii="Arial" w:eastAsia="Arial" w:hAnsi="Arial" w:cs="Arial"/>
        </w:rPr>
        <w:t xml:space="preserve"> </w:t>
      </w:r>
    </w:p>
    <w:p w:rsidR="00B76016" w:rsidRPr="00B76016" w:rsidRDefault="00B76016">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for</w:t>
      </w:r>
      <w:proofErr w:type="gramEnd"/>
      <w:r>
        <w:rPr>
          <w:rFonts w:ascii="Arial" w:eastAsia="Arial" w:hAnsi="Arial" w:cs="Arial"/>
        </w:rPr>
        <w:t xml:space="preserve"> lecture</w:t>
      </w:r>
    </w:p>
    <w:p w:rsidR="006A77DA" w:rsidRPr="00B76016" w:rsidRDefault="00E001B6">
      <w:pPr>
        <w:tabs>
          <w:tab w:val="left" w:pos="0"/>
          <w:tab w:val="left" w:pos="528"/>
          <w:tab w:val="left" w:pos="2964"/>
          <w:tab w:val="left" w:pos="5472"/>
          <w:tab w:val="left" w:pos="6264"/>
          <w:tab w:val="left" w:pos="7716"/>
          <w:tab w:val="left" w:pos="7920"/>
        </w:tabs>
        <w:rPr>
          <w:rFonts w:ascii="Arial" w:eastAsia="Arial" w:hAnsi="Arial" w:cs="Arial"/>
        </w:rPr>
      </w:pP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Pr="00B76016">
        <w:rPr>
          <w:rFonts w:ascii="Arial" w:eastAsia="Arial" w:hAnsi="Arial" w:cs="Arial"/>
        </w:rPr>
        <w:tab/>
      </w:r>
      <w:r w:rsidR="00B76016">
        <w:rPr>
          <w:rFonts w:ascii="Arial" w:eastAsia="Arial" w:hAnsi="Arial" w:cs="Arial"/>
        </w:rPr>
        <w:t>192-</w:t>
      </w:r>
      <w:r w:rsidRPr="00B76016">
        <w:rPr>
          <w:rFonts w:ascii="Arial" w:eastAsia="Arial" w:hAnsi="Arial" w:cs="Arial"/>
        </w:rPr>
        <w:t>216 total hours</w:t>
      </w: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Prerequisites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 xml:space="preserve">A “C” grade or higher in Respiratory Therapy 116 and 118 and 122 and 150 </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keepNext/>
        <w:tabs>
          <w:tab w:val="left" w:pos="-720"/>
          <w:tab w:val="left" w:pos="0"/>
          <w:tab w:val="left" w:pos="360"/>
        </w:tabs>
        <w:ind w:hanging="360"/>
        <w:rPr>
          <w:rFonts w:ascii="Arial" w:eastAsia="Arial" w:hAnsi="Arial" w:cs="Arial"/>
          <w:u w:val="single"/>
        </w:rPr>
      </w:pPr>
      <w:r>
        <w:rPr>
          <w:rFonts w:ascii="Arial" w:eastAsia="Arial" w:hAnsi="Arial" w:cs="Arial"/>
        </w:rPr>
        <w:tab/>
      </w:r>
      <w:r w:rsidR="0027457D">
        <w:rPr>
          <w:rFonts w:ascii="Arial" w:eastAsia="Arial" w:hAnsi="Arial" w:cs="Arial"/>
        </w:rPr>
        <w:tab/>
      </w:r>
      <w:r>
        <w:rPr>
          <w:rFonts w:ascii="Arial" w:eastAsia="Arial" w:hAnsi="Arial" w:cs="Arial"/>
          <w:u w:val="single"/>
        </w:rPr>
        <w:t>Corequisite</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 xml:space="preserve">Respiratory Therapy 201 and 222 </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u w:val="single"/>
        </w:rPr>
        <w:t>Catalog Description</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This course is designed to provide theory and hands-on practice in various means of monitoring the patient in the acute care setting.  An introductory level of advanced modes of ventilation, principles of weaning from mechanical ventilation as well as monitoring the cardiovascular system with capnography, electrocardiography and hemodynamic monitoring in the critical care setting will be presented.</w:t>
      </w:r>
    </w:p>
    <w:p w:rsidR="006A77DA" w:rsidRDefault="006A77DA">
      <w:pPr>
        <w:tabs>
          <w:tab w:val="left" w:pos="0"/>
          <w:tab w:val="left" w:pos="444"/>
          <w:tab w:val="left" w:pos="912"/>
          <w:tab w:val="left" w:pos="1344"/>
          <w:tab w:val="left" w:pos="1776"/>
          <w:tab w:val="left" w:pos="2160"/>
        </w:tabs>
        <w:ind w:left="444" w:hanging="444"/>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 xml:space="preserve">Determine the settings needed to accomplish adequate minute volume and oxygenation in </w:t>
      </w:r>
      <w:r w:rsidRPr="00A63198">
        <w:rPr>
          <w:rFonts w:ascii="Arial" w:eastAsia="Arial" w:hAnsi="Arial" w:cs="Arial"/>
        </w:rPr>
        <w:t>advanced modes of mechanical ventilation</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Review the principles of pressure and flow monitoring to include principles of operation and factors, which influence accuracy of the measurement.</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Accurately describe the events noted in graphic monitoring of flow pressure and volume waveforms of ventilation.</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Interpret the EKG pattern from a given tracing and the clinical implications/treatment of each rhythm.</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Appropriately, perform defibrillation and cardioversion in a lab model.</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f.</w:t>
      </w:r>
      <w:r>
        <w:rPr>
          <w:rFonts w:ascii="Arial" w:eastAsia="Arial" w:hAnsi="Arial" w:cs="Arial"/>
        </w:rPr>
        <w:tab/>
        <w:t xml:space="preserve">Review the principles of invasive monitoring of the </w:t>
      </w:r>
      <w:proofErr w:type="spellStart"/>
      <w:r>
        <w:rPr>
          <w:rFonts w:ascii="Arial" w:eastAsia="Arial" w:hAnsi="Arial" w:cs="Arial"/>
        </w:rPr>
        <w:t>intracardiac</w:t>
      </w:r>
      <w:proofErr w:type="spellEnd"/>
      <w:r>
        <w:rPr>
          <w:rFonts w:ascii="Arial" w:eastAsia="Arial" w:hAnsi="Arial" w:cs="Arial"/>
        </w:rPr>
        <w:t xml:space="preserve"> pressure and patterns associated with hemodynamic compromise.</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g.</w:t>
      </w:r>
      <w:r>
        <w:rPr>
          <w:rFonts w:ascii="Arial" w:eastAsia="Arial" w:hAnsi="Arial" w:cs="Arial"/>
        </w:rPr>
        <w:tab/>
        <w:t>Calculate the values normally derived from the hemodynamic waveform monitored from a pulmonary artery catheter.</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h.</w:t>
      </w:r>
      <w:r>
        <w:rPr>
          <w:rFonts w:ascii="Arial" w:eastAsia="Arial" w:hAnsi="Arial" w:cs="Arial"/>
        </w:rPr>
        <w:tab/>
        <w:t>Calculate the oxygen delivery and uptake as determined by blood gas data from the systemic system and the pulmonary artery systems.</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Discuss the causes of various normal and abnormal hemodynamic profiles.</w:t>
      </w: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j.</w:t>
      </w:r>
      <w:r>
        <w:rPr>
          <w:rFonts w:ascii="Arial" w:eastAsia="Arial" w:hAnsi="Arial" w:cs="Arial"/>
        </w:rPr>
        <w:tab/>
        <w:t xml:space="preserve">Accurately assess a </w:t>
      </w:r>
      <w:proofErr w:type="spellStart"/>
      <w:r>
        <w:rPr>
          <w:rFonts w:ascii="Arial" w:eastAsia="Arial" w:hAnsi="Arial" w:cs="Arial"/>
        </w:rPr>
        <w:t>capnogram</w:t>
      </w:r>
      <w:proofErr w:type="spellEnd"/>
      <w:r>
        <w:rPr>
          <w:rFonts w:ascii="Arial" w:eastAsia="Arial" w:hAnsi="Arial" w:cs="Arial"/>
        </w:rPr>
        <w:t>.</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k.</w:t>
      </w:r>
      <w:r>
        <w:rPr>
          <w:rFonts w:ascii="Arial" w:eastAsia="Arial" w:hAnsi="Arial" w:cs="Arial"/>
        </w:rPr>
        <w:tab/>
        <w:t>Demonstrate the proper procedure for arterial puncture</w:t>
      </w:r>
      <w:r>
        <w:rPr>
          <w:rFonts w:ascii="Arial" w:eastAsia="Arial" w:hAnsi="Arial" w:cs="Arial"/>
          <w:b/>
        </w:rPr>
        <w:t xml:space="preserve"> </w:t>
      </w:r>
      <w:r w:rsidRPr="00A63198">
        <w:rPr>
          <w:rFonts w:ascii="Arial" w:eastAsia="Arial" w:hAnsi="Arial" w:cs="Arial"/>
        </w:rPr>
        <w:t>and arterial line draw.</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Standard classroom</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roofErr w:type="gramStart"/>
      <w:r w:rsidRPr="0052672F">
        <w:rPr>
          <w:rFonts w:ascii="Arial" w:eastAsia="Arial" w:hAnsi="Arial" w:cs="Arial"/>
        </w:rPr>
        <w:t>b</w:t>
      </w:r>
      <w:proofErr w:type="gramEnd"/>
      <w:r w:rsidRPr="0052672F">
        <w:rPr>
          <w:rFonts w:ascii="Arial" w:eastAsia="Arial" w:hAnsi="Arial" w:cs="Arial"/>
        </w:rPr>
        <w:t>.</w:t>
      </w:r>
      <w:r w:rsidRPr="00A63198">
        <w:rPr>
          <w:rFonts w:ascii="Arial" w:eastAsia="Arial" w:hAnsi="Arial" w:cs="Arial"/>
          <w:b/>
        </w:rPr>
        <w:tab/>
      </w:r>
      <w:r w:rsidRPr="00A63198">
        <w:rPr>
          <w:rFonts w:ascii="Arial" w:eastAsia="Arial" w:hAnsi="Arial" w:cs="Arial"/>
        </w:rPr>
        <w:t xml:space="preserve">Standard Respiratory Therapy </w:t>
      </w:r>
      <w:r w:rsidR="00A63198" w:rsidRPr="00A63198">
        <w:rPr>
          <w:rFonts w:ascii="Arial" w:eastAsia="Arial" w:hAnsi="Arial" w:cs="Arial"/>
        </w:rPr>
        <w:t>s</w:t>
      </w:r>
      <w:r w:rsidRPr="00A63198">
        <w:rPr>
          <w:rFonts w:ascii="Arial" w:eastAsia="Arial" w:hAnsi="Arial" w:cs="Arial"/>
        </w:rPr>
        <w:t xml:space="preserve">kills lab </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sidRPr="00A63198">
        <w:rPr>
          <w:rFonts w:ascii="Arial" w:eastAsia="Arial" w:hAnsi="Arial" w:cs="Arial"/>
        </w:rPr>
        <w:tab/>
        <w:t xml:space="preserve">c. </w:t>
      </w:r>
      <w:r w:rsidRPr="00A63198">
        <w:rPr>
          <w:rFonts w:ascii="Arial" w:eastAsia="Arial" w:hAnsi="Arial" w:cs="Arial"/>
        </w:rPr>
        <w:tab/>
        <w:t>Computer laboratory</w:t>
      </w:r>
    </w:p>
    <w:p w:rsidR="0027457D" w:rsidRPr="00A63198" w:rsidRDefault="0027457D" w:rsidP="0052672F">
      <w:pPr>
        <w:tabs>
          <w:tab w:val="left" w:pos="0"/>
          <w:tab w:val="left" w:pos="444"/>
          <w:tab w:val="left" w:pos="912"/>
          <w:tab w:val="left" w:pos="1344"/>
          <w:tab w:val="left" w:pos="1776"/>
          <w:tab w:val="left" w:pos="2160"/>
        </w:tabs>
        <w:rPr>
          <w:rFonts w:ascii="Arial" w:eastAsia="Arial" w:hAnsi="Arial" w:cs="Arial"/>
        </w:rPr>
      </w:pPr>
      <w:r w:rsidRPr="00A63198">
        <w:rPr>
          <w:rFonts w:ascii="Arial" w:eastAsia="Arial" w:hAnsi="Arial" w:cs="Arial"/>
        </w:rPr>
        <w:tab/>
        <w:t xml:space="preserve">d. </w:t>
      </w:r>
      <w:r w:rsidRPr="00A63198">
        <w:rPr>
          <w:rFonts w:ascii="Arial" w:eastAsia="Arial" w:hAnsi="Arial" w:cs="Arial"/>
        </w:rPr>
        <w:tab/>
      </w:r>
      <w:r w:rsidR="00A63198" w:rsidRPr="00A63198">
        <w:rPr>
          <w:rFonts w:ascii="Arial" w:eastAsia="Arial" w:hAnsi="Arial" w:cs="Arial"/>
        </w:rPr>
        <w:t>H</w:t>
      </w:r>
      <w:r w:rsidRPr="00A63198">
        <w:rPr>
          <w:rFonts w:ascii="Arial" w:eastAsia="Arial" w:hAnsi="Arial" w:cs="Arial"/>
        </w:rPr>
        <w:t>igh fidelity simulation</w:t>
      </w:r>
      <w:r w:rsidR="00A63198" w:rsidRPr="00A63198">
        <w:rPr>
          <w:rFonts w:ascii="Arial" w:eastAsia="Arial" w:hAnsi="Arial" w:cs="Arial"/>
        </w:rPr>
        <w:t xml:space="preserve"> lab</w:t>
      </w:r>
      <w:r w:rsidR="00337FC5">
        <w:rPr>
          <w:rFonts w:ascii="Arial" w:eastAsia="Arial" w:hAnsi="Arial" w:cs="Arial"/>
        </w:rPr>
        <w:t>oratory</w:t>
      </w:r>
    </w:p>
    <w:p w:rsidR="006A77DA" w:rsidRDefault="00E001B6">
      <w:pPr>
        <w:tabs>
          <w:tab w:val="left" w:pos="0"/>
          <w:tab w:val="right" w:pos="9990"/>
        </w:tabs>
        <w:rPr>
          <w:rFonts w:ascii="Arial" w:eastAsia="Arial" w:hAnsi="Arial" w:cs="Arial"/>
          <w:u w:val="single"/>
        </w:rPr>
      </w:pPr>
      <w:r>
        <w:rPr>
          <w:rFonts w:ascii="Arial" w:eastAsia="Arial" w:hAnsi="Arial" w:cs="Arial"/>
          <w:u w:val="single"/>
        </w:rPr>
        <w:lastRenderedPageBreak/>
        <w:t>RESPIRATORY THERAPY 208 – INVASIVE AND NONINVASIVE CARDIOPULMONARY MONITORING</w:t>
      </w:r>
    </w:p>
    <w:p w:rsidR="006A77DA" w:rsidRDefault="00E001B6">
      <w:pPr>
        <w:tabs>
          <w:tab w:val="left" w:pos="0"/>
          <w:tab w:val="right" w:pos="9990"/>
        </w:tabs>
        <w:rPr>
          <w:rFonts w:ascii="Arial" w:eastAsia="Arial" w:hAnsi="Arial" w:cs="Arial"/>
        </w:rPr>
      </w:pPr>
      <w:r>
        <w:rPr>
          <w:rFonts w:ascii="Arial" w:eastAsia="Arial" w:hAnsi="Arial" w:cs="Arial"/>
        </w:rPr>
        <w:tab/>
      </w:r>
      <w:proofErr w:type="gramStart"/>
      <w:r>
        <w:rPr>
          <w:rFonts w:ascii="Arial" w:eastAsia="Arial" w:hAnsi="Arial" w:cs="Arial"/>
        </w:rPr>
        <w:t>page</w:t>
      </w:r>
      <w:proofErr w:type="gramEnd"/>
      <w:r>
        <w:rPr>
          <w:rFonts w:ascii="Arial" w:eastAsia="Arial" w:hAnsi="Arial" w:cs="Arial"/>
        </w:rPr>
        <w:t xml:space="preserve"> 2</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rsidP="0027457D">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rsidR="006A77DA" w:rsidRDefault="006A77DA" w:rsidP="0027457D">
      <w:pPr>
        <w:tabs>
          <w:tab w:val="left" w:pos="0"/>
          <w:tab w:val="left" w:pos="444"/>
          <w:tab w:val="left" w:pos="912"/>
          <w:tab w:val="left" w:pos="1344"/>
          <w:tab w:val="left" w:pos="1776"/>
          <w:tab w:val="left" w:pos="2160"/>
        </w:tabs>
        <w:rPr>
          <w:rFonts w:ascii="Arial" w:eastAsia="Arial" w:hAnsi="Arial" w:cs="Arial"/>
        </w:rPr>
      </w:pPr>
    </w:p>
    <w:p w:rsidR="006A77DA" w:rsidRDefault="00E001B6" w:rsidP="0052672F">
      <w:pPr>
        <w:numPr>
          <w:ilvl w:val="0"/>
          <w:numId w:val="1"/>
        </w:numPr>
        <w:tabs>
          <w:tab w:val="left" w:pos="0"/>
          <w:tab w:val="left" w:pos="450"/>
          <w:tab w:val="left" w:pos="912"/>
          <w:tab w:val="left" w:pos="1344"/>
          <w:tab w:val="left" w:pos="1776"/>
          <w:tab w:val="left" w:pos="2160"/>
        </w:tabs>
        <w:ind w:hanging="270"/>
        <w:contextualSpacing/>
        <w:rPr>
          <w:rFonts w:ascii="Arial" w:eastAsia="Arial" w:hAnsi="Arial" w:cs="Arial"/>
        </w:rPr>
      </w:pPr>
      <w:r>
        <w:rPr>
          <w:rFonts w:ascii="Arial" w:eastAsia="Arial" w:hAnsi="Arial" w:cs="Arial"/>
        </w:rPr>
        <w:t>Appropriate clinical attire as specified in the Student Handbook</w:t>
      </w:r>
    </w:p>
    <w:p w:rsidR="006A77DA" w:rsidRPr="00A63198" w:rsidRDefault="00E001B6"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Watch with second hand</w:t>
      </w:r>
    </w:p>
    <w:p w:rsidR="006A77DA" w:rsidRDefault="00E001B6"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Stethoscope</w:t>
      </w:r>
    </w:p>
    <w:p w:rsidR="00337FC5" w:rsidRPr="00A63198" w:rsidRDefault="00337FC5"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Pr>
          <w:rFonts w:ascii="Arial" w:eastAsia="Arial" w:hAnsi="Arial" w:cs="Arial"/>
        </w:rPr>
        <w:t>Small scissors</w:t>
      </w:r>
    </w:p>
    <w:p w:rsidR="006A77DA" w:rsidRPr="00A63198" w:rsidRDefault="00E001B6"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Calculator</w:t>
      </w:r>
    </w:p>
    <w:p w:rsidR="006A77DA" w:rsidRPr="00A63198" w:rsidRDefault="00E001B6"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 xml:space="preserve">Computer </w:t>
      </w:r>
      <w:r w:rsidR="00A63198" w:rsidRPr="00A63198">
        <w:rPr>
          <w:rFonts w:ascii="Arial" w:eastAsia="Arial" w:hAnsi="Arial" w:cs="Arial"/>
        </w:rPr>
        <w:t xml:space="preserve">and printer </w:t>
      </w:r>
      <w:r w:rsidRPr="00A63198">
        <w:rPr>
          <w:rFonts w:ascii="Arial" w:eastAsia="Arial" w:hAnsi="Arial" w:cs="Arial"/>
        </w:rPr>
        <w:t>access</w:t>
      </w:r>
    </w:p>
    <w:p w:rsidR="006A77DA" w:rsidRPr="00A63198" w:rsidRDefault="00E001B6"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proofErr w:type="spellStart"/>
      <w:r w:rsidRPr="00A63198">
        <w:rPr>
          <w:rFonts w:ascii="Arial" w:eastAsia="Arial" w:hAnsi="Arial" w:cs="Arial"/>
        </w:rPr>
        <w:t>DataArc</w:t>
      </w:r>
      <w:proofErr w:type="spellEnd"/>
      <w:r w:rsidRPr="00A63198">
        <w:rPr>
          <w:rFonts w:ascii="Arial" w:eastAsia="Arial" w:hAnsi="Arial" w:cs="Arial"/>
        </w:rPr>
        <w:t xml:space="preserve"> license agreement </w:t>
      </w:r>
      <w:hyperlink r:id="rId5">
        <w:r w:rsidRPr="00A63198">
          <w:rPr>
            <w:rFonts w:ascii="Arial" w:eastAsia="Arial" w:hAnsi="Arial" w:cs="Arial"/>
            <w:color w:val="1155CC"/>
            <w:u w:val="single"/>
          </w:rPr>
          <w:t>www.dataarc.ws</w:t>
        </w:r>
      </w:hyperlink>
      <w:r w:rsidRPr="00A63198">
        <w:rPr>
          <w:rFonts w:ascii="Arial" w:eastAsia="Arial" w:hAnsi="Arial" w:cs="Arial"/>
        </w:rPr>
        <w:t xml:space="preserve"> </w:t>
      </w:r>
    </w:p>
    <w:p w:rsidR="001A1267" w:rsidRPr="00A63198" w:rsidRDefault="001A1267"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 xml:space="preserve">Grossmont College </w:t>
      </w:r>
      <w:r w:rsidR="00337FC5">
        <w:rPr>
          <w:rFonts w:ascii="Arial" w:eastAsia="Arial" w:hAnsi="Arial" w:cs="Arial"/>
        </w:rPr>
        <w:t>Respiratory Therapy student name tag</w:t>
      </w:r>
    </w:p>
    <w:p w:rsidR="001A1267" w:rsidRPr="00A63198" w:rsidRDefault="001A1267" w:rsidP="0052672F">
      <w:pPr>
        <w:numPr>
          <w:ilvl w:val="0"/>
          <w:numId w:val="1"/>
        </w:numPr>
        <w:tabs>
          <w:tab w:val="left" w:pos="0"/>
          <w:tab w:val="left" w:pos="720"/>
          <w:tab w:val="left" w:pos="1200"/>
          <w:tab w:val="left" w:pos="1800"/>
          <w:tab w:val="left" w:pos="5520"/>
          <w:tab w:val="left" w:pos="7800"/>
        </w:tabs>
        <w:ind w:hanging="270"/>
        <w:rPr>
          <w:rFonts w:ascii="Arial" w:eastAsia="Arial" w:hAnsi="Arial" w:cs="Arial"/>
        </w:rPr>
      </w:pPr>
      <w:r w:rsidRPr="00A63198">
        <w:rPr>
          <w:rFonts w:ascii="Arial" w:eastAsia="Arial" w:hAnsi="Arial" w:cs="Arial"/>
        </w:rPr>
        <w:t>Grossmont College badge buddy</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444"/>
        <w:rPr>
          <w:rFonts w:ascii="Arial" w:eastAsia="Arial" w:hAnsi="Arial" w:cs="Arial"/>
          <w:b/>
        </w:rPr>
      </w:pPr>
      <w:r>
        <w:rPr>
          <w:rFonts w:ascii="Arial" w:eastAsia="Arial" w:hAnsi="Arial" w:cs="Arial"/>
        </w:rPr>
        <w:t>a.</w:t>
      </w:r>
      <w:r>
        <w:rPr>
          <w:rFonts w:ascii="Arial" w:eastAsia="Arial" w:hAnsi="Arial" w:cs="Arial"/>
        </w:rPr>
        <w:tab/>
        <w:t xml:space="preserve">EKG interpretation </w:t>
      </w:r>
      <w:r w:rsidRPr="00A63198">
        <w:rPr>
          <w:rFonts w:ascii="Arial" w:eastAsia="Arial" w:hAnsi="Arial" w:cs="Arial"/>
        </w:rPr>
        <w:t>and dysrhythmia identification</w:t>
      </w:r>
    </w:p>
    <w:p w:rsidR="006A77DA" w:rsidRDefault="00E001B6" w:rsidP="00A63198">
      <w:pPr>
        <w:tabs>
          <w:tab w:val="left" w:pos="0"/>
          <w:tab w:val="left" w:pos="444"/>
          <w:tab w:val="left" w:pos="912"/>
          <w:tab w:val="left" w:pos="1344"/>
          <w:tab w:val="left" w:pos="1776"/>
          <w:tab w:val="left" w:pos="2160"/>
        </w:tabs>
        <w:ind w:left="912" w:hanging="462"/>
        <w:rPr>
          <w:rFonts w:ascii="Arial" w:eastAsia="Arial" w:hAnsi="Arial" w:cs="Arial"/>
        </w:rPr>
      </w:pPr>
      <w:r>
        <w:rPr>
          <w:rFonts w:ascii="Arial" w:eastAsia="Arial" w:hAnsi="Arial" w:cs="Arial"/>
        </w:rPr>
        <w:t>b.     Hemodynamic monitoring for the cardiopulmonary assessment as it applies to both the noncritical and critical care environment</w:t>
      </w:r>
    </w:p>
    <w:p w:rsidR="006A77DA" w:rsidRDefault="00E001B6">
      <w:pPr>
        <w:tabs>
          <w:tab w:val="left" w:pos="0"/>
          <w:tab w:val="left" w:pos="444"/>
          <w:tab w:val="left" w:pos="912"/>
          <w:tab w:val="left" w:pos="1344"/>
          <w:tab w:val="left" w:pos="1776"/>
          <w:tab w:val="left" w:pos="2160"/>
        </w:tabs>
        <w:ind w:left="444"/>
        <w:rPr>
          <w:rFonts w:ascii="Arial" w:eastAsia="Arial" w:hAnsi="Arial" w:cs="Arial"/>
          <w:b/>
        </w:rPr>
      </w:pPr>
      <w:r>
        <w:rPr>
          <w:rFonts w:ascii="Arial" w:eastAsia="Arial" w:hAnsi="Arial" w:cs="Arial"/>
        </w:rPr>
        <w:t>c.</w:t>
      </w:r>
      <w:r>
        <w:rPr>
          <w:rFonts w:ascii="Arial" w:eastAsia="Arial" w:hAnsi="Arial" w:cs="Arial"/>
        </w:rPr>
        <w:tab/>
      </w:r>
      <w:r w:rsidRPr="00A63198">
        <w:rPr>
          <w:rFonts w:ascii="Arial" w:eastAsia="Arial" w:hAnsi="Arial" w:cs="Arial"/>
        </w:rPr>
        <w:t>Advanced modes of mechanical ventilation</w:t>
      </w:r>
    </w:p>
    <w:p w:rsidR="006A77DA" w:rsidRPr="00A63198" w:rsidRDefault="00E001B6">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d.</w:t>
      </w:r>
      <w:r>
        <w:rPr>
          <w:rFonts w:ascii="Arial" w:eastAsia="Arial" w:hAnsi="Arial" w:cs="Arial"/>
        </w:rPr>
        <w:tab/>
      </w:r>
      <w:r w:rsidRPr="00A63198">
        <w:rPr>
          <w:rFonts w:ascii="Arial" w:eastAsia="Arial" w:hAnsi="Arial" w:cs="Arial"/>
        </w:rPr>
        <w:t>Capnography</w:t>
      </w:r>
    </w:p>
    <w:p w:rsidR="006A77DA" w:rsidRPr="00A63198" w:rsidRDefault="00E001B6">
      <w:pPr>
        <w:tabs>
          <w:tab w:val="left" w:pos="0"/>
          <w:tab w:val="left" w:pos="444"/>
          <w:tab w:val="left" w:pos="912"/>
          <w:tab w:val="left" w:pos="1344"/>
          <w:tab w:val="left" w:pos="1776"/>
          <w:tab w:val="left" w:pos="2160"/>
        </w:tabs>
        <w:ind w:left="444"/>
        <w:rPr>
          <w:rFonts w:ascii="Arial" w:eastAsia="Arial" w:hAnsi="Arial" w:cs="Arial"/>
        </w:rPr>
      </w:pPr>
      <w:r w:rsidRPr="00A63198">
        <w:rPr>
          <w:rFonts w:ascii="Arial" w:eastAsia="Arial" w:hAnsi="Arial" w:cs="Arial"/>
        </w:rPr>
        <w:t>e.</w:t>
      </w:r>
      <w:r w:rsidRPr="00A63198">
        <w:rPr>
          <w:rFonts w:ascii="Arial" w:eastAsia="Arial" w:hAnsi="Arial" w:cs="Arial"/>
        </w:rPr>
        <w:tab/>
        <w:t>Arterial puncture and arterial line draw</w:t>
      </w:r>
    </w:p>
    <w:p w:rsidR="006A77DA" w:rsidRPr="00A63198" w:rsidRDefault="00E001B6" w:rsidP="00A63198">
      <w:pPr>
        <w:tabs>
          <w:tab w:val="left" w:pos="0"/>
          <w:tab w:val="left" w:pos="444"/>
          <w:tab w:val="left" w:pos="912"/>
          <w:tab w:val="left" w:pos="1344"/>
          <w:tab w:val="left" w:pos="1776"/>
          <w:tab w:val="left" w:pos="2160"/>
        </w:tabs>
        <w:ind w:left="909" w:hanging="465"/>
        <w:rPr>
          <w:rFonts w:ascii="Arial" w:eastAsia="Arial" w:hAnsi="Arial" w:cs="Arial"/>
        </w:rPr>
      </w:pPr>
      <w:r>
        <w:rPr>
          <w:rFonts w:ascii="Arial" w:eastAsia="Arial" w:hAnsi="Arial" w:cs="Arial"/>
        </w:rPr>
        <w:t>f.</w:t>
      </w:r>
      <w:r>
        <w:rPr>
          <w:rFonts w:ascii="Arial" w:eastAsia="Arial" w:hAnsi="Arial" w:cs="Arial"/>
        </w:rPr>
        <w:tab/>
        <w:t xml:space="preserve">Interpretation and assessment of advanced diagnostic procedures in clinical presentations </w:t>
      </w:r>
      <w:r w:rsidRPr="00A63198">
        <w:rPr>
          <w:rFonts w:ascii="Arial" w:eastAsia="Arial" w:hAnsi="Arial" w:cs="Arial"/>
        </w:rPr>
        <w:t>such as bronchoscopy and chest drainage systems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Lecture</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r>
      <w:r w:rsidRPr="00A63198">
        <w:rPr>
          <w:rFonts w:ascii="Arial" w:eastAsia="Arial" w:hAnsi="Arial" w:cs="Arial"/>
        </w:rPr>
        <w:t>Clinical simulation and lab exercises</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sidRPr="00A63198">
        <w:rPr>
          <w:rFonts w:ascii="Arial" w:eastAsia="Arial" w:hAnsi="Arial" w:cs="Arial"/>
        </w:rPr>
        <w:tab/>
        <w:t>c.</w:t>
      </w:r>
      <w:r w:rsidRPr="00A63198">
        <w:rPr>
          <w:rFonts w:ascii="Arial" w:eastAsia="Arial" w:hAnsi="Arial" w:cs="Arial"/>
        </w:rPr>
        <w:tab/>
        <w:t>Critical thinking activities such as concept mapping and graphic organizers</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sidRPr="00A63198">
        <w:rPr>
          <w:rFonts w:ascii="Arial" w:eastAsia="Arial" w:hAnsi="Arial" w:cs="Arial"/>
        </w:rPr>
        <w:tab/>
        <w:t>d.</w:t>
      </w:r>
      <w:r w:rsidRPr="00A63198">
        <w:rPr>
          <w:rFonts w:ascii="Arial" w:eastAsia="Arial" w:hAnsi="Arial" w:cs="Arial"/>
        </w:rPr>
        <w:tab/>
        <w:t>Demonstrations</w:t>
      </w:r>
    </w:p>
    <w:p w:rsidR="006A77DA" w:rsidRPr="00A63198" w:rsidRDefault="00E001B6">
      <w:pPr>
        <w:tabs>
          <w:tab w:val="left" w:pos="0"/>
          <w:tab w:val="left" w:pos="444"/>
          <w:tab w:val="left" w:pos="912"/>
          <w:tab w:val="left" w:pos="1344"/>
          <w:tab w:val="left" w:pos="1776"/>
          <w:tab w:val="left" w:pos="2160"/>
        </w:tabs>
        <w:ind w:left="912" w:hanging="912"/>
        <w:rPr>
          <w:rFonts w:ascii="Arial" w:eastAsia="Arial" w:hAnsi="Arial" w:cs="Arial"/>
        </w:rPr>
      </w:pPr>
      <w:r w:rsidRPr="00A63198">
        <w:rPr>
          <w:rFonts w:ascii="Arial" w:eastAsia="Arial" w:hAnsi="Arial" w:cs="Arial"/>
        </w:rPr>
        <w:tab/>
        <w:t xml:space="preserve">e. </w:t>
      </w:r>
      <w:r w:rsidRPr="00A63198">
        <w:rPr>
          <w:rFonts w:ascii="Arial" w:eastAsia="Arial" w:hAnsi="Arial" w:cs="Arial"/>
        </w:rPr>
        <w:tab/>
      </w:r>
      <w:r w:rsidR="00461DE0">
        <w:rPr>
          <w:rFonts w:ascii="Arial" w:eastAsia="Arial" w:hAnsi="Arial" w:cs="Arial"/>
        </w:rPr>
        <w:t>Class and g</w:t>
      </w:r>
      <w:r w:rsidRPr="00A63198">
        <w:rPr>
          <w:rFonts w:ascii="Arial" w:eastAsia="Arial" w:hAnsi="Arial" w:cs="Arial"/>
        </w:rPr>
        <w:t>roup discussion.</w:t>
      </w:r>
    </w:p>
    <w:p w:rsidR="006A77DA" w:rsidRPr="00A63198" w:rsidRDefault="00E001B6" w:rsidP="00A63198">
      <w:pPr>
        <w:tabs>
          <w:tab w:val="left" w:pos="0"/>
          <w:tab w:val="left" w:pos="444"/>
          <w:tab w:val="left" w:pos="912"/>
          <w:tab w:val="left" w:pos="1344"/>
          <w:tab w:val="left" w:pos="1776"/>
          <w:tab w:val="left" w:pos="2160"/>
        </w:tabs>
        <w:ind w:left="912" w:hanging="462"/>
        <w:rPr>
          <w:rFonts w:ascii="Arial" w:eastAsia="Arial" w:hAnsi="Arial" w:cs="Arial"/>
        </w:rPr>
      </w:pPr>
      <w:r w:rsidRPr="00A63198">
        <w:rPr>
          <w:rFonts w:ascii="Arial" w:eastAsia="Arial" w:hAnsi="Arial" w:cs="Arial"/>
        </w:rPr>
        <w:t xml:space="preserve">f. </w:t>
      </w:r>
      <w:r w:rsidRPr="00A63198">
        <w:rPr>
          <w:rFonts w:ascii="Arial" w:eastAsia="Arial" w:hAnsi="Arial" w:cs="Arial"/>
        </w:rPr>
        <w:tab/>
        <w:t>Role playing</w:t>
      </w:r>
    </w:p>
    <w:p w:rsidR="006A77DA" w:rsidRPr="00A63198" w:rsidRDefault="00A63198" w:rsidP="00A6319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E001B6" w:rsidRPr="00A63198">
        <w:rPr>
          <w:rFonts w:ascii="Arial" w:eastAsia="Arial" w:hAnsi="Arial" w:cs="Arial"/>
        </w:rPr>
        <w:t xml:space="preserve">g. </w:t>
      </w:r>
      <w:r w:rsidR="00E001B6" w:rsidRPr="00A63198">
        <w:rPr>
          <w:rFonts w:ascii="Arial" w:eastAsia="Arial" w:hAnsi="Arial" w:cs="Arial"/>
        </w:rPr>
        <w:tab/>
      </w:r>
      <w:r w:rsidR="00461DE0">
        <w:rPr>
          <w:rFonts w:ascii="Arial" w:eastAsia="Arial" w:hAnsi="Arial" w:cs="Arial"/>
        </w:rPr>
        <w:t>Analysis of c</w:t>
      </w:r>
      <w:r w:rsidR="00E001B6" w:rsidRPr="00A63198">
        <w:rPr>
          <w:rFonts w:ascii="Arial" w:eastAsia="Arial" w:hAnsi="Arial" w:cs="Arial"/>
        </w:rPr>
        <w:t xml:space="preserve">ase </w:t>
      </w:r>
      <w:r w:rsidR="00BB6EAA">
        <w:rPr>
          <w:rFonts w:ascii="Arial" w:eastAsia="Arial" w:hAnsi="Arial" w:cs="Arial"/>
        </w:rPr>
        <w:t>s</w:t>
      </w:r>
      <w:r w:rsidR="00E001B6" w:rsidRPr="00A63198">
        <w:rPr>
          <w:rFonts w:ascii="Arial" w:eastAsia="Arial" w:hAnsi="Arial" w:cs="Arial"/>
        </w:rPr>
        <w:t>tudies</w:t>
      </w:r>
    </w:p>
    <w:p w:rsidR="006A77DA" w:rsidRPr="00A63198" w:rsidRDefault="00A63198" w:rsidP="00A6319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E001B6" w:rsidRPr="00A63198">
        <w:rPr>
          <w:rFonts w:ascii="Arial" w:eastAsia="Arial" w:hAnsi="Arial" w:cs="Arial"/>
        </w:rPr>
        <w:t xml:space="preserve">h. </w:t>
      </w:r>
      <w:r w:rsidR="00E001B6" w:rsidRPr="00A63198">
        <w:rPr>
          <w:rFonts w:ascii="Arial" w:eastAsia="Arial" w:hAnsi="Arial" w:cs="Arial"/>
        </w:rPr>
        <w:tab/>
        <w:t>Student presentations</w:t>
      </w:r>
    </w:p>
    <w:p w:rsidR="006A77DA" w:rsidRDefault="00A63198" w:rsidP="00A63198">
      <w:pPr>
        <w:tabs>
          <w:tab w:val="left" w:pos="0"/>
          <w:tab w:val="left" w:pos="444"/>
          <w:tab w:val="left" w:pos="912"/>
          <w:tab w:val="left" w:pos="1344"/>
          <w:tab w:val="left" w:pos="1776"/>
          <w:tab w:val="left" w:pos="2160"/>
        </w:tabs>
        <w:rPr>
          <w:rFonts w:ascii="Arial" w:eastAsia="Arial" w:hAnsi="Arial" w:cs="Arial"/>
          <w:b/>
        </w:rPr>
      </w:pPr>
      <w:r>
        <w:rPr>
          <w:rFonts w:ascii="Arial" w:eastAsia="Arial" w:hAnsi="Arial" w:cs="Arial"/>
        </w:rPr>
        <w:tab/>
      </w:r>
      <w:proofErr w:type="spellStart"/>
      <w:r w:rsidR="00E001B6" w:rsidRPr="00A63198">
        <w:rPr>
          <w:rFonts w:ascii="Arial" w:eastAsia="Arial" w:hAnsi="Arial" w:cs="Arial"/>
        </w:rPr>
        <w:t>i</w:t>
      </w:r>
      <w:proofErr w:type="spellEnd"/>
      <w:r w:rsidR="00E001B6" w:rsidRPr="00A63198">
        <w:rPr>
          <w:rFonts w:ascii="Arial" w:eastAsia="Arial" w:hAnsi="Arial" w:cs="Arial"/>
        </w:rPr>
        <w:t>.</w:t>
      </w:r>
      <w:r w:rsidR="00E001B6" w:rsidRPr="00A63198">
        <w:rPr>
          <w:rFonts w:ascii="Arial" w:eastAsia="Arial" w:hAnsi="Arial" w:cs="Arial"/>
        </w:rPr>
        <w:tab/>
        <w:t>Multimedia resources such as virtual simulation programs and video presentations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461DE0" w:rsidRPr="00461DE0" w:rsidRDefault="00E001B6" w:rsidP="00461DE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eastAsia="Arial" w:hAnsi="Arial" w:cs="Arial"/>
        </w:rPr>
        <w:tab/>
      </w:r>
      <w:r w:rsidR="00461DE0" w:rsidRPr="00461DE0">
        <w:rPr>
          <w:rFonts w:ascii="Arial" w:hAnsi="Arial"/>
        </w:rPr>
        <w:t>a.</w:t>
      </w:r>
      <w:r w:rsidR="00461DE0" w:rsidRPr="00461DE0">
        <w:rPr>
          <w:rFonts w:ascii="Arial" w:hAnsi="Arial"/>
        </w:rPr>
        <w:tab/>
        <w:t>Quizzes</w:t>
      </w:r>
    </w:p>
    <w:p w:rsidR="00461DE0" w:rsidRPr="00461DE0" w:rsidRDefault="00461DE0" w:rsidP="00461DE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461DE0">
        <w:rPr>
          <w:rFonts w:ascii="Arial" w:hAnsi="Arial"/>
        </w:rPr>
        <w:tab/>
        <w:t>b.</w:t>
      </w:r>
      <w:r w:rsidRPr="00461DE0">
        <w:rPr>
          <w:rFonts w:ascii="Arial" w:hAnsi="Arial"/>
        </w:rPr>
        <w:tab/>
        <w:t xml:space="preserve">Written examinations including a comprehensive final examination </w:t>
      </w:r>
    </w:p>
    <w:p w:rsidR="00461DE0" w:rsidRPr="00461DE0" w:rsidRDefault="00461DE0" w:rsidP="00461DE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461DE0">
        <w:rPr>
          <w:rFonts w:ascii="Arial" w:hAnsi="Arial"/>
        </w:rPr>
        <w:tab/>
        <w:t xml:space="preserve">c. </w:t>
      </w:r>
      <w:r w:rsidRPr="00461DE0">
        <w:rPr>
          <w:rFonts w:ascii="Arial" w:hAnsi="Arial"/>
        </w:rPr>
        <w:tab/>
        <w:t>Evidence based research assignments on topics such as cardiopulmonary procedures and clinical best practices</w:t>
      </w:r>
    </w:p>
    <w:p w:rsidR="00461DE0" w:rsidRPr="00461DE0" w:rsidRDefault="00461DE0" w:rsidP="00461DE0">
      <w:pPr>
        <w:tabs>
          <w:tab w:val="left" w:pos="0"/>
          <w:tab w:val="left" w:pos="444"/>
          <w:tab w:val="left" w:pos="912"/>
          <w:tab w:val="left" w:pos="1344"/>
          <w:tab w:val="left" w:pos="1776"/>
          <w:tab w:val="left" w:pos="2160"/>
        </w:tabs>
        <w:suppressAutoHyphens/>
        <w:spacing w:line="240" w:lineRule="atLeast"/>
        <w:rPr>
          <w:rFonts w:ascii="Arial" w:hAnsi="Arial"/>
          <w:strike/>
        </w:rPr>
      </w:pPr>
      <w:r w:rsidRPr="00461DE0">
        <w:rPr>
          <w:rFonts w:ascii="Arial" w:hAnsi="Arial"/>
        </w:rPr>
        <w:tab/>
        <w:t>d.</w:t>
      </w:r>
      <w:r w:rsidRPr="00461DE0">
        <w:rPr>
          <w:rFonts w:ascii="Arial" w:hAnsi="Arial"/>
        </w:rPr>
        <w:tab/>
        <w:t xml:space="preserve">Verbal questioning </w:t>
      </w:r>
    </w:p>
    <w:p w:rsidR="00461DE0" w:rsidRPr="00461DE0" w:rsidRDefault="00461DE0" w:rsidP="00461DE0">
      <w:pPr>
        <w:tabs>
          <w:tab w:val="left" w:pos="444"/>
          <w:tab w:val="left" w:pos="912"/>
          <w:tab w:val="left" w:pos="1344"/>
          <w:tab w:val="left" w:pos="1776"/>
          <w:tab w:val="left" w:pos="2160"/>
        </w:tabs>
        <w:suppressAutoHyphens/>
        <w:spacing w:line="240" w:lineRule="atLeast"/>
        <w:ind w:left="912" w:hanging="462"/>
        <w:rPr>
          <w:rFonts w:ascii="Arial" w:hAnsi="Arial"/>
        </w:rPr>
      </w:pPr>
      <w:r w:rsidRPr="00461DE0">
        <w:rPr>
          <w:rFonts w:ascii="Arial" w:hAnsi="Arial"/>
        </w:rPr>
        <w:t>e.</w:t>
      </w:r>
      <w:r w:rsidRPr="00461DE0">
        <w:rPr>
          <w:rFonts w:ascii="Arial" w:hAnsi="Arial"/>
        </w:rPr>
        <w:tab/>
        <w:t xml:space="preserve">Written assignments such as short answer questions, laboratory reports, and interpretation of lab data, and peer review </w:t>
      </w:r>
    </w:p>
    <w:p w:rsidR="00461DE0" w:rsidRPr="00461DE0" w:rsidRDefault="00461DE0" w:rsidP="00461DE0">
      <w:pPr>
        <w:tabs>
          <w:tab w:val="left" w:pos="444"/>
          <w:tab w:val="left" w:pos="912"/>
          <w:tab w:val="left" w:pos="1344"/>
          <w:tab w:val="left" w:pos="1776"/>
          <w:tab w:val="left" w:pos="2160"/>
        </w:tabs>
        <w:suppressAutoHyphens/>
        <w:spacing w:line="240" w:lineRule="atLeast"/>
        <w:ind w:firstLine="450"/>
        <w:rPr>
          <w:rFonts w:ascii="Arial" w:hAnsi="Arial"/>
        </w:rPr>
      </w:pPr>
      <w:r w:rsidRPr="00461DE0">
        <w:rPr>
          <w:rFonts w:ascii="Arial" w:hAnsi="Arial"/>
        </w:rPr>
        <w:t>f.</w:t>
      </w:r>
      <w:r w:rsidRPr="00461DE0">
        <w:rPr>
          <w:rFonts w:ascii="Arial" w:hAnsi="Arial"/>
        </w:rPr>
        <w:tab/>
        <w:t>Oral and visual presentations</w:t>
      </w:r>
    </w:p>
    <w:p w:rsidR="00461DE0" w:rsidRPr="00461DE0" w:rsidRDefault="00461DE0" w:rsidP="00461DE0">
      <w:pPr>
        <w:tabs>
          <w:tab w:val="left" w:pos="444"/>
          <w:tab w:val="left" w:pos="912"/>
          <w:tab w:val="left" w:pos="1344"/>
          <w:tab w:val="left" w:pos="1776"/>
          <w:tab w:val="left" w:pos="2160"/>
        </w:tabs>
        <w:suppressAutoHyphens/>
        <w:spacing w:line="240" w:lineRule="atLeast"/>
        <w:ind w:firstLine="450"/>
        <w:rPr>
          <w:rFonts w:ascii="Arial" w:hAnsi="Arial"/>
        </w:rPr>
      </w:pPr>
      <w:r w:rsidRPr="00461DE0">
        <w:rPr>
          <w:rFonts w:ascii="Arial" w:hAnsi="Arial"/>
        </w:rPr>
        <w:t>g.</w:t>
      </w:r>
      <w:r w:rsidRPr="00461DE0">
        <w:rPr>
          <w:rFonts w:ascii="Arial" w:hAnsi="Arial"/>
        </w:rPr>
        <w:tab/>
        <w:t>Interdisciplinary activities such as code blue day or hospital day</w:t>
      </w:r>
    </w:p>
    <w:p w:rsidR="00461DE0" w:rsidRDefault="00461DE0">
      <w:pPr>
        <w:tabs>
          <w:tab w:val="left" w:pos="0"/>
          <w:tab w:val="left" w:pos="444"/>
          <w:tab w:val="left" w:pos="912"/>
          <w:tab w:val="left" w:pos="1344"/>
          <w:tab w:val="left" w:pos="1776"/>
          <w:tab w:val="left" w:pos="2160"/>
        </w:tabs>
        <w:ind w:left="912" w:hanging="912"/>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numPr>
          <w:ilvl w:val="0"/>
          <w:numId w:val="2"/>
        </w:numPr>
        <w:tabs>
          <w:tab w:val="left" w:pos="0"/>
          <w:tab w:val="left" w:pos="444"/>
          <w:tab w:val="left" w:pos="912"/>
          <w:tab w:val="left" w:pos="1344"/>
          <w:tab w:val="left" w:pos="1776"/>
          <w:tab w:val="left" w:pos="2160"/>
        </w:tabs>
        <w:contextualSpacing/>
        <w:rPr>
          <w:rFonts w:ascii="Arial" w:eastAsia="Arial" w:hAnsi="Arial" w:cs="Arial"/>
        </w:rPr>
      </w:pPr>
      <w:r>
        <w:rPr>
          <w:rFonts w:ascii="Arial" w:eastAsia="Arial" w:hAnsi="Arial" w:cs="Arial"/>
        </w:rPr>
        <w:t xml:space="preserve">Written assignments </w:t>
      </w:r>
      <w:r>
        <w:rPr>
          <w:rFonts w:ascii="Arial" w:eastAsia="Arial" w:hAnsi="Arial" w:cs="Arial"/>
          <w:b/>
        </w:rPr>
        <w:t xml:space="preserve"> </w:t>
      </w:r>
      <w:r>
        <w:rPr>
          <w:rFonts w:ascii="Arial" w:eastAsia="Arial" w:hAnsi="Arial" w:cs="Arial"/>
        </w:rPr>
        <w:t xml:space="preserve">based on experiments and laboratory experiences </w:t>
      </w:r>
    </w:p>
    <w:p w:rsidR="006A77DA" w:rsidRPr="00A63198" w:rsidRDefault="00E001B6">
      <w:pPr>
        <w:numPr>
          <w:ilvl w:val="0"/>
          <w:numId w:val="2"/>
        </w:numPr>
        <w:tabs>
          <w:tab w:val="left" w:pos="0"/>
          <w:tab w:val="left" w:pos="444"/>
          <w:tab w:val="left" w:pos="912"/>
          <w:tab w:val="left" w:pos="1344"/>
          <w:tab w:val="left" w:pos="1776"/>
          <w:tab w:val="left" w:pos="2160"/>
        </w:tabs>
        <w:contextualSpacing/>
        <w:rPr>
          <w:rFonts w:ascii="Arial" w:eastAsia="Arial" w:hAnsi="Arial" w:cs="Arial"/>
        </w:rPr>
      </w:pPr>
      <w:r w:rsidRPr="00A63198">
        <w:rPr>
          <w:rFonts w:ascii="Arial" w:eastAsia="Arial" w:hAnsi="Arial" w:cs="Arial"/>
        </w:rPr>
        <w:t xml:space="preserve">Reading assignments such as textbook and journal articles </w:t>
      </w:r>
    </w:p>
    <w:p w:rsidR="006A77DA" w:rsidRPr="00A63198" w:rsidRDefault="00E001B6">
      <w:pPr>
        <w:numPr>
          <w:ilvl w:val="0"/>
          <w:numId w:val="2"/>
        </w:numPr>
        <w:tabs>
          <w:tab w:val="left" w:pos="0"/>
          <w:tab w:val="left" w:pos="444"/>
          <w:tab w:val="left" w:pos="912"/>
          <w:tab w:val="left" w:pos="1344"/>
          <w:tab w:val="left" w:pos="1776"/>
          <w:tab w:val="left" w:pos="2160"/>
        </w:tabs>
        <w:contextualSpacing/>
        <w:rPr>
          <w:rFonts w:ascii="Arial" w:eastAsia="Arial" w:hAnsi="Arial" w:cs="Arial"/>
        </w:rPr>
      </w:pPr>
      <w:r w:rsidRPr="00A63198">
        <w:rPr>
          <w:rFonts w:ascii="Arial" w:eastAsia="Arial" w:hAnsi="Arial" w:cs="Arial"/>
        </w:rPr>
        <w:t>Written assignments such as journal entries, discussion boards, student assessment questions, peer tutoring</w:t>
      </w:r>
    </w:p>
    <w:p w:rsidR="006A77DA" w:rsidRDefault="00BB6EAA">
      <w:pPr>
        <w:numPr>
          <w:ilvl w:val="0"/>
          <w:numId w:val="2"/>
        </w:numPr>
        <w:tabs>
          <w:tab w:val="left" w:pos="0"/>
          <w:tab w:val="left" w:pos="444"/>
          <w:tab w:val="left" w:pos="912"/>
          <w:tab w:val="left" w:pos="1344"/>
          <w:tab w:val="left" w:pos="1776"/>
          <w:tab w:val="left" w:pos="2160"/>
        </w:tabs>
        <w:contextualSpacing/>
        <w:rPr>
          <w:rFonts w:ascii="Arial" w:eastAsia="Arial" w:hAnsi="Arial" w:cs="Arial"/>
        </w:rPr>
      </w:pPr>
      <w:r>
        <w:rPr>
          <w:rFonts w:ascii="Arial" w:eastAsia="Arial" w:hAnsi="Arial" w:cs="Arial"/>
        </w:rPr>
        <w:t>L</w:t>
      </w:r>
      <w:r w:rsidR="00E001B6">
        <w:rPr>
          <w:rFonts w:ascii="Arial" w:eastAsia="Arial" w:hAnsi="Arial" w:cs="Arial"/>
        </w:rPr>
        <w:t xml:space="preserve">aboratory reports </w:t>
      </w:r>
      <w:r w:rsidR="00E001B6">
        <w:rPr>
          <w:rFonts w:ascii="Arial" w:eastAsia="Arial" w:hAnsi="Arial" w:cs="Arial"/>
          <w:b/>
        </w:rPr>
        <w:t xml:space="preserve"> </w:t>
      </w:r>
      <w:r w:rsidR="00E001B6">
        <w:rPr>
          <w:rFonts w:ascii="Arial" w:eastAsia="Arial" w:hAnsi="Arial" w:cs="Arial"/>
        </w:rPr>
        <w:t xml:space="preserve">based on experiments and laboratory experiences </w:t>
      </w:r>
    </w:p>
    <w:p w:rsidR="006A77DA" w:rsidRDefault="006A77DA">
      <w:pPr>
        <w:tabs>
          <w:tab w:val="left" w:pos="0"/>
          <w:tab w:val="left" w:pos="444"/>
          <w:tab w:val="left" w:pos="912"/>
          <w:tab w:val="left" w:pos="1344"/>
          <w:tab w:val="left" w:pos="1776"/>
          <w:tab w:val="left" w:pos="2160"/>
        </w:tabs>
        <w:rPr>
          <w:rFonts w:ascii="Arial" w:eastAsia="Arial" w:hAnsi="Arial" w:cs="Arial"/>
          <w:b/>
        </w:rPr>
      </w:pPr>
    </w:p>
    <w:p w:rsidR="00A63198" w:rsidRDefault="00A63198">
      <w:pPr>
        <w:tabs>
          <w:tab w:val="left" w:pos="0"/>
          <w:tab w:val="left" w:pos="444"/>
          <w:tab w:val="left" w:pos="912"/>
          <w:tab w:val="left" w:pos="1344"/>
          <w:tab w:val="left" w:pos="1776"/>
          <w:tab w:val="left" w:pos="2160"/>
        </w:tabs>
        <w:rPr>
          <w:rFonts w:ascii="Arial" w:eastAsia="Arial" w:hAnsi="Arial" w:cs="Arial"/>
        </w:rPr>
      </w:pPr>
    </w:p>
    <w:p w:rsidR="00A63198" w:rsidRDefault="00A63198">
      <w:pPr>
        <w:tabs>
          <w:tab w:val="left" w:pos="0"/>
          <w:tab w:val="left" w:pos="444"/>
          <w:tab w:val="left" w:pos="912"/>
          <w:tab w:val="left" w:pos="1344"/>
          <w:tab w:val="left" w:pos="1776"/>
          <w:tab w:val="left" w:pos="2160"/>
        </w:tabs>
        <w:rPr>
          <w:rFonts w:ascii="Arial" w:eastAsia="Arial" w:hAnsi="Arial" w:cs="Arial"/>
        </w:rPr>
      </w:pPr>
    </w:p>
    <w:p w:rsidR="00A63198" w:rsidRDefault="00A63198" w:rsidP="0052672F">
      <w:pPr>
        <w:tabs>
          <w:tab w:val="left" w:pos="360"/>
          <w:tab w:val="right" w:pos="9990"/>
        </w:tabs>
        <w:rPr>
          <w:rFonts w:ascii="Arial" w:eastAsia="Arial" w:hAnsi="Arial" w:cs="Arial"/>
          <w:u w:val="single"/>
        </w:rPr>
      </w:pPr>
      <w:r>
        <w:rPr>
          <w:rFonts w:ascii="Arial" w:eastAsia="Arial" w:hAnsi="Arial" w:cs="Arial"/>
          <w:u w:val="single"/>
        </w:rPr>
        <w:t>RESPIRATORY THERAPY 208 – INVASIVE AND NONINVASIVE CARDIOPULMONARY MONITORING</w:t>
      </w:r>
    </w:p>
    <w:p w:rsidR="00A63198" w:rsidRDefault="00A63198" w:rsidP="00A63198">
      <w:pPr>
        <w:tabs>
          <w:tab w:val="left" w:pos="0"/>
          <w:tab w:val="right" w:pos="9990"/>
        </w:tabs>
        <w:rPr>
          <w:rFonts w:ascii="Arial" w:eastAsia="Arial" w:hAnsi="Arial" w:cs="Arial"/>
        </w:rPr>
      </w:pPr>
      <w:r>
        <w:rPr>
          <w:rFonts w:ascii="Arial" w:eastAsia="Arial" w:hAnsi="Arial" w:cs="Arial"/>
        </w:rPr>
        <w:tab/>
      </w:r>
      <w:proofErr w:type="gramStart"/>
      <w:r>
        <w:rPr>
          <w:rFonts w:ascii="Arial" w:eastAsia="Arial" w:hAnsi="Arial" w:cs="Arial"/>
        </w:rPr>
        <w:t>page</w:t>
      </w:r>
      <w:proofErr w:type="gramEnd"/>
      <w:r>
        <w:rPr>
          <w:rFonts w:ascii="Arial" w:eastAsia="Arial" w:hAnsi="Arial" w:cs="Arial"/>
        </w:rPr>
        <w:t xml:space="preserve"> 3</w:t>
      </w:r>
    </w:p>
    <w:p w:rsidR="00A63198" w:rsidRDefault="00A63198">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6A77DA" w:rsidRDefault="006A77DA">
      <w:pPr>
        <w:tabs>
          <w:tab w:val="left" w:pos="0"/>
          <w:tab w:val="left" w:pos="444"/>
          <w:tab w:val="left" w:pos="912"/>
          <w:tab w:val="left" w:pos="1344"/>
          <w:tab w:val="left" w:pos="1776"/>
          <w:tab w:val="left" w:pos="2160"/>
        </w:tabs>
        <w:rPr>
          <w:rFonts w:ascii="Arial" w:eastAsia="Arial" w:hAnsi="Arial" w:cs="Arial"/>
        </w:rPr>
      </w:pP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6A77DA" w:rsidRPr="00A63198" w:rsidRDefault="00E001B6">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r>
      <w:proofErr w:type="spellStart"/>
      <w:r>
        <w:rPr>
          <w:rFonts w:ascii="Arial" w:eastAsia="Arial" w:hAnsi="Arial" w:cs="Arial"/>
        </w:rPr>
        <w:t>Kacmarek</w:t>
      </w:r>
      <w:proofErr w:type="spellEnd"/>
      <w:r>
        <w:rPr>
          <w:rFonts w:ascii="Arial" w:eastAsia="Arial" w:hAnsi="Arial" w:cs="Arial"/>
        </w:rPr>
        <w:t xml:space="preserve">, Robert.  </w:t>
      </w:r>
      <w:r>
        <w:rPr>
          <w:rFonts w:ascii="Arial" w:eastAsia="Arial" w:hAnsi="Arial" w:cs="Arial"/>
          <w:i/>
        </w:rPr>
        <w:t>Egan’s Fundamentals of Respiratory Care</w:t>
      </w:r>
      <w:r>
        <w:rPr>
          <w:rFonts w:ascii="Arial" w:eastAsia="Arial" w:hAnsi="Arial" w:cs="Arial"/>
        </w:rPr>
        <w:t xml:space="preserve">.  St. Louis, MO:  </w:t>
      </w:r>
      <w:r w:rsidRPr="00395F79">
        <w:rPr>
          <w:rFonts w:ascii="Arial" w:eastAsia="Arial" w:hAnsi="Arial" w:cs="Arial"/>
        </w:rPr>
        <w:t>Elsevier,</w:t>
      </w:r>
      <w:r>
        <w:rPr>
          <w:rFonts w:ascii="Arial" w:eastAsia="Arial" w:hAnsi="Arial" w:cs="Arial"/>
        </w:rPr>
        <w:t xml:space="preserve"> 11th ed. </w:t>
      </w:r>
      <w:r w:rsidR="00A63198" w:rsidRPr="00A63198">
        <w:rPr>
          <w:rFonts w:ascii="Arial" w:eastAsia="Arial" w:hAnsi="Arial" w:cs="Arial"/>
        </w:rPr>
        <w:t>2</w:t>
      </w:r>
      <w:r w:rsidRPr="00A63198">
        <w:rPr>
          <w:rFonts w:ascii="Arial" w:eastAsia="Arial" w:hAnsi="Arial" w:cs="Arial"/>
        </w:rPr>
        <w:t>016.</w:t>
      </w:r>
    </w:p>
    <w:p w:rsidR="006A77DA" w:rsidRDefault="00E001B6">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 xml:space="preserve">Wesley, Keith. </w:t>
      </w:r>
      <w:proofErr w:type="spellStart"/>
      <w:r>
        <w:rPr>
          <w:rFonts w:ascii="Arial" w:eastAsia="Arial" w:hAnsi="Arial" w:cs="Arial"/>
        </w:rPr>
        <w:t>Huszar’s</w:t>
      </w:r>
      <w:proofErr w:type="spellEnd"/>
      <w:r>
        <w:rPr>
          <w:rFonts w:ascii="Arial" w:eastAsia="Arial" w:hAnsi="Arial" w:cs="Arial"/>
        </w:rPr>
        <w:t xml:space="preserve"> </w:t>
      </w:r>
      <w:r>
        <w:rPr>
          <w:rFonts w:ascii="Arial" w:eastAsia="Arial" w:hAnsi="Arial" w:cs="Arial"/>
          <w:i/>
        </w:rPr>
        <w:t>Basic Dysrhythmias and Acute Coronary Syndromes</w:t>
      </w:r>
      <w:r>
        <w:rPr>
          <w:rFonts w:ascii="Arial" w:eastAsia="Arial" w:hAnsi="Arial" w:cs="Arial"/>
        </w:rPr>
        <w:t>. St. Louis, MO: Elsevier, 2011</w:t>
      </w:r>
    </w:p>
    <w:p w:rsidR="006A77DA" w:rsidRPr="00A63198" w:rsidRDefault="00E001B6">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r>
      <w:proofErr w:type="spellStart"/>
      <w:r w:rsidRPr="00A63198">
        <w:rPr>
          <w:rFonts w:ascii="Arial" w:eastAsia="Arial" w:hAnsi="Arial" w:cs="Arial"/>
        </w:rPr>
        <w:t>Pilbeam</w:t>
      </w:r>
      <w:proofErr w:type="spellEnd"/>
      <w:r w:rsidRPr="00A63198">
        <w:rPr>
          <w:rFonts w:ascii="Arial" w:eastAsia="Arial" w:hAnsi="Arial" w:cs="Arial"/>
        </w:rPr>
        <w:t xml:space="preserve">, Susan.  </w:t>
      </w:r>
      <w:r w:rsidRPr="00A63198">
        <w:rPr>
          <w:rFonts w:ascii="Arial" w:eastAsia="Arial" w:hAnsi="Arial" w:cs="Arial"/>
          <w:i/>
        </w:rPr>
        <w:t>Mechanical Ventilation</w:t>
      </w:r>
      <w:r w:rsidRPr="00A63198">
        <w:rPr>
          <w:rFonts w:ascii="Arial" w:eastAsia="Arial" w:hAnsi="Arial" w:cs="Arial"/>
        </w:rPr>
        <w:t>.  St. Louis, MO: Elsevier, 6</w:t>
      </w:r>
      <w:r w:rsidRPr="00A63198">
        <w:rPr>
          <w:rFonts w:ascii="Arial" w:eastAsia="Arial" w:hAnsi="Arial" w:cs="Arial"/>
          <w:vertAlign w:val="superscript"/>
        </w:rPr>
        <w:t>th</w:t>
      </w:r>
      <w:r w:rsidRPr="00A63198">
        <w:rPr>
          <w:rFonts w:ascii="Arial" w:eastAsia="Arial" w:hAnsi="Arial" w:cs="Arial"/>
        </w:rPr>
        <w:t xml:space="preserve"> </w:t>
      </w:r>
      <w:proofErr w:type="spellStart"/>
      <w:proofErr w:type="gramStart"/>
      <w:r w:rsidRPr="00A63198">
        <w:rPr>
          <w:rFonts w:ascii="Arial" w:eastAsia="Arial" w:hAnsi="Arial" w:cs="Arial"/>
        </w:rPr>
        <w:t>ed</w:t>
      </w:r>
      <w:proofErr w:type="spellEnd"/>
      <w:proofErr w:type="gramEnd"/>
      <w:r w:rsidRPr="00A63198">
        <w:rPr>
          <w:rFonts w:ascii="Arial" w:eastAsia="Arial" w:hAnsi="Arial" w:cs="Arial"/>
        </w:rPr>
        <w:t>, 2015</w:t>
      </w:r>
    </w:p>
    <w:p w:rsidR="001A1267" w:rsidRPr="00A63198" w:rsidRDefault="001A1267" w:rsidP="001A1267">
      <w:pPr>
        <w:spacing w:line="240" w:lineRule="atLeast"/>
        <w:ind w:firstLine="450"/>
        <w:rPr>
          <w:rFonts w:ascii="Arial" w:hAnsi="Arial" w:cs="Arial"/>
          <w:bCs/>
        </w:rPr>
      </w:pPr>
      <w:r w:rsidRPr="00A63198">
        <w:rPr>
          <w:rFonts w:ascii="Arial" w:eastAsia="Arial" w:hAnsi="Arial" w:cs="Arial"/>
        </w:rPr>
        <w:tab/>
      </w:r>
      <w:r w:rsidRPr="00A63198">
        <w:rPr>
          <w:rFonts w:ascii="Arial" w:eastAsia="Arial" w:hAnsi="Arial" w:cs="Arial"/>
        </w:rPr>
        <w:tab/>
      </w:r>
      <w:r w:rsidRPr="00A63198">
        <w:rPr>
          <w:rFonts w:ascii="Arial" w:eastAsia="Arial" w:hAnsi="Arial" w:cs="Arial"/>
        </w:rPr>
        <w:tab/>
      </w:r>
    </w:p>
    <w:p w:rsidR="006A77DA" w:rsidRDefault="00E001B6">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b.</w:t>
      </w:r>
      <w:r>
        <w:rPr>
          <w:rFonts w:ascii="Arial" w:eastAsia="Arial" w:hAnsi="Arial" w:cs="Arial"/>
        </w:rPr>
        <w:tab/>
        <w:t>Supplementary texts and workbooks:</w:t>
      </w:r>
    </w:p>
    <w:p w:rsidR="00A63198" w:rsidRPr="00A63198" w:rsidRDefault="00A63198" w:rsidP="00461DE0">
      <w:pPr>
        <w:spacing w:line="240" w:lineRule="atLeast"/>
        <w:ind w:left="900"/>
        <w:rPr>
          <w:rFonts w:ascii="Arial" w:hAnsi="Arial" w:cs="Arial"/>
          <w:bCs/>
        </w:rPr>
      </w:pPr>
      <w:r w:rsidRPr="00A63198">
        <w:rPr>
          <w:rFonts w:ascii="Arial" w:hAnsi="Arial" w:cs="Arial"/>
          <w:bCs/>
        </w:rPr>
        <w:t xml:space="preserve">Department of Respiratory Therapy.  </w:t>
      </w:r>
      <w:r w:rsidRPr="00A63198">
        <w:rPr>
          <w:rFonts w:ascii="Arial" w:hAnsi="Arial" w:cs="Arial"/>
          <w:bCs/>
          <w:i/>
          <w:iCs/>
        </w:rPr>
        <w:t xml:space="preserve">Grossmont College Respiratory Therapy </w:t>
      </w:r>
      <w:r w:rsidR="00A1548A">
        <w:rPr>
          <w:rFonts w:ascii="Arial" w:hAnsi="Arial" w:cs="Arial"/>
          <w:bCs/>
          <w:i/>
          <w:iCs/>
        </w:rPr>
        <w:t xml:space="preserve">Student </w:t>
      </w:r>
      <w:bookmarkStart w:id="1" w:name="_GoBack"/>
      <w:bookmarkEnd w:id="1"/>
      <w:r w:rsidRPr="00A63198">
        <w:rPr>
          <w:rFonts w:ascii="Arial" w:hAnsi="Arial" w:cs="Arial"/>
          <w:bCs/>
          <w:i/>
          <w:iCs/>
        </w:rPr>
        <w:t>Handbook</w:t>
      </w:r>
      <w:r w:rsidRPr="00A63198">
        <w:rPr>
          <w:rFonts w:ascii="Arial" w:hAnsi="Arial" w:cs="Arial"/>
          <w:bCs/>
        </w:rPr>
        <w:t>.  El Cajon, CA: Grossmont College 2018/2019</w:t>
      </w:r>
    </w:p>
    <w:p w:rsidR="0027457D" w:rsidRDefault="0027457D" w:rsidP="0027457D">
      <w:pPr>
        <w:widowControl/>
        <w:ind w:firstLine="450"/>
      </w:pPr>
    </w:p>
    <w:p w:rsidR="0027457D" w:rsidRDefault="0027457D" w:rsidP="0027457D">
      <w:pPr>
        <w:widowControl/>
        <w:ind w:firstLine="450"/>
        <w:rPr>
          <w:rFonts w:ascii="Arial" w:hAnsi="Arial" w:cs="Arial"/>
        </w:rPr>
      </w:pPr>
      <w:r>
        <w:rPr>
          <w:rFonts w:ascii="Arial" w:hAnsi="Arial" w:cs="Arial"/>
          <w:u w:val="single"/>
        </w:rPr>
        <w:t>Addendum: Student Learning Outcomes</w:t>
      </w:r>
    </w:p>
    <w:p w:rsidR="0027457D" w:rsidRDefault="0027457D" w:rsidP="0027457D">
      <w:pPr>
        <w:widowControl/>
        <w:ind w:firstLine="450"/>
        <w:rPr>
          <w:rFonts w:ascii="Arial" w:hAnsi="Arial" w:cs="Arial"/>
        </w:rPr>
      </w:pPr>
    </w:p>
    <w:p w:rsidR="0027457D" w:rsidRDefault="0027457D" w:rsidP="0027457D">
      <w:pPr>
        <w:widowControl/>
        <w:ind w:firstLine="450"/>
        <w:rPr>
          <w:rFonts w:ascii="Arial" w:hAnsi="Arial" w:cs="Arial"/>
        </w:rPr>
      </w:pPr>
      <w:r>
        <w:rPr>
          <w:rFonts w:ascii="Arial" w:hAnsi="Arial" w:cs="Arial"/>
        </w:rPr>
        <w:t>Upon completion of this course, our students will be able to do the following:</w:t>
      </w:r>
    </w:p>
    <w:p w:rsidR="0027457D" w:rsidRDefault="0027457D" w:rsidP="0027457D">
      <w:pPr>
        <w:widowControl/>
        <w:ind w:left="780" w:hanging="330"/>
        <w:rPr>
          <w:rFonts w:ascii="Arial" w:hAnsi="Arial" w:cs="Arial"/>
        </w:rPr>
      </w:pPr>
      <w:r>
        <w:rPr>
          <w:rFonts w:ascii="Arial" w:hAnsi="Arial" w:cs="Arial"/>
        </w:rPr>
        <w:t>a.</w:t>
      </w:r>
      <w:r>
        <w:rPr>
          <w:rFonts w:ascii="Arial" w:hAnsi="Arial" w:cs="Arial"/>
        </w:rPr>
        <w:tab/>
        <w:t>Accurately apply advanced modes of mechanical ventilation specifically to a critically ill patient’s condition.</w:t>
      </w:r>
    </w:p>
    <w:p w:rsidR="005B3934" w:rsidRDefault="0027457D" w:rsidP="0027457D">
      <w:pPr>
        <w:widowControl/>
        <w:ind w:left="780" w:hanging="330"/>
        <w:rPr>
          <w:rFonts w:ascii="Arial" w:hAnsi="Arial" w:cs="Arial"/>
        </w:rPr>
      </w:pPr>
      <w:r>
        <w:rPr>
          <w:rFonts w:ascii="Arial" w:hAnsi="Arial" w:cs="Arial"/>
        </w:rPr>
        <w:t>b.</w:t>
      </w:r>
      <w:r>
        <w:rPr>
          <w:rFonts w:ascii="Arial" w:hAnsi="Arial" w:cs="Arial"/>
        </w:rPr>
        <w:tab/>
        <w:t>Apply, manipulate, and modify various invasive and noninvasive monitoring techniques appropriate to the patient’s condition or disease.</w:t>
      </w:r>
    </w:p>
    <w:p w:rsidR="005B3934" w:rsidRDefault="005B3934" w:rsidP="005B3934">
      <w:pPr>
        <w:widowControl/>
        <w:rPr>
          <w:rFonts w:ascii="Arial" w:hAnsi="Arial" w:cs="Arial"/>
        </w:rPr>
      </w:pPr>
    </w:p>
    <w:p w:rsidR="005B3934" w:rsidRDefault="005B3934" w:rsidP="005B3934">
      <w:pPr>
        <w:widowControl/>
        <w:rPr>
          <w:rFonts w:ascii="Arial" w:hAnsi="Arial" w:cs="Arial"/>
        </w:rPr>
      </w:pPr>
    </w:p>
    <w:p w:rsidR="006A77DA" w:rsidRDefault="005B3934" w:rsidP="00950DCF">
      <w:pPr>
        <w:widowControl/>
        <w:rPr>
          <w:rFonts w:ascii="Arial" w:eastAsia="Arial" w:hAnsi="Arial" w:cs="Arial"/>
        </w:rPr>
      </w:pPr>
      <w:r>
        <w:rPr>
          <w:rFonts w:ascii="Arial" w:hAnsi="Arial" w:cs="Arial"/>
        </w:rPr>
        <w:t xml:space="preserve">Date approved by the Governing Board: </w:t>
      </w:r>
      <w:r w:rsidR="00950DCF">
        <w:rPr>
          <w:rFonts w:ascii="Arial" w:hAnsi="Arial" w:cs="Arial"/>
        </w:rPr>
        <w:t xml:space="preserve"> May </w:t>
      </w:r>
      <w:r w:rsidR="00A63198">
        <w:rPr>
          <w:rFonts w:ascii="Arial" w:hAnsi="Arial" w:cs="Arial"/>
        </w:rPr>
        <w:t>21, 2019</w:t>
      </w:r>
    </w:p>
    <w:sectPr w:rsidR="006A77DA" w:rsidSect="00B76016">
      <w:pgSz w:w="12240" w:h="15840"/>
      <w:pgMar w:top="1008" w:right="864" w:bottom="1008"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D2B99"/>
    <w:multiLevelType w:val="multilevel"/>
    <w:tmpl w:val="74DC8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4844E0B"/>
    <w:multiLevelType w:val="multilevel"/>
    <w:tmpl w:val="A532D7DC"/>
    <w:lvl w:ilvl="0">
      <w:start w:val="1"/>
      <w:numFmt w:val="lowerLetter"/>
      <w:lvlText w:val="%1."/>
      <w:lvlJc w:val="left"/>
      <w:pPr>
        <w:ind w:left="915" w:hanging="465"/>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DA"/>
    <w:rsid w:val="00123378"/>
    <w:rsid w:val="001A1267"/>
    <w:rsid w:val="0027457D"/>
    <w:rsid w:val="00337FC5"/>
    <w:rsid w:val="00395F79"/>
    <w:rsid w:val="00461DE0"/>
    <w:rsid w:val="0052672F"/>
    <w:rsid w:val="005B3934"/>
    <w:rsid w:val="00611E79"/>
    <w:rsid w:val="006A77DA"/>
    <w:rsid w:val="00950DCF"/>
    <w:rsid w:val="00A1548A"/>
    <w:rsid w:val="00A63198"/>
    <w:rsid w:val="00B76016"/>
    <w:rsid w:val="00BB6EAA"/>
    <w:rsid w:val="00D24C5B"/>
    <w:rsid w:val="00D71706"/>
    <w:rsid w:val="00E001B6"/>
    <w:rsid w:val="00F65536"/>
    <w:rsid w:val="00F6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EDAC3-6E41-4300-BD79-7FB58154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1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arc.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9</cp:revision>
  <cp:lastPrinted>2018-09-12T18:08:00Z</cp:lastPrinted>
  <dcterms:created xsi:type="dcterms:W3CDTF">2019-10-28T23:14:00Z</dcterms:created>
  <dcterms:modified xsi:type="dcterms:W3CDTF">2019-11-08T01:38:00Z</dcterms:modified>
</cp:coreProperties>
</file>