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F2" w:rsidRDefault="00D14BF2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D14BF2" w:rsidRDefault="00D14BF2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D14BF2" w:rsidRDefault="00D14BF2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E943C4">
        <w:rPr>
          <w:rFonts w:ascii="Arial" w:hAnsi="Arial"/>
          <w:u w:val="single"/>
        </w:rPr>
        <w:t xml:space="preserve">Official </w:t>
      </w:r>
      <w:r w:rsidRPr="00CB37F9">
        <w:rPr>
          <w:rFonts w:ascii="Arial" w:hAnsi="Arial"/>
          <w:u w:val="single"/>
        </w:rPr>
        <w:t>C</w:t>
      </w:r>
      <w:r>
        <w:rPr>
          <w:rFonts w:ascii="Arial" w:hAnsi="Arial"/>
          <w:u w:val="single"/>
        </w:rPr>
        <w:t>ourse Outline</w:t>
      </w:r>
    </w:p>
    <w:p w:rsidR="00D14BF2" w:rsidRDefault="00D14BF2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D14BF2" w:rsidRDefault="00D14BF2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RESPIRATORY THERAPY 116 – ASSESSMENT IN RESPIRATORY CARE</w:t>
      </w:r>
    </w:p>
    <w:p w:rsidR="00D14BF2" w:rsidRDefault="00D14BF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D14BF2" w:rsidRDefault="00D14BF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E943C4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D14BF2" w:rsidRPr="00516D39" w:rsidRDefault="00516D3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14BF2" w:rsidRDefault="00D14BF2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RESP 116</w:t>
      </w:r>
      <w:r>
        <w:rPr>
          <w:rFonts w:ascii="Arial" w:hAnsi="Arial"/>
        </w:rPr>
        <w:tab/>
        <w:t xml:space="preserve">Assessment in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A5F43">
        <w:rPr>
          <w:rFonts w:ascii="Arial" w:hAnsi="Arial"/>
        </w:rPr>
        <w:t>2.5</w:t>
      </w:r>
      <w:r>
        <w:rPr>
          <w:rFonts w:ascii="Arial" w:hAnsi="Arial"/>
        </w:rPr>
        <w:tab/>
      </w:r>
      <w:r w:rsidR="000A5F43" w:rsidRPr="002F150B">
        <w:rPr>
          <w:rFonts w:ascii="Arial" w:hAnsi="Arial"/>
        </w:rPr>
        <w:t>2.5</w:t>
      </w:r>
      <w:r w:rsidR="000A5F43">
        <w:rPr>
          <w:rFonts w:ascii="Arial" w:hAnsi="Arial"/>
        </w:rPr>
        <w:t xml:space="preserve"> </w:t>
      </w:r>
      <w:r>
        <w:rPr>
          <w:rFonts w:ascii="Arial" w:hAnsi="Arial"/>
        </w:rPr>
        <w:t>hours lecture</w:t>
      </w:r>
      <w:r w:rsidR="00516D39">
        <w:rPr>
          <w:rFonts w:ascii="Arial" w:hAnsi="Arial"/>
        </w:rPr>
        <w:t xml:space="preserve">: </w:t>
      </w:r>
      <w:r w:rsidR="002F150B">
        <w:rPr>
          <w:rFonts w:ascii="Arial" w:hAnsi="Arial"/>
        </w:rPr>
        <w:t>40-</w:t>
      </w:r>
      <w:r w:rsidR="00516D39" w:rsidRPr="002F150B">
        <w:rPr>
          <w:rFonts w:ascii="Arial" w:hAnsi="Arial"/>
        </w:rPr>
        <w:t>45</w:t>
      </w:r>
      <w:r w:rsidR="00516D39">
        <w:rPr>
          <w:rFonts w:ascii="Arial" w:hAnsi="Arial"/>
        </w:rPr>
        <w:t xml:space="preserve"> hours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16D39">
        <w:rPr>
          <w:rFonts w:ascii="Arial" w:hAnsi="Arial"/>
        </w:rPr>
        <w:t>Respiratory Care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943C4">
        <w:rPr>
          <w:rFonts w:ascii="Arial" w:hAnsi="Arial"/>
        </w:rPr>
        <w:tab/>
      </w:r>
      <w:r w:rsidR="002F150B">
        <w:rPr>
          <w:rFonts w:ascii="Arial" w:hAnsi="Arial"/>
        </w:rPr>
        <w:t>80-9</w:t>
      </w:r>
      <w:r w:rsidR="00516D39" w:rsidRPr="002F150B">
        <w:rPr>
          <w:rFonts w:ascii="Arial" w:hAnsi="Arial"/>
        </w:rPr>
        <w:t xml:space="preserve">0 </w:t>
      </w:r>
      <w:r w:rsidR="00516D39">
        <w:rPr>
          <w:rFonts w:ascii="Arial" w:hAnsi="Arial"/>
        </w:rPr>
        <w:t>outside-of-class hours</w:t>
      </w:r>
      <w:r w:rsidR="00E943C4">
        <w:rPr>
          <w:rFonts w:ascii="Arial" w:hAnsi="Arial"/>
        </w:rPr>
        <w:tab/>
      </w:r>
      <w:r w:rsidR="00E943C4">
        <w:rPr>
          <w:rFonts w:ascii="Arial" w:hAnsi="Arial"/>
        </w:rPr>
        <w:tab/>
      </w:r>
      <w:r w:rsidR="00516D39">
        <w:rPr>
          <w:rFonts w:ascii="Arial" w:hAnsi="Arial"/>
        </w:rPr>
        <w:tab/>
      </w:r>
      <w:r w:rsidR="00516D39">
        <w:rPr>
          <w:rFonts w:ascii="Arial" w:hAnsi="Arial"/>
        </w:rPr>
        <w:tab/>
      </w:r>
      <w:r w:rsidR="00516D39">
        <w:rPr>
          <w:rFonts w:ascii="Arial" w:hAnsi="Arial"/>
        </w:rPr>
        <w:tab/>
      </w:r>
      <w:r w:rsidR="002F150B">
        <w:rPr>
          <w:rFonts w:ascii="Arial" w:hAnsi="Arial"/>
        </w:rPr>
        <w:t xml:space="preserve">120-135 </w:t>
      </w:r>
      <w:r w:rsidR="00516D39">
        <w:rPr>
          <w:rFonts w:ascii="Arial" w:hAnsi="Arial"/>
        </w:rPr>
        <w:t>total hours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1733C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Pr="00A95492">
        <w:rPr>
          <w:rFonts w:ascii="Arial" w:hAnsi="Arial"/>
        </w:rPr>
        <w:t>A “C” grade o</w:t>
      </w:r>
      <w:r w:rsidR="009E11F7" w:rsidRPr="00A95492">
        <w:rPr>
          <w:rFonts w:ascii="Arial" w:hAnsi="Arial"/>
        </w:rPr>
        <w:t xml:space="preserve">r higher in Respiratory Therapy </w:t>
      </w:r>
      <w:r w:rsidRPr="00A95492">
        <w:rPr>
          <w:rFonts w:ascii="Arial" w:hAnsi="Arial"/>
        </w:rPr>
        <w:t>105</w:t>
      </w:r>
      <w:r w:rsidR="0068752E" w:rsidRPr="00A95492">
        <w:rPr>
          <w:rFonts w:ascii="Arial" w:hAnsi="Arial"/>
        </w:rPr>
        <w:t xml:space="preserve"> and 108 and 112 and 114</w:t>
      </w:r>
      <w:r w:rsidRPr="00A95492">
        <w:rPr>
          <w:rFonts w:ascii="Arial" w:hAnsi="Arial"/>
        </w:rPr>
        <w:t xml:space="preserve"> or equivalent</w:t>
      </w:r>
    </w:p>
    <w:p w:rsidR="009F1AC6" w:rsidRDefault="00C173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:rsidR="00C1733C" w:rsidRDefault="009F1A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C1733C">
        <w:rPr>
          <w:rFonts w:ascii="Arial" w:hAnsi="Arial"/>
          <w:u w:val="single"/>
        </w:rPr>
        <w:t>Corequisite</w:t>
      </w:r>
    </w:p>
    <w:p w:rsidR="00C1733C" w:rsidRDefault="00C173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C1733C" w:rsidRDefault="00C173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9F1AC6">
        <w:rPr>
          <w:rFonts w:ascii="Arial" w:hAnsi="Arial"/>
        </w:rPr>
        <w:t xml:space="preserve">A “C” grade or higher or concurrent enrollment in </w:t>
      </w:r>
      <w:r w:rsidR="00246DBA">
        <w:rPr>
          <w:rFonts w:ascii="Arial" w:hAnsi="Arial"/>
        </w:rPr>
        <w:t>Respiratory Therapy 118 and 122 and 150</w:t>
      </w:r>
      <w:r w:rsidR="0068752E">
        <w:rPr>
          <w:rFonts w:ascii="Arial" w:hAnsi="Arial"/>
        </w:rPr>
        <w:t>.</w:t>
      </w:r>
    </w:p>
    <w:p w:rsidR="00C1733C" w:rsidRDefault="00C173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C1733C" w:rsidRDefault="00C173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C1733C" w:rsidRDefault="00C173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u w:val="single"/>
        </w:rPr>
      </w:pPr>
    </w:p>
    <w:p w:rsidR="00C1733C" w:rsidRPr="00C1733C" w:rsidRDefault="00C1733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  <w:r w:rsidR="000A5F43">
        <w:rPr>
          <w:rFonts w:ascii="Arial" w:hAnsi="Arial"/>
        </w:rPr>
        <w:t>.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D14BF2" w:rsidRPr="009F1AC6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F81642" w:rsidRPr="009F1AC6">
        <w:rPr>
          <w:rFonts w:ascii="Arial" w:hAnsi="Arial"/>
        </w:rPr>
        <w:t xml:space="preserve">This course </w:t>
      </w:r>
      <w:r w:rsidR="00205342" w:rsidRPr="009F1AC6">
        <w:rPr>
          <w:rFonts w:ascii="Arial" w:hAnsi="Arial"/>
        </w:rPr>
        <w:t xml:space="preserve">is designed to build upon basic assessment skills. Development of advanced skills is done through incorporating </w:t>
      </w:r>
      <w:r w:rsidR="000406D4" w:rsidRPr="009F1AC6">
        <w:rPr>
          <w:rFonts w:ascii="Arial" w:hAnsi="Arial"/>
        </w:rPr>
        <w:t>diverse techniques</w:t>
      </w:r>
      <w:r w:rsidR="00205342" w:rsidRPr="009F1AC6">
        <w:rPr>
          <w:rFonts w:ascii="Arial" w:hAnsi="Arial"/>
        </w:rPr>
        <w:t xml:space="preserve"> used when completing physical examinations, gathering data, making decisions </w:t>
      </w:r>
      <w:r w:rsidR="000406D4" w:rsidRPr="009F1AC6">
        <w:rPr>
          <w:rFonts w:ascii="Arial" w:hAnsi="Arial"/>
        </w:rPr>
        <w:t xml:space="preserve">and providing recommendations in the care of patients with cardiopulmonary diseases. </w:t>
      </w:r>
      <w:r w:rsidR="009D122E" w:rsidRPr="009F1AC6">
        <w:rPr>
          <w:rFonts w:ascii="Arial" w:hAnsi="Arial"/>
        </w:rPr>
        <w:t>This process is done through</w:t>
      </w:r>
      <w:r w:rsidR="000C219A" w:rsidRPr="009F1AC6">
        <w:rPr>
          <w:rFonts w:ascii="Arial" w:hAnsi="Arial"/>
        </w:rPr>
        <w:t xml:space="preserve"> </w:t>
      </w:r>
      <w:r w:rsidR="00D071A5" w:rsidRPr="009F1AC6">
        <w:rPr>
          <w:rFonts w:ascii="Arial" w:hAnsi="Arial"/>
        </w:rPr>
        <w:t>analyzing data</w:t>
      </w:r>
      <w:r w:rsidR="000C219A" w:rsidRPr="009F1AC6">
        <w:rPr>
          <w:rFonts w:ascii="Arial" w:hAnsi="Arial"/>
        </w:rPr>
        <w:t xml:space="preserve">, deciphering significant </w:t>
      </w:r>
      <w:r w:rsidR="009D122E" w:rsidRPr="009F1AC6">
        <w:rPr>
          <w:rFonts w:ascii="Arial" w:hAnsi="Arial"/>
        </w:rPr>
        <w:t xml:space="preserve">clinical </w:t>
      </w:r>
      <w:r w:rsidR="000C219A" w:rsidRPr="009F1AC6">
        <w:rPr>
          <w:rFonts w:ascii="Arial" w:hAnsi="Arial"/>
        </w:rPr>
        <w:t>findings, discussing effective communication methods and</w:t>
      </w:r>
      <w:r w:rsidR="00D071A5" w:rsidRPr="009F1AC6">
        <w:rPr>
          <w:rFonts w:ascii="Arial" w:hAnsi="Arial"/>
        </w:rPr>
        <w:t xml:space="preserve"> collaboratively</w:t>
      </w:r>
      <w:r w:rsidR="000C219A" w:rsidRPr="009F1AC6">
        <w:rPr>
          <w:rFonts w:ascii="Arial" w:hAnsi="Arial"/>
        </w:rPr>
        <w:t xml:space="preserve"> formulating a plan of care.</w:t>
      </w:r>
      <w:r w:rsidR="000406D4" w:rsidRPr="009F1AC6">
        <w:rPr>
          <w:rFonts w:ascii="Arial" w:hAnsi="Arial"/>
        </w:rPr>
        <w:t xml:space="preserve"> </w:t>
      </w:r>
    </w:p>
    <w:p w:rsidR="009F1AC6" w:rsidRDefault="009F1A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D14BF2" w:rsidRPr="009F1AC6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9F1AC6">
        <w:rPr>
          <w:rFonts w:ascii="Arial" w:hAnsi="Arial"/>
        </w:rPr>
        <w:t>The student will: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Demonstrate the process of obtaining and recording a patient history as part of a complete health history.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Recognize the definition, causes, characteristics and typical diseases associated with pulmonary and cardiac symptoms.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Assess the four classic vital signs for the presence of trending patterns.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 xml:space="preserve">Interpret </w:t>
      </w:r>
      <w:r w:rsidR="009D122E" w:rsidRPr="009F1AC6">
        <w:rPr>
          <w:rFonts w:ascii="Arial" w:hAnsi="Arial"/>
        </w:rPr>
        <w:t xml:space="preserve">laboratory </w:t>
      </w:r>
      <w:r w:rsidRPr="009F1AC6">
        <w:rPr>
          <w:rFonts w:ascii="Arial" w:hAnsi="Arial"/>
        </w:rPr>
        <w:t xml:space="preserve">values </w:t>
      </w:r>
      <w:r w:rsidR="009D122E" w:rsidRPr="009F1AC6">
        <w:rPr>
          <w:rFonts w:ascii="Arial" w:hAnsi="Arial"/>
        </w:rPr>
        <w:t>used to assess</w:t>
      </w:r>
      <w:r w:rsidR="009D122E" w:rsidRPr="009D122E">
        <w:rPr>
          <w:rFonts w:ascii="Arial" w:hAnsi="Arial"/>
          <w:b/>
        </w:rPr>
        <w:t xml:space="preserve"> </w:t>
      </w:r>
      <w:r w:rsidR="009D122E" w:rsidRPr="00B243DD">
        <w:rPr>
          <w:rFonts w:ascii="Arial" w:hAnsi="Arial"/>
        </w:rPr>
        <w:t>a</w:t>
      </w:r>
      <w:r w:rsidR="009D122E">
        <w:rPr>
          <w:rFonts w:ascii="Arial" w:hAnsi="Arial"/>
        </w:rPr>
        <w:t xml:space="preserve"> </w:t>
      </w:r>
      <w:r>
        <w:rPr>
          <w:rFonts w:ascii="Arial" w:hAnsi="Arial"/>
        </w:rPr>
        <w:t>patient’s cardiopulmonary and physical condition.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Analyze the results obtained from a cardiopulmonary examination and develop a patient management plan based on the findings.</w:t>
      </w:r>
    </w:p>
    <w:p w:rsidR="00D14BF2" w:rsidRPr="009D122E" w:rsidRDefault="00D14BF2" w:rsidP="009F1AC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Distinguish between normal and abnormal</w:t>
      </w:r>
      <w:r w:rsidR="003F2F3D">
        <w:rPr>
          <w:rFonts w:ascii="Arial" w:hAnsi="Arial"/>
        </w:rPr>
        <w:t xml:space="preserve"> </w:t>
      </w:r>
      <w:r w:rsidR="003F2F3D" w:rsidRPr="009F1AC6">
        <w:rPr>
          <w:rFonts w:ascii="Arial" w:hAnsi="Arial"/>
        </w:rPr>
        <w:t>results of clinical laboratory data, pulmonary function tests, blood gases, chest radiographs and electrocardiogram tracings.</w:t>
      </w:r>
      <w:r w:rsidRPr="009F1AC6">
        <w:rPr>
          <w:rFonts w:ascii="Arial" w:hAnsi="Arial"/>
        </w:rPr>
        <w:t xml:space="preserve"> </w:t>
      </w:r>
    </w:p>
    <w:p w:rsidR="00D14BF2" w:rsidRDefault="00D14BF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DF422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DF422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DF422B" w:rsidRPr="001A30E1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Standard classroom</w:t>
      </w:r>
    </w:p>
    <w:p w:rsidR="00DF422B" w:rsidRPr="009F1AC6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1A30E1">
        <w:rPr>
          <w:rFonts w:ascii="Arial" w:hAnsi="Arial"/>
        </w:rPr>
        <w:tab/>
      </w:r>
      <w:r w:rsidRPr="00AD1CD6">
        <w:rPr>
          <w:rFonts w:ascii="Arial" w:hAnsi="Arial"/>
        </w:rPr>
        <w:t>b.</w:t>
      </w:r>
      <w:r w:rsidRPr="00AD1CD6">
        <w:rPr>
          <w:rFonts w:ascii="Arial" w:hAnsi="Arial"/>
        </w:rPr>
        <w:tab/>
      </w:r>
      <w:r w:rsidRPr="009F1AC6">
        <w:rPr>
          <w:rFonts w:ascii="Arial" w:hAnsi="Arial"/>
        </w:rPr>
        <w:t>Computer laboratory</w:t>
      </w:r>
    </w:p>
    <w:p w:rsidR="00DF422B" w:rsidRPr="009F1AC6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F1AC6">
        <w:rPr>
          <w:rFonts w:ascii="Arial" w:hAnsi="Arial"/>
        </w:rPr>
        <w:t xml:space="preserve">        c.      Respiratory Therapy </w:t>
      </w:r>
      <w:r w:rsidR="009F1AC6" w:rsidRPr="009F1AC6">
        <w:rPr>
          <w:rFonts w:ascii="Arial" w:hAnsi="Arial"/>
        </w:rPr>
        <w:t>s</w:t>
      </w:r>
      <w:r w:rsidRPr="009F1AC6">
        <w:rPr>
          <w:rFonts w:ascii="Arial" w:hAnsi="Arial"/>
        </w:rPr>
        <w:t>kills laboratory</w:t>
      </w:r>
    </w:p>
    <w:p w:rsidR="00516D39" w:rsidRPr="009F1AC6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F1AC6">
        <w:rPr>
          <w:rFonts w:ascii="Arial" w:hAnsi="Arial"/>
        </w:rPr>
        <w:t xml:space="preserve">        d.      High fidelity simulation laboratory</w:t>
      </w:r>
    </w:p>
    <w:p w:rsidR="00DF422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b/>
        </w:rPr>
      </w:pPr>
    </w:p>
    <w:p w:rsidR="00DF422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  <w:u w:val="single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DF1E32" w:rsidRDefault="00DF1E32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</w:p>
    <w:p w:rsidR="00DF1E32" w:rsidRPr="009F1AC6" w:rsidRDefault="009F1AC6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>
        <w:rPr>
          <w:rFonts w:ascii="Arial" w:hAnsi="Arial"/>
        </w:rPr>
        <w:t>a</w:t>
      </w:r>
      <w:r w:rsidR="00DF1E32">
        <w:rPr>
          <w:rFonts w:ascii="Arial" w:hAnsi="Arial"/>
        </w:rPr>
        <w:t>.</w:t>
      </w:r>
      <w:r w:rsidR="00DF1E32">
        <w:rPr>
          <w:rFonts w:ascii="Arial" w:hAnsi="Arial"/>
        </w:rPr>
        <w:tab/>
      </w:r>
      <w:r w:rsidR="00DF1E32" w:rsidRPr="009F1AC6">
        <w:rPr>
          <w:rFonts w:ascii="Arial" w:hAnsi="Arial"/>
        </w:rPr>
        <w:t xml:space="preserve">Access to computer, printer, and scanner </w:t>
      </w:r>
    </w:p>
    <w:p w:rsidR="00DF1E32" w:rsidRPr="00DF1E32" w:rsidRDefault="009F1AC6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>
        <w:rPr>
          <w:rFonts w:ascii="Arial" w:hAnsi="Arial"/>
        </w:rPr>
        <w:t>b</w:t>
      </w:r>
      <w:r w:rsidR="00DF1E32">
        <w:rPr>
          <w:rFonts w:ascii="Arial" w:hAnsi="Arial"/>
        </w:rPr>
        <w:t>.</w:t>
      </w:r>
      <w:r w:rsidR="00DF1E32">
        <w:rPr>
          <w:rFonts w:ascii="Arial" w:hAnsi="Arial"/>
        </w:rPr>
        <w:tab/>
        <w:t xml:space="preserve">Calculator </w:t>
      </w:r>
    </w:p>
    <w:p w:rsidR="00DF1E32" w:rsidRPr="009F1AC6" w:rsidRDefault="00DF1E32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42EDE">
        <w:rPr>
          <w:rFonts w:ascii="Arial" w:hAnsi="Arial"/>
        </w:rPr>
        <w:tab/>
      </w:r>
      <w:r w:rsidR="009F1AC6">
        <w:rPr>
          <w:rFonts w:ascii="Arial" w:hAnsi="Arial"/>
        </w:rPr>
        <w:t>c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Pr="009F1AC6">
        <w:rPr>
          <w:rFonts w:ascii="Arial" w:hAnsi="Arial"/>
        </w:rPr>
        <w:t>Appropriate clinical attire as described in the Student Handbook</w:t>
      </w:r>
    </w:p>
    <w:p w:rsidR="00DF1E32" w:rsidRPr="009F1AC6" w:rsidRDefault="00DF1E32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F1AC6">
        <w:rPr>
          <w:rFonts w:ascii="Arial" w:hAnsi="Arial"/>
        </w:rPr>
        <w:tab/>
      </w:r>
      <w:r w:rsidR="009F1AC6">
        <w:rPr>
          <w:rFonts w:ascii="Arial" w:hAnsi="Arial"/>
        </w:rPr>
        <w:t>d</w:t>
      </w:r>
      <w:r w:rsidRPr="009F1AC6">
        <w:rPr>
          <w:rFonts w:ascii="Arial" w:hAnsi="Arial"/>
        </w:rPr>
        <w:t>.</w:t>
      </w:r>
      <w:r w:rsidRPr="009F1AC6">
        <w:rPr>
          <w:rFonts w:ascii="Arial" w:hAnsi="Arial"/>
        </w:rPr>
        <w:tab/>
        <w:t xml:space="preserve">Watch with second hand </w:t>
      </w:r>
    </w:p>
    <w:p w:rsidR="00DF1E32" w:rsidRPr="009F1AC6" w:rsidRDefault="00DF1E32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F1AC6">
        <w:rPr>
          <w:rFonts w:ascii="Arial" w:hAnsi="Arial"/>
        </w:rPr>
        <w:tab/>
      </w:r>
      <w:r w:rsidR="009F1AC6">
        <w:rPr>
          <w:rFonts w:ascii="Arial" w:hAnsi="Arial"/>
        </w:rPr>
        <w:t>e</w:t>
      </w:r>
      <w:r w:rsidRPr="009F1AC6">
        <w:rPr>
          <w:rFonts w:ascii="Arial" w:hAnsi="Arial"/>
        </w:rPr>
        <w:t>.</w:t>
      </w:r>
      <w:r w:rsidRPr="009F1AC6">
        <w:rPr>
          <w:rFonts w:ascii="Arial" w:hAnsi="Arial"/>
        </w:rPr>
        <w:tab/>
        <w:t xml:space="preserve">Stethoscope </w:t>
      </w:r>
    </w:p>
    <w:p w:rsidR="00DF1E32" w:rsidRPr="009F1AC6" w:rsidRDefault="00DF1E32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F1AC6">
        <w:rPr>
          <w:rFonts w:ascii="Arial" w:hAnsi="Arial"/>
        </w:rPr>
        <w:tab/>
      </w:r>
      <w:r w:rsidR="009F1AC6">
        <w:rPr>
          <w:rFonts w:ascii="Arial" w:hAnsi="Arial"/>
        </w:rPr>
        <w:t>f</w:t>
      </w:r>
      <w:r w:rsidRPr="009F1AC6">
        <w:rPr>
          <w:rFonts w:ascii="Arial" w:hAnsi="Arial"/>
        </w:rPr>
        <w:t>.</w:t>
      </w:r>
      <w:r w:rsidRPr="009F1AC6">
        <w:rPr>
          <w:rFonts w:ascii="Arial" w:hAnsi="Arial"/>
        </w:rPr>
        <w:tab/>
        <w:t>Small scissors</w:t>
      </w:r>
    </w:p>
    <w:p w:rsidR="00DF1E32" w:rsidRPr="009F1AC6" w:rsidRDefault="009F1AC6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</w:rPr>
      </w:pPr>
      <w:r>
        <w:rPr>
          <w:rFonts w:ascii="Arial" w:hAnsi="Arial"/>
        </w:rPr>
        <w:t>g</w:t>
      </w:r>
      <w:r w:rsidR="00DF1E32" w:rsidRPr="009F1AC6">
        <w:rPr>
          <w:rFonts w:ascii="Arial" w:hAnsi="Arial"/>
        </w:rPr>
        <w:t>.      Grossmont College Respiratory Therapy student name tag</w:t>
      </w:r>
    </w:p>
    <w:p w:rsidR="00DF1E32" w:rsidRPr="009F1AC6" w:rsidRDefault="00DF1E32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F1AC6">
        <w:rPr>
          <w:rFonts w:ascii="Arial" w:hAnsi="Arial"/>
        </w:rPr>
        <w:tab/>
      </w:r>
      <w:r w:rsidR="009F1AC6">
        <w:rPr>
          <w:rFonts w:ascii="Arial" w:hAnsi="Arial"/>
        </w:rPr>
        <w:t>h</w:t>
      </w:r>
      <w:r w:rsidRPr="009F1AC6">
        <w:rPr>
          <w:rFonts w:ascii="Arial" w:hAnsi="Arial"/>
        </w:rPr>
        <w:t>.</w:t>
      </w:r>
      <w:r w:rsidRPr="009F1AC6">
        <w:rPr>
          <w:rFonts w:ascii="Arial" w:hAnsi="Arial"/>
        </w:rPr>
        <w:tab/>
        <w:t>Grossmont College Respiratory Therapy badge buddy</w:t>
      </w:r>
    </w:p>
    <w:p w:rsidR="009F1AC6" w:rsidRPr="009F1AC6" w:rsidRDefault="009F1AC6" w:rsidP="009F1AC6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RESPIRATORY THERAPY 116 – ASSESSMENT IN RESPIRATORY CARE</w:t>
      </w:r>
      <w:r>
        <w:rPr>
          <w:rFonts w:ascii="Arial" w:hAnsi="Arial"/>
        </w:rPr>
        <w:tab/>
        <w:t>Page 2</w:t>
      </w:r>
    </w:p>
    <w:p w:rsidR="00DF1E32" w:rsidRPr="00874360" w:rsidRDefault="00DF1E32" w:rsidP="00DF1E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ab/>
      </w:r>
    </w:p>
    <w:p w:rsidR="00DF1E32" w:rsidRDefault="00DF1E32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DF422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DF422B" w:rsidRPr="00505C98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16"/>
          <w:szCs w:val="16"/>
        </w:rPr>
      </w:pPr>
    </w:p>
    <w:p w:rsidR="005A1C3C" w:rsidRPr="009F1AC6" w:rsidRDefault="005A1C3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>a.     Medical history and bedside interview</w:t>
      </w:r>
    </w:p>
    <w:p w:rsidR="005A1C3C" w:rsidRPr="009F1AC6" w:rsidRDefault="005A1C3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 xml:space="preserve">b.     Trending vital signs </w:t>
      </w:r>
    </w:p>
    <w:p w:rsidR="005A1C3C" w:rsidRPr="009F1AC6" w:rsidRDefault="005A1C3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>c.     Symptoms related to cardiopulmonary pathologies</w:t>
      </w:r>
    </w:p>
    <w:p w:rsidR="005A1C3C" w:rsidRPr="009F1AC6" w:rsidRDefault="005A1C3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>d.     Physical examination of the patient</w:t>
      </w:r>
    </w:p>
    <w:p w:rsidR="00EA730C" w:rsidRPr="009F1AC6" w:rsidRDefault="005A1C3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>e.     The nervous system and control of breathing</w:t>
      </w:r>
    </w:p>
    <w:p w:rsidR="005A1C3C" w:rsidRPr="009F1AC6" w:rsidRDefault="005A1C3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>f.      Clinical laboratory studies</w:t>
      </w:r>
    </w:p>
    <w:p w:rsidR="00EA730C" w:rsidRPr="009F1AC6" w:rsidRDefault="00EA730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>g.     Pulmonary function tests</w:t>
      </w:r>
    </w:p>
    <w:p w:rsidR="00EA730C" w:rsidRPr="009F1AC6" w:rsidRDefault="00EA730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>h.     Chest radiographs</w:t>
      </w:r>
    </w:p>
    <w:p w:rsidR="00EA730C" w:rsidRPr="009F1AC6" w:rsidRDefault="00EA730C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09" w:hanging="465"/>
        <w:rPr>
          <w:rFonts w:ascii="Arial" w:hAnsi="Arial"/>
        </w:rPr>
      </w:pPr>
      <w:r w:rsidRPr="009F1AC6">
        <w:rPr>
          <w:rFonts w:ascii="Arial" w:hAnsi="Arial"/>
        </w:rPr>
        <w:t xml:space="preserve">i.      Electrocardiogram tracings </w:t>
      </w:r>
    </w:p>
    <w:p w:rsidR="00DF422B" w:rsidRPr="00505C98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rPr>
          <w:rFonts w:ascii="Arial" w:hAnsi="Arial"/>
          <w:sz w:val="14"/>
          <w:szCs w:val="14"/>
        </w:rPr>
      </w:pPr>
    </w:p>
    <w:p w:rsidR="00DF422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  <w:u w:val="single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905C72" w:rsidRDefault="00905C72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  <w:u w:val="single"/>
        </w:rPr>
      </w:pPr>
    </w:p>
    <w:p w:rsidR="006835C0" w:rsidRDefault="006835C0" w:rsidP="006835C0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Lecture</w:t>
      </w:r>
    </w:p>
    <w:p w:rsidR="006835C0" w:rsidRPr="00C1050B" w:rsidRDefault="00E82FF9" w:rsidP="006835C0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Analysis of case studies</w:t>
      </w:r>
    </w:p>
    <w:p w:rsidR="006835C0" w:rsidRPr="007A3979" w:rsidRDefault="006835C0" w:rsidP="006835C0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7A3979">
        <w:rPr>
          <w:rFonts w:ascii="Arial" w:hAnsi="Arial"/>
        </w:rPr>
        <w:t>Multimedia presentations such as DVDs or virtual simulation programs</w:t>
      </w:r>
    </w:p>
    <w:p w:rsidR="006835C0" w:rsidRPr="009F1AC6" w:rsidRDefault="007E4A41" w:rsidP="00A113D6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trike/>
        </w:rPr>
      </w:pPr>
      <w:r>
        <w:rPr>
          <w:rFonts w:ascii="Arial" w:hAnsi="Arial"/>
        </w:rPr>
        <w:t>Class and g</w:t>
      </w:r>
      <w:r w:rsidR="006835C0" w:rsidRPr="009F1AC6">
        <w:rPr>
          <w:rFonts w:ascii="Arial" w:hAnsi="Arial"/>
        </w:rPr>
        <w:t xml:space="preserve">roup discussions </w:t>
      </w:r>
    </w:p>
    <w:p w:rsidR="006835C0" w:rsidRPr="007A3979" w:rsidRDefault="006835C0" w:rsidP="006835C0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7A3979">
        <w:rPr>
          <w:rFonts w:ascii="Arial" w:hAnsi="Arial"/>
        </w:rPr>
        <w:t>Critical thinking activities such as concept mapping and graphic organizers</w:t>
      </w:r>
    </w:p>
    <w:p w:rsidR="006835C0" w:rsidRDefault="006835C0" w:rsidP="006835C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6835C0" w:rsidRDefault="006835C0" w:rsidP="006835C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6835C0" w:rsidRPr="00C1050B" w:rsidRDefault="006835C0" w:rsidP="006835C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  <w:sz w:val="16"/>
          <w:szCs w:val="16"/>
        </w:rPr>
      </w:pPr>
    </w:p>
    <w:p w:rsidR="006835C0" w:rsidRDefault="006835C0" w:rsidP="006835C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Pr="007A3979">
        <w:rPr>
          <w:rFonts w:ascii="Arial" w:hAnsi="Arial"/>
        </w:rPr>
        <w:t xml:space="preserve">Written </w:t>
      </w:r>
      <w:r>
        <w:rPr>
          <w:rFonts w:ascii="Arial" w:hAnsi="Arial"/>
        </w:rPr>
        <w:t>examinations</w:t>
      </w:r>
      <w:r w:rsidR="007A3979">
        <w:rPr>
          <w:rFonts w:ascii="Arial" w:hAnsi="Arial"/>
        </w:rPr>
        <w:t xml:space="preserve"> including a written comprehensive final examination</w:t>
      </w:r>
    </w:p>
    <w:p w:rsidR="006835C0" w:rsidRDefault="006835C0" w:rsidP="006835C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Quizzes</w:t>
      </w:r>
    </w:p>
    <w:p w:rsidR="006835C0" w:rsidRPr="007A3979" w:rsidRDefault="006835C0" w:rsidP="006835C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>
        <w:rPr>
          <w:rFonts w:ascii="Arial" w:hAnsi="Arial"/>
        </w:rPr>
        <w:tab/>
      </w:r>
      <w:r w:rsidRPr="00FA1ECF">
        <w:rPr>
          <w:rFonts w:ascii="Arial" w:hAnsi="Arial"/>
        </w:rPr>
        <w:t>c.</w:t>
      </w:r>
      <w:r w:rsidRPr="00FA1ECF">
        <w:rPr>
          <w:rFonts w:ascii="Arial" w:hAnsi="Arial"/>
        </w:rPr>
        <w:tab/>
      </w:r>
      <w:r w:rsidR="00FA1ECF" w:rsidRPr="007A3979">
        <w:rPr>
          <w:rFonts w:ascii="Arial" w:hAnsi="Arial"/>
        </w:rPr>
        <w:t>Written assignments such as short answer questions</w:t>
      </w:r>
      <w:r w:rsidR="00322ABC">
        <w:rPr>
          <w:rFonts w:ascii="Arial" w:hAnsi="Arial"/>
        </w:rPr>
        <w:t xml:space="preserve">, case studies, </w:t>
      </w:r>
      <w:r w:rsidR="00FA1ECF" w:rsidRPr="007A3979">
        <w:rPr>
          <w:rFonts w:ascii="Arial" w:hAnsi="Arial"/>
        </w:rPr>
        <w:t>and interpretation of lab data</w:t>
      </w:r>
    </w:p>
    <w:p w:rsidR="006835C0" w:rsidRDefault="006835C0" w:rsidP="006835C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>
        <w:rPr>
          <w:rFonts w:ascii="Arial" w:hAnsi="Arial"/>
        </w:rPr>
        <w:tab/>
      </w:r>
      <w:r w:rsidR="00322ABC">
        <w:rPr>
          <w:rFonts w:ascii="Arial" w:hAnsi="Arial"/>
        </w:rPr>
        <w:t>d</w:t>
      </w:r>
      <w:r w:rsidRPr="00FA1ECF">
        <w:rPr>
          <w:rFonts w:ascii="Arial" w:hAnsi="Arial"/>
        </w:rPr>
        <w:t>.</w:t>
      </w:r>
      <w:r w:rsidR="00FA1ECF">
        <w:rPr>
          <w:rFonts w:ascii="Arial" w:hAnsi="Arial"/>
        </w:rPr>
        <w:t xml:space="preserve">     </w:t>
      </w:r>
      <w:r w:rsidR="00FA1ECF" w:rsidRPr="007A3979">
        <w:rPr>
          <w:rFonts w:ascii="Arial" w:hAnsi="Arial"/>
        </w:rPr>
        <w:t>Verbal questioning</w:t>
      </w:r>
    </w:p>
    <w:p w:rsidR="00DF422B" w:rsidRPr="00FB4D32" w:rsidRDefault="00322ABC" w:rsidP="007A397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  <w:b/>
          <w:strike/>
        </w:rPr>
      </w:pPr>
      <w:r>
        <w:rPr>
          <w:rFonts w:ascii="Arial" w:hAnsi="Arial"/>
        </w:rPr>
        <w:t>e</w:t>
      </w:r>
      <w:r w:rsidR="00FA1ECF" w:rsidRPr="00FA1ECF">
        <w:rPr>
          <w:rFonts w:ascii="Arial" w:hAnsi="Arial"/>
        </w:rPr>
        <w:t xml:space="preserve">. </w:t>
      </w:r>
      <w:r w:rsidR="00FA1ECF">
        <w:rPr>
          <w:rFonts w:ascii="Arial" w:hAnsi="Arial"/>
        </w:rPr>
        <w:t xml:space="preserve">     </w:t>
      </w:r>
      <w:r w:rsidR="00FA1ECF" w:rsidRPr="007A3979">
        <w:rPr>
          <w:rFonts w:ascii="Arial" w:hAnsi="Arial"/>
        </w:rPr>
        <w:t>Oral and visual presentations</w:t>
      </w:r>
      <w:r w:rsidR="006835C0" w:rsidRPr="00FA1ECF">
        <w:rPr>
          <w:rFonts w:ascii="Arial" w:hAnsi="Arial"/>
          <w:b/>
        </w:rPr>
        <w:t xml:space="preserve"> </w:t>
      </w:r>
      <w:r w:rsidR="006835C0" w:rsidRPr="00B90CFE">
        <w:rPr>
          <w:rFonts w:ascii="Arial" w:hAnsi="Arial"/>
        </w:rPr>
        <w:t xml:space="preserve">   </w:t>
      </w:r>
      <w:r w:rsidR="006835C0">
        <w:rPr>
          <w:rFonts w:ascii="Arial" w:hAnsi="Arial"/>
          <w:b/>
        </w:rPr>
        <w:t xml:space="preserve"> </w:t>
      </w:r>
    </w:p>
    <w:p w:rsidR="00DF422B" w:rsidRPr="00505C98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907" w:hanging="907"/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F422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="00DF422B" w:rsidRPr="00C1050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16"/>
          <w:szCs w:val="16"/>
        </w:rPr>
      </w:pPr>
    </w:p>
    <w:p w:rsidR="00FB4D32" w:rsidRPr="009F1AC6" w:rsidRDefault="00DF422B" w:rsidP="00FB4D3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1D19EE">
        <w:rPr>
          <w:rFonts w:ascii="Arial" w:hAnsi="Arial"/>
        </w:rPr>
        <w:tab/>
      </w:r>
      <w:r w:rsidR="009F1AC6">
        <w:rPr>
          <w:rFonts w:ascii="Arial" w:hAnsi="Arial"/>
        </w:rPr>
        <w:t>a</w:t>
      </w:r>
      <w:r w:rsidRPr="001D19EE">
        <w:rPr>
          <w:rFonts w:ascii="Arial" w:hAnsi="Arial"/>
        </w:rPr>
        <w:t>.</w:t>
      </w:r>
      <w:r w:rsidRPr="001D19EE">
        <w:rPr>
          <w:rFonts w:ascii="Arial" w:hAnsi="Arial"/>
        </w:rPr>
        <w:tab/>
      </w:r>
      <w:r w:rsidR="00FB4D32" w:rsidRPr="009F1AC6">
        <w:rPr>
          <w:rFonts w:ascii="Arial" w:hAnsi="Arial"/>
        </w:rPr>
        <w:t>Reading assignments including textbook, medical journal articles</w:t>
      </w:r>
      <w:r w:rsidR="00615E54">
        <w:rPr>
          <w:rFonts w:ascii="Arial" w:hAnsi="Arial"/>
        </w:rPr>
        <w:t xml:space="preserve">, </w:t>
      </w:r>
      <w:r w:rsidR="00FB4D32" w:rsidRPr="009F1AC6">
        <w:rPr>
          <w:rFonts w:ascii="Arial" w:hAnsi="Arial"/>
        </w:rPr>
        <w:t>case studies</w:t>
      </w:r>
      <w:r w:rsidR="00615E54">
        <w:rPr>
          <w:rFonts w:ascii="Arial" w:hAnsi="Arial"/>
        </w:rPr>
        <w:t>, and PowerPoints</w:t>
      </w:r>
    </w:p>
    <w:p w:rsidR="00DF422B" w:rsidRPr="009F1AC6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9F1AC6">
        <w:rPr>
          <w:rFonts w:ascii="Arial" w:hAnsi="Arial"/>
        </w:rPr>
        <w:tab/>
      </w:r>
      <w:r w:rsidR="009F1AC6" w:rsidRPr="009F1AC6">
        <w:rPr>
          <w:rFonts w:ascii="Arial" w:hAnsi="Arial"/>
        </w:rPr>
        <w:t>b</w:t>
      </w:r>
      <w:r w:rsidRPr="009F1AC6">
        <w:rPr>
          <w:rFonts w:ascii="Arial" w:hAnsi="Arial"/>
        </w:rPr>
        <w:t>.</w:t>
      </w:r>
      <w:r w:rsidRPr="009F1AC6">
        <w:rPr>
          <w:rFonts w:ascii="Arial" w:hAnsi="Arial"/>
        </w:rPr>
        <w:tab/>
      </w:r>
      <w:r w:rsidR="00FB4D32" w:rsidRPr="009F1AC6">
        <w:rPr>
          <w:rFonts w:ascii="Arial" w:hAnsi="Arial"/>
        </w:rPr>
        <w:t>Viewing of online resources and educational videos</w:t>
      </w:r>
    </w:p>
    <w:p w:rsidR="00FB4D32" w:rsidRPr="009F1AC6" w:rsidRDefault="009F1AC6" w:rsidP="00FB4D32">
      <w:pPr>
        <w:tabs>
          <w:tab w:val="left" w:pos="450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firstLine="450"/>
        <w:rPr>
          <w:rFonts w:ascii="Arial" w:hAnsi="Arial"/>
        </w:rPr>
      </w:pPr>
      <w:r w:rsidRPr="009F1AC6">
        <w:rPr>
          <w:rFonts w:ascii="Arial" w:hAnsi="Arial"/>
        </w:rPr>
        <w:t>c</w:t>
      </w:r>
      <w:r w:rsidR="00DF422B" w:rsidRPr="009F1AC6">
        <w:rPr>
          <w:rFonts w:ascii="Arial" w:hAnsi="Arial"/>
        </w:rPr>
        <w:t>.</w:t>
      </w:r>
      <w:r w:rsidR="00DF422B" w:rsidRPr="009F1AC6">
        <w:rPr>
          <w:rFonts w:ascii="Arial" w:hAnsi="Arial"/>
        </w:rPr>
        <w:tab/>
      </w:r>
      <w:r w:rsidR="00FB4D32" w:rsidRPr="009F1AC6">
        <w:rPr>
          <w:rFonts w:ascii="Arial" w:hAnsi="Arial"/>
        </w:rPr>
        <w:t>Collaborative evidence-based presentation</w:t>
      </w:r>
      <w:r w:rsidR="0058232E" w:rsidRPr="009F1AC6">
        <w:rPr>
          <w:rFonts w:ascii="Arial" w:hAnsi="Arial"/>
        </w:rPr>
        <w:t>s</w:t>
      </w:r>
      <w:r w:rsidR="00FB4D32" w:rsidRPr="009F1AC6">
        <w:rPr>
          <w:rFonts w:ascii="Arial" w:hAnsi="Arial"/>
        </w:rPr>
        <w:t xml:space="preserve"> about </w:t>
      </w:r>
      <w:r w:rsidR="00615E54">
        <w:rPr>
          <w:rFonts w:ascii="Arial" w:hAnsi="Arial"/>
        </w:rPr>
        <w:t xml:space="preserve">patient assessment techniques and interventions </w:t>
      </w:r>
    </w:p>
    <w:p w:rsidR="00DF422B" w:rsidRPr="009F1AC6" w:rsidRDefault="0058232E" w:rsidP="00615E5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z w:val="16"/>
          <w:szCs w:val="16"/>
        </w:rPr>
      </w:pPr>
      <w:r w:rsidRPr="009F1AC6">
        <w:rPr>
          <w:rFonts w:ascii="Arial" w:hAnsi="Arial"/>
        </w:rPr>
        <w:tab/>
      </w:r>
    </w:p>
    <w:p w:rsidR="00DF422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DF422B" w:rsidRPr="00505C98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sz w:val="16"/>
          <w:szCs w:val="16"/>
        </w:rPr>
      </w:pPr>
    </w:p>
    <w:p w:rsidR="00DF422B" w:rsidRPr="001D19EE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1D19EE">
        <w:rPr>
          <w:rFonts w:ascii="Arial" w:hAnsi="Arial"/>
        </w:rPr>
        <w:t>a.</w:t>
      </w:r>
      <w:r w:rsidRPr="001D19EE">
        <w:rPr>
          <w:rFonts w:ascii="Arial" w:hAnsi="Arial"/>
        </w:rPr>
        <w:tab/>
        <w:t>Required Text(s):</w:t>
      </w:r>
    </w:p>
    <w:p w:rsidR="00DF422B" w:rsidRDefault="00DF422B" w:rsidP="00905C72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1D19EE">
        <w:rPr>
          <w:rFonts w:ascii="Arial" w:hAnsi="Arial"/>
        </w:rPr>
        <w:tab/>
      </w:r>
      <w:r>
        <w:rPr>
          <w:rFonts w:ascii="Arial" w:hAnsi="Arial"/>
        </w:rPr>
        <w:tab/>
        <w:t xml:space="preserve">Heuer, Albert and Scanlan, Craig. </w:t>
      </w:r>
      <w:r w:rsidRPr="00EA2217">
        <w:rPr>
          <w:rFonts w:ascii="Arial" w:hAnsi="Arial"/>
          <w:i/>
        </w:rPr>
        <w:t>Wilkins’ Clinical Assessment in Respiratory Care</w:t>
      </w:r>
      <w:r>
        <w:rPr>
          <w:rFonts w:ascii="Arial" w:hAnsi="Arial"/>
        </w:rPr>
        <w:t xml:space="preserve">. St Louis, MO: </w:t>
      </w:r>
      <w:r w:rsidR="00AA4F22" w:rsidRPr="00905C72">
        <w:rPr>
          <w:rFonts w:ascii="Arial" w:hAnsi="Arial"/>
        </w:rPr>
        <w:t>Elsevier, 8</w:t>
      </w:r>
      <w:r w:rsidR="00AA4F22" w:rsidRPr="00905C72">
        <w:rPr>
          <w:rFonts w:ascii="Arial" w:hAnsi="Arial"/>
          <w:vertAlign w:val="superscript"/>
        </w:rPr>
        <w:t>th</w:t>
      </w:r>
      <w:r w:rsidR="00AA4F22" w:rsidRPr="00905C72">
        <w:rPr>
          <w:rFonts w:ascii="Arial" w:hAnsi="Arial"/>
        </w:rPr>
        <w:t xml:space="preserve"> ed. 2018.</w:t>
      </w:r>
      <w:r w:rsidR="00AA4F22">
        <w:rPr>
          <w:rFonts w:ascii="Arial" w:hAnsi="Arial"/>
        </w:rPr>
        <w:t xml:space="preserve"> </w:t>
      </w:r>
    </w:p>
    <w:p w:rsidR="00615E54" w:rsidRDefault="00615E54" w:rsidP="00905C72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615E54" w:rsidRPr="00615E54" w:rsidRDefault="00615E54" w:rsidP="00905C72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  <w:strike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Department of Respiratory Therapy. </w:t>
      </w:r>
      <w:r>
        <w:rPr>
          <w:rFonts w:ascii="Arial" w:hAnsi="Arial"/>
          <w:i/>
        </w:rPr>
        <w:t>Grossmont College Respiratory Therapy Student Handbook</w:t>
      </w:r>
      <w:r>
        <w:rPr>
          <w:rFonts w:ascii="Arial" w:hAnsi="Arial"/>
        </w:rPr>
        <w:t>. El Cajon, CA: Grossmont College 2018-2020.</w:t>
      </w:r>
    </w:p>
    <w:p w:rsidR="00DF422B" w:rsidRPr="00C1050B" w:rsidRDefault="00DF422B" w:rsidP="00DF422B">
      <w:pPr>
        <w:tabs>
          <w:tab w:val="left" w:pos="900"/>
          <w:tab w:val="left" w:pos="1350"/>
        </w:tabs>
        <w:ind w:left="1339" w:hanging="1339"/>
        <w:rPr>
          <w:rFonts w:ascii="Arial" w:hAnsi="Arial"/>
          <w:sz w:val="16"/>
          <w:szCs w:val="16"/>
        </w:rPr>
      </w:pPr>
    </w:p>
    <w:p w:rsidR="00DF422B" w:rsidRPr="00FA4B3E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Addendum: Student Learning Outcomes</w:t>
      </w:r>
      <w:r w:rsidR="00FA4B3E">
        <w:rPr>
          <w:rFonts w:ascii="Arial" w:hAnsi="Arial"/>
        </w:rPr>
        <w:t xml:space="preserve">   </w:t>
      </w:r>
    </w:p>
    <w:p w:rsidR="00DF422B" w:rsidRPr="00C1050B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  <w:sz w:val="16"/>
          <w:szCs w:val="16"/>
        </w:rPr>
      </w:pPr>
    </w:p>
    <w:p w:rsidR="00DF422B" w:rsidRPr="00FC7305" w:rsidRDefault="00DF422B" w:rsidP="00DF422B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Upon completion of this course, our students will be able to do the following:</w:t>
      </w:r>
    </w:p>
    <w:p w:rsidR="00DF422B" w:rsidRDefault="00A04F81" w:rsidP="00DF422B">
      <w:pPr>
        <w:widowControl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DF422B" w:rsidRPr="0090510B">
        <w:rPr>
          <w:rFonts w:ascii="Arial" w:hAnsi="Arial" w:cs="Arial"/>
          <w:color w:val="000000"/>
        </w:rPr>
        <w:t xml:space="preserve">istinguish normal and abnormal </w:t>
      </w:r>
      <w:r>
        <w:rPr>
          <w:rFonts w:ascii="Arial" w:hAnsi="Arial" w:cs="Arial"/>
          <w:color w:val="000000"/>
        </w:rPr>
        <w:t xml:space="preserve">patient assessment </w:t>
      </w:r>
      <w:r w:rsidR="00DF422B" w:rsidRPr="0090510B">
        <w:rPr>
          <w:rFonts w:ascii="Arial" w:hAnsi="Arial" w:cs="Arial"/>
          <w:color w:val="000000"/>
        </w:rPr>
        <w:t>values</w:t>
      </w:r>
      <w:r>
        <w:rPr>
          <w:rFonts w:ascii="Arial" w:hAnsi="Arial" w:cs="Arial"/>
          <w:color w:val="000000"/>
        </w:rPr>
        <w:t xml:space="preserve">, </w:t>
      </w:r>
      <w:r w:rsidR="00DF422B" w:rsidRPr="0090510B">
        <w:rPr>
          <w:rFonts w:ascii="Arial" w:hAnsi="Arial" w:cs="Arial"/>
          <w:color w:val="000000"/>
        </w:rPr>
        <w:t>interpret the results</w:t>
      </w:r>
      <w:r>
        <w:rPr>
          <w:rFonts w:ascii="Arial" w:hAnsi="Arial" w:cs="Arial"/>
          <w:color w:val="000000"/>
        </w:rPr>
        <w:t>, and recommend a plan of care.</w:t>
      </w:r>
    </w:p>
    <w:p w:rsidR="00DF422B" w:rsidRDefault="00DF422B" w:rsidP="00DF422B">
      <w:pPr>
        <w:widowControl/>
        <w:rPr>
          <w:rFonts w:ascii="Arial" w:hAnsi="Arial" w:cs="Arial"/>
          <w:color w:val="000000"/>
        </w:rPr>
      </w:pPr>
    </w:p>
    <w:p w:rsidR="00225EB1" w:rsidRDefault="00DF422B" w:rsidP="00F10B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Date approved by the Governing Board:  May </w:t>
      </w:r>
      <w:r w:rsidR="00353FEF">
        <w:rPr>
          <w:rFonts w:ascii="Arial" w:hAnsi="Arial"/>
        </w:rPr>
        <w:t>21, 2019</w:t>
      </w:r>
      <w:bookmarkStart w:id="0" w:name="_GoBack"/>
      <w:bookmarkEnd w:id="0"/>
    </w:p>
    <w:sectPr w:rsidR="00225EB1" w:rsidSect="00516D39">
      <w:endnotePr>
        <w:numFmt w:val="decimal"/>
      </w:endnotePr>
      <w:pgSz w:w="12240" w:h="15840"/>
      <w:pgMar w:top="576" w:right="864" w:bottom="576" w:left="864" w:header="1080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9C3" w:rsidRDefault="006169C3">
      <w:pPr>
        <w:spacing w:line="20" w:lineRule="exact"/>
        <w:rPr>
          <w:sz w:val="24"/>
        </w:rPr>
      </w:pPr>
    </w:p>
  </w:endnote>
  <w:endnote w:type="continuationSeparator" w:id="0">
    <w:p w:rsidR="006169C3" w:rsidRDefault="006169C3">
      <w:r>
        <w:rPr>
          <w:sz w:val="24"/>
        </w:rPr>
        <w:t xml:space="preserve"> </w:t>
      </w:r>
    </w:p>
  </w:endnote>
  <w:endnote w:type="continuationNotice" w:id="1">
    <w:p w:rsidR="006169C3" w:rsidRDefault="006169C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9C3" w:rsidRDefault="006169C3">
      <w:r>
        <w:rPr>
          <w:sz w:val="24"/>
        </w:rPr>
        <w:separator/>
      </w:r>
    </w:p>
  </w:footnote>
  <w:footnote w:type="continuationSeparator" w:id="0">
    <w:p w:rsidR="006169C3" w:rsidRDefault="0061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ED0"/>
    <w:multiLevelType w:val="hybridMultilevel"/>
    <w:tmpl w:val="1FAA2B34"/>
    <w:lvl w:ilvl="0" w:tplc="B05A0BA2">
      <w:start w:val="1"/>
      <w:numFmt w:val="lowerLetter"/>
      <w:lvlText w:val="%1."/>
      <w:lvlJc w:val="left"/>
      <w:pPr>
        <w:ind w:left="912" w:hanging="468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C812A2B"/>
    <w:multiLevelType w:val="hybridMultilevel"/>
    <w:tmpl w:val="F216C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086A"/>
    <w:multiLevelType w:val="hybridMultilevel"/>
    <w:tmpl w:val="5C2A3BFC"/>
    <w:lvl w:ilvl="0" w:tplc="DA4ACBF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4043F28"/>
    <w:multiLevelType w:val="hybridMultilevel"/>
    <w:tmpl w:val="621A0A10"/>
    <w:lvl w:ilvl="0" w:tplc="8CAE528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FD25FD"/>
    <w:multiLevelType w:val="hybridMultilevel"/>
    <w:tmpl w:val="AF52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59"/>
    <w:rsid w:val="00014B38"/>
    <w:rsid w:val="00033992"/>
    <w:rsid w:val="000406D4"/>
    <w:rsid w:val="000A05CD"/>
    <w:rsid w:val="000A352C"/>
    <w:rsid w:val="000A5F43"/>
    <w:rsid w:val="000C219A"/>
    <w:rsid w:val="000F2ECF"/>
    <w:rsid w:val="0010197F"/>
    <w:rsid w:val="00102F05"/>
    <w:rsid w:val="00172B63"/>
    <w:rsid w:val="001D19EE"/>
    <w:rsid w:val="001E0FDB"/>
    <w:rsid w:val="00205342"/>
    <w:rsid w:val="00225EB1"/>
    <w:rsid w:val="00231678"/>
    <w:rsid w:val="00246DBA"/>
    <w:rsid w:val="00277DD4"/>
    <w:rsid w:val="002A25F2"/>
    <w:rsid w:val="002B06B0"/>
    <w:rsid w:val="002B65C2"/>
    <w:rsid w:val="002E03C6"/>
    <w:rsid w:val="002F150B"/>
    <w:rsid w:val="00322ABC"/>
    <w:rsid w:val="0034342E"/>
    <w:rsid w:val="00353FEF"/>
    <w:rsid w:val="00373D13"/>
    <w:rsid w:val="00382A12"/>
    <w:rsid w:val="003C7D0D"/>
    <w:rsid w:val="003F1470"/>
    <w:rsid w:val="003F2F3D"/>
    <w:rsid w:val="00470C26"/>
    <w:rsid w:val="004D7C8C"/>
    <w:rsid w:val="004F6D15"/>
    <w:rsid w:val="00505C98"/>
    <w:rsid w:val="00505DDB"/>
    <w:rsid w:val="00516D39"/>
    <w:rsid w:val="005346F8"/>
    <w:rsid w:val="0058232E"/>
    <w:rsid w:val="005A1C3C"/>
    <w:rsid w:val="005C0C48"/>
    <w:rsid w:val="005E3ADD"/>
    <w:rsid w:val="00611C27"/>
    <w:rsid w:val="00611CAF"/>
    <w:rsid w:val="00615E54"/>
    <w:rsid w:val="006169C3"/>
    <w:rsid w:val="006575A7"/>
    <w:rsid w:val="006835C0"/>
    <w:rsid w:val="0068752E"/>
    <w:rsid w:val="006E2697"/>
    <w:rsid w:val="0072463A"/>
    <w:rsid w:val="00752D98"/>
    <w:rsid w:val="00754454"/>
    <w:rsid w:val="007A3979"/>
    <w:rsid w:val="007E4A41"/>
    <w:rsid w:val="008559AC"/>
    <w:rsid w:val="009048A9"/>
    <w:rsid w:val="0090510B"/>
    <w:rsid w:val="00905C72"/>
    <w:rsid w:val="00976256"/>
    <w:rsid w:val="009D122E"/>
    <w:rsid w:val="009E11F7"/>
    <w:rsid w:val="009F14E5"/>
    <w:rsid w:val="009F1AC6"/>
    <w:rsid w:val="00A04F81"/>
    <w:rsid w:val="00A13556"/>
    <w:rsid w:val="00A51459"/>
    <w:rsid w:val="00A95492"/>
    <w:rsid w:val="00AA4F22"/>
    <w:rsid w:val="00B11DF9"/>
    <w:rsid w:val="00B23592"/>
    <w:rsid w:val="00B243DD"/>
    <w:rsid w:val="00B329DB"/>
    <w:rsid w:val="00B32B2C"/>
    <w:rsid w:val="00BB0655"/>
    <w:rsid w:val="00BC64AA"/>
    <w:rsid w:val="00C1050B"/>
    <w:rsid w:val="00C1733C"/>
    <w:rsid w:val="00CB37F9"/>
    <w:rsid w:val="00CE2676"/>
    <w:rsid w:val="00D071A5"/>
    <w:rsid w:val="00D14BF2"/>
    <w:rsid w:val="00D1692E"/>
    <w:rsid w:val="00D308C1"/>
    <w:rsid w:val="00D42A82"/>
    <w:rsid w:val="00D859DA"/>
    <w:rsid w:val="00DD19F8"/>
    <w:rsid w:val="00DF1E32"/>
    <w:rsid w:val="00DF422B"/>
    <w:rsid w:val="00DF6756"/>
    <w:rsid w:val="00E1714B"/>
    <w:rsid w:val="00E500EA"/>
    <w:rsid w:val="00E70798"/>
    <w:rsid w:val="00E82FF9"/>
    <w:rsid w:val="00E943C4"/>
    <w:rsid w:val="00EA2217"/>
    <w:rsid w:val="00EA2810"/>
    <w:rsid w:val="00EA730C"/>
    <w:rsid w:val="00F10BB5"/>
    <w:rsid w:val="00F551F7"/>
    <w:rsid w:val="00F81642"/>
    <w:rsid w:val="00FA1ECF"/>
    <w:rsid w:val="00FA4B3E"/>
    <w:rsid w:val="00FB4D32"/>
    <w:rsid w:val="00FC7305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C2882-4A5B-4A99-BC23-E84D92D6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uiPriority w:val="99"/>
    <w:unhideWhenUsed/>
    <w:rsid w:val="001D19EE"/>
    <w:rPr>
      <w:color w:val="0000FF"/>
      <w:u w:val="single"/>
    </w:rPr>
  </w:style>
  <w:style w:type="character" w:customStyle="1" w:styleId="med15">
    <w:name w:val="med15"/>
    <w:rsid w:val="001D19EE"/>
  </w:style>
  <w:style w:type="character" w:customStyle="1" w:styleId="lrg57">
    <w:name w:val="lrg57"/>
    <w:rsid w:val="001D19EE"/>
  </w:style>
  <w:style w:type="paragraph" w:styleId="ListParagraph">
    <w:name w:val="List Paragraph"/>
    <w:basedOn w:val="Normal"/>
    <w:uiPriority w:val="34"/>
    <w:qFormat/>
    <w:rsid w:val="00225EB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E0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0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2EE4E-245C-4E72-9D16-6ABEE4F0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Marsha Raybourn</cp:lastModifiedBy>
  <cp:revision>13</cp:revision>
  <cp:lastPrinted>2018-09-12T18:42:00Z</cp:lastPrinted>
  <dcterms:created xsi:type="dcterms:W3CDTF">2019-10-26T23:07:00Z</dcterms:created>
  <dcterms:modified xsi:type="dcterms:W3CDTF">2019-10-30T23:19:00Z</dcterms:modified>
</cp:coreProperties>
</file>