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A880A4E" w:rsidR="000C3DCA" w:rsidRPr="00531435" w:rsidRDefault="000C3DCA" w:rsidP="0053143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GROSSMONT COLLEGE</w:t>
      </w:r>
    </w:p>
    <w:p w14:paraId="20BA7B5A" w14:textId="4B9C5E75" w:rsidR="000C3DCA" w:rsidRDefault="000C3DCA" w:rsidP="0053143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531435" w:rsidRPr="00531435">
        <w:rPr>
          <w:rFonts w:ascii="Segoe UI" w:hAnsi="Segoe UI" w:cs="Segoe UI"/>
          <w:sz w:val="22"/>
          <w:szCs w:val="22"/>
        </w:rPr>
        <w:t>COURSE OUTLINE OF RECORD</w:t>
      </w:r>
    </w:p>
    <w:p w14:paraId="48E07FE0" w14:textId="77777777" w:rsidR="00531435" w:rsidRPr="00531435" w:rsidRDefault="00531435" w:rsidP="00531435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B31DD8E" w14:textId="77777777" w:rsidR="00531435" w:rsidRPr="00196617" w:rsidRDefault="00531435" w:rsidP="00531435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130D37B4" w14:textId="77777777" w:rsidR="00531435" w:rsidRDefault="00531435" w:rsidP="00531435">
      <w:pPr>
        <w:pStyle w:val="NormalWeb"/>
        <w:spacing w:before="0" w:beforeAutospacing="0" w:after="0" w:afterAutospacing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535D3AE0" w14:textId="059920D5" w:rsidR="00531435" w:rsidRPr="00531435" w:rsidRDefault="00531435" w:rsidP="00531435">
      <w:pPr>
        <w:tabs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7222FCEC" w14:textId="77777777" w:rsidR="000C3DCA" w:rsidRPr="00531435" w:rsidRDefault="7F60E6B3" w:rsidP="00531435">
      <w:pPr>
        <w:tabs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531435">
        <w:rPr>
          <w:rFonts w:ascii="Segoe UI" w:hAnsi="Segoe UI" w:cs="Segoe UI"/>
          <w:sz w:val="22"/>
          <w:szCs w:val="22"/>
          <w:u w:val="single"/>
        </w:rPr>
        <w:t>PSYCHOLOGY 138 – SOCIAL PSYCHOLOGY</w:t>
      </w:r>
    </w:p>
    <w:p w14:paraId="5DAB6C7B" w14:textId="77777777" w:rsidR="000C3DCA" w:rsidRPr="00531435" w:rsidRDefault="000C3DCA" w:rsidP="00531435">
      <w:pPr>
        <w:tabs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22EBBCDA" w:rsidR="000C3DCA" w:rsidRPr="00531435" w:rsidRDefault="7F60E6B3" w:rsidP="00531435">
      <w:pPr>
        <w:tabs>
          <w:tab w:val="left" w:pos="450"/>
          <w:tab w:val="left" w:pos="2844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1.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Course Number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Course Title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Semester Units</w:t>
      </w:r>
      <w:r w:rsidR="000C3DCA" w:rsidRPr="00531435">
        <w:rPr>
          <w:rFonts w:ascii="Segoe UI" w:hAnsi="Segoe UI" w:cs="Segoe UI"/>
          <w:sz w:val="22"/>
          <w:szCs w:val="22"/>
        </w:rPr>
        <w:tab/>
      </w:r>
    </w:p>
    <w:p w14:paraId="02EB378F" w14:textId="77777777" w:rsidR="000C3DCA" w:rsidRPr="00531435" w:rsidRDefault="007E7616" w:rsidP="00531435">
      <w:pPr>
        <w:tabs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iCs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</w:r>
    </w:p>
    <w:p w14:paraId="5F7163E1" w14:textId="10CEE5FC" w:rsidR="000C3DCA" w:rsidRPr="00531435" w:rsidRDefault="000C3DCA" w:rsidP="00531435">
      <w:pPr>
        <w:tabs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A37DDD" w:rsidRPr="00531435">
        <w:rPr>
          <w:rFonts w:ascii="Segoe UI" w:hAnsi="Segoe UI" w:cs="Segoe UI"/>
          <w:sz w:val="22"/>
          <w:szCs w:val="22"/>
        </w:rPr>
        <w:t>PSY</w:t>
      </w:r>
      <w:r w:rsidRPr="00531435">
        <w:rPr>
          <w:rFonts w:ascii="Segoe UI" w:hAnsi="Segoe UI" w:cs="Segoe UI"/>
          <w:sz w:val="22"/>
          <w:szCs w:val="22"/>
          <w:lang w:val="fr-FR"/>
        </w:rPr>
        <w:t>138</w:t>
      </w:r>
      <w:r w:rsidRPr="00531435">
        <w:rPr>
          <w:rFonts w:ascii="Segoe UI" w:hAnsi="Segoe UI" w:cs="Segoe UI"/>
          <w:sz w:val="22"/>
          <w:szCs w:val="22"/>
          <w:lang w:val="fr-FR"/>
        </w:rPr>
        <w:tab/>
        <w:t>Social Psychology</w:t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  <w:r w:rsidR="00531435">
        <w:rPr>
          <w:rFonts w:ascii="Segoe UI" w:hAnsi="Segoe UI" w:cs="Segoe UI"/>
          <w:sz w:val="22"/>
          <w:szCs w:val="22"/>
          <w:lang w:val="fr-FR"/>
        </w:rPr>
        <w:tab/>
      </w:r>
      <w:r w:rsidR="00531435">
        <w:rPr>
          <w:rFonts w:ascii="Segoe UI" w:hAnsi="Segoe UI" w:cs="Segoe UI"/>
          <w:sz w:val="22"/>
          <w:szCs w:val="22"/>
          <w:lang w:val="fr-FR"/>
        </w:rPr>
        <w:tab/>
      </w:r>
      <w:r w:rsidR="00531435">
        <w:rPr>
          <w:rFonts w:ascii="Segoe UI" w:hAnsi="Segoe UI" w:cs="Segoe UI"/>
          <w:sz w:val="22"/>
          <w:szCs w:val="22"/>
          <w:lang w:val="fr-FR"/>
        </w:rPr>
        <w:tab/>
      </w:r>
      <w:r w:rsidRPr="00531435">
        <w:rPr>
          <w:rFonts w:ascii="Segoe UI" w:hAnsi="Segoe UI" w:cs="Segoe UI"/>
          <w:sz w:val="22"/>
          <w:szCs w:val="22"/>
          <w:lang w:val="fr-FR"/>
        </w:rPr>
        <w:t xml:space="preserve">3 </w:t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</w:p>
    <w:p w14:paraId="59DCC466" w14:textId="77777777" w:rsidR="00531435" w:rsidRDefault="00C76797" w:rsidP="00531435">
      <w:pPr>
        <w:tabs>
          <w:tab w:val="left" w:pos="0"/>
          <w:tab w:val="left" w:pos="528"/>
          <w:tab w:val="left" w:pos="2700"/>
          <w:tab w:val="left" w:pos="5040"/>
          <w:tab w:val="left" w:pos="5580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531435">
        <w:rPr>
          <w:rFonts w:ascii="Segoe UI" w:hAnsi="Segoe UI" w:cs="Segoe UI"/>
          <w:sz w:val="22"/>
          <w:szCs w:val="22"/>
          <w:lang w:val="fr-FR"/>
        </w:rPr>
        <w:tab/>
      </w:r>
    </w:p>
    <w:p w14:paraId="350DF5AD" w14:textId="05675001" w:rsidR="00531435" w:rsidRDefault="00531435" w:rsidP="00531435">
      <w:pPr>
        <w:tabs>
          <w:tab w:val="left" w:pos="0"/>
          <w:tab w:val="left" w:pos="450"/>
          <w:tab w:val="left" w:pos="2700"/>
          <w:tab w:val="left" w:pos="5040"/>
          <w:tab w:val="left" w:pos="5580"/>
          <w:tab w:val="left" w:pos="612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lang w:val="fr-FR"/>
        </w:rPr>
        <w:tab/>
      </w:r>
      <w:r w:rsidRPr="00B732EA">
        <w:rPr>
          <w:rFonts w:ascii="Segoe UI" w:hAnsi="Segoe UI" w:cs="Segoe UI"/>
          <w:sz w:val="22"/>
          <w:szCs w:val="22"/>
          <w:u w:val="single"/>
        </w:rPr>
        <w:t>Semester Hours</w:t>
      </w:r>
    </w:p>
    <w:p w14:paraId="7396C61C" w14:textId="77777777" w:rsidR="00531435" w:rsidRPr="00B732EA" w:rsidRDefault="00531435" w:rsidP="00531435">
      <w:pPr>
        <w:tabs>
          <w:tab w:val="left" w:pos="0"/>
          <w:tab w:val="left" w:pos="450"/>
          <w:tab w:val="left" w:pos="2700"/>
          <w:tab w:val="left" w:pos="3510"/>
          <w:tab w:val="left" w:pos="5040"/>
          <w:tab w:val="left" w:pos="5580"/>
          <w:tab w:val="left" w:pos="6660"/>
          <w:tab w:val="left" w:pos="72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 xml:space="preserve">3 hours </w:t>
      </w:r>
      <w:proofErr w:type="gramStart"/>
      <w:r w:rsidRPr="00B732EA">
        <w:rPr>
          <w:rFonts w:ascii="Segoe UI" w:hAnsi="Segoe UI" w:cs="Segoe UI"/>
          <w:sz w:val="22"/>
          <w:szCs w:val="22"/>
        </w:rPr>
        <w:t>lecture:</w:t>
      </w:r>
      <w:proofErr w:type="gramEnd"/>
      <w:r w:rsidRPr="00B732EA">
        <w:rPr>
          <w:rFonts w:ascii="Segoe UI" w:hAnsi="Segoe UI" w:cs="Segoe UI"/>
          <w:sz w:val="22"/>
          <w:szCs w:val="22"/>
        </w:rPr>
        <w:t xml:space="preserve"> 48-54 hours</w:t>
      </w: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B732EA">
        <w:rPr>
          <w:rFonts w:ascii="Segoe UI" w:hAnsi="Segoe UI" w:cs="Segoe UI"/>
          <w:sz w:val="22"/>
          <w:szCs w:val="22"/>
        </w:rPr>
        <w:t>144-162 total hours</w:t>
      </w:r>
    </w:p>
    <w:p w14:paraId="6A05A809" w14:textId="77777777" w:rsidR="000C3DCA" w:rsidRPr="00531435" w:rsidRDefault="00C76797" w:rsidP="00531435">
      <w:pPr>
        <w:tabs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lang w:val="fr-FR"/>
        </w:rPr>
      </w:pPr>
      <w:r w:rsidRPr="00531435">
        <w:rPr>
          <w:rFonts w:ascii="Segoe UI" w:hAnsi="Segoe UI" w:cs="Segoe UI"/>
          <w:sz w:val="22"/>
          <w:szCs w:val="22"/>
          <w:lang w:val="fr-FR"/>
        </w:rPr>
        <w:tab/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  <w:r w:rsidRPr="00531435">
        <w:rPr>
          <w:rFonts w:ascii="Segoe UI" w:hAnsi="Segoe UI" w:cs="Segoe UI"/>
          <w:sz w:val="22"/>
          <w:szCs w:val="22"/>
          <w:lang w:val="fr-FR"/>
        </w:rPr>
        <w:tab/>
      </w:r>
    </w:p>
    <w:p w14:paraId="5A39BBE3" w14:textId="681473D6" w:rsidR="000C3DCA" w:rsidRPr="00531435" w:rsidRDefault="7F60E6B3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  <w:lang w:val="fr-FR"/>
        </w:rPr>
        <w:t xml:space="preserve"> </w:t>
      </w:r>
      <w:r w:rsidRPr="00531435">
        <w:rPr>
          <w:rFonts w:ascii="Segoe UI" w:hAnsi="Segoe UI" w:cs="Segoe UI"/>
          <w:sz w:val="22"/>
          <w:szCs w:val="22"/>
        </w:rPr>
        <w:t>2.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7416D461" w:rsidR="000C3DCA" w:rsidRPr="00531435" w:rsidRDefault="00531435" w:rsidP="00531435">
      <w:pPr>
        <w:tabs>
          <w:tab w:val="left" w:pos="444"/>
        </w:tabs>
        <w:suppressAutoHyphens/>
        <w:spacing w:line="220" w:lineRule="exact"/>
        <w:ind w:left="444" w:firstLine="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41C8F396" w14:textId="77777777" w:rsidR="000C3DCA" w:rsidRPr="00531435" w:rsidRDefault="000C3DCA" w:rsidP="0053143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72A3D3EC" w14:textId="4B926AAD" w:rsidR="000C3DCA" w:rsidRPr="00531435" w:rsidRDefault="7F60E6B3" w:rsidP="0053143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1F23FDB" w14:textId="66FBD0A3" w:rsidR="000C3DCA" w:rsidRPr="00531435" w:rsidRDefault="00531435" w:rsidP="00531435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0D0B940D" w14:textId="77777777" w:rsidR="000C3DCA" w:rsidRPr="00531435" w:rsidRDefault="000C3DCA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46296C14" w:rsidR="000C3DCA" w:rsidRPr="00531435" w:rsidRDefault="000C3DCA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6E94BE96" w14:textId="4FB4C45F" w:rsidR="000C3DCA" w:rsidRPr="00531435" w:rsidRDefault="000C3DCA" w:rsidP="0053143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>None</w:t>
      </w:r>
    </w:p>
    <w:p w14:paraId="60061E4C" w14:textId="77777777" w:rsidR="000C3DCA" w:rsidRPr="00531435" w:rsidRDefault="000C3DCA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4EAFD9C" w14:textId="52806235" w:rsidR="000C3DCA" w:rsidRPr="00531435" w:rsidRDefault="7F60E6B3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3.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09535737" w14:textId="77777777" w:rsidR="000C3DCA" w:rsidRPr="00531435" w:rsidRDefault="7F60E6B3" w:rsidP="00621629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An examination of individuals in social contexts to reveal how </w:t>
      </w:r>
      <w:proofErr w:type="gramStart"/>
      <w:r w:rsidRPr="00531435">
        <w:rPr>
          <w:rFonts w:ascii="Segoe UI" w:hAnsi="Segoe UI" w:cs="Segoe UI"/>
          <w:sz w:val="22"/>
          <w:szCs w:val="22"/>
        </w:rPr>
        <w:t>one’s thoughts, feelings and actions can be influenced by other people</w:t>
      </w:r>
      <w:proofErr w:type="gramEnd"/>
      <w:r w:rsidRPr="00531435">
        <w:rPr>
          <w:rFonts w:ascii="Segoe UI" w:hAnsi="Segoe UI" w:cs="Segoe UI"/>
          <w:sz w:val="22"/>
          <w:szCs w:val="22"/>
        </w:rPr>
        <w:t>.  Includes topics such as social perception and attribution processes, dissonance reduction, altruism, aggression, prejudice, conformity, and group processes.</w:t>
      </w:r>
    </w:p>
    <w:p w14:paraId="4B94D5A5" w14:textId="77777777" w:rsidR="000C3DCA" w:rsidRPr="00531435" w:rsidRDefault="000C3DCA" w:rsidP="00531435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</w:p>
    <w:p w14:paraId="3DEEC669" w14:textId="43F02022" w:rsidR="000C3DCA" w:rsidRPr="00531435" w:rsidRDefault="7F60E6B3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4.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8DBEC1" w14:textId="77777777" w:rsidR="000C3DCA" w:rsidRPr="00531435" w:rsidRDefault="000C3DCA" w:rsidP="00531435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The student will:</w:t>
      </w:r>
    </w:p>
    <w:p w14:paraId="1631F9FD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a.</w:t>
      </w:r>
      <w:r w:rsidRPr="00531435">
        <w:rPr>
          <w:rFonts w:ascii="Segoe UI" w:hAnsi="Segoe UI" w:cs="Segoe UI"/>
          <w:sz w:val="22"/>
          <w:szCs w:val="22"/>
        </w:rPr>
        <w:tab/>
        <w:t>Identify the basic principles of social psychology.</w:t>
      </w:r>
    </w:p>
    <w:p w14:paraId="6AB66B2E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1F52A9" w:rsidRPr="00531435">
        <w:rPr>
          <w:rFonts w:ascii="Segoe UI" w:hAnsi="Segoe UI" w:cs="Segoe UI"/>
          <w:sz w:val="22"/>
          <w:szCs w:val="22"/>
        </w:rPr>
        <w:t>b</w:t>
      </w:r>
      <w:r w:rsidRPr="00531435">
        <w:rPr>
          <w:rFonts w:ascii="Segoe UI" w:hAnsi="Segoe UI" w:cs="Segoe UI"/>
          <w:sz w:val="22"/>
          <w:szCs w:val="22"/>
        </w:rPr>
        <w:t>.</w:t>
      </w:r>
      <w:r w:rsidRPr="00531435">
        <w:rPr>
          <w:rFonts w:ascii="Segoe UI" w:hAnsi="Segoe UI" w:cs="Segoe UI"/>
          <w:sz w:val="22"/>
          <w:szCs w:val="22"/>
        </w:rPr>
        <w:tab/>
        <w:t>Analyze how social psychologists apply scientific methodology to the study of social behavior.</w:t>
      </w:r>
    </w:p>
    <w:p w14:paraId="15E0FF8A" w14:textId="77777777" w:rsidR="001F52A9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1F52A9" w:rsidRPr="00531435">
        <w:rPr>
          <w:rFonts w:ascii="Segoe UI" w:hAnsi="Segoe UI" w:cs="Segoe UI"/>
          <w:sz w:val="22"/>
          <w:szCs w:val="22"/>
        </w:rPr>
        <w:t>c</w:t>
      </w:r>
      <w:r w:rsidRPr="00531435">
        <w:rPr>
          <w:rFonts w:ascii="Segoe UI" w:hAnsi="Segoe UI" w:cs="Segoe UI"/>
          <w:sz w:val="22"/>
          <w:szCs w:val="22"/>
        </w:rPr>
        <w:t>.</w:t>
      </w:r>
      <w:r w:rsidRPr="00531435">
        <w:rPr>
          <w:rFonts w:ascii="Segoe UI" w:hAnsi="Segoe UI" w:cs="Segoe UI"/>
          <w:sz w:val="22"/>
          <w:szCs w:val="22"/>
        </w:rPr>
        <w:tab/>
        <w:t>Synthesize the research findings and major theories of social psychology</w:t>
      </w:r>
      <w:r w:rsidR="001F52A9" w:rsidRPr="00531435">
        <w:rPr>
          <w:rFonts w:ascii="Segoe UI" w:hAnsi="Segoe UI" w:cs="Segoe UI"/>
          <w:sz w:val="22"/>
          <w:szCs w:val="22"/>
        </w:rPr>
        <w:t>.</w:t>
      </w:r>
    </w:p>
    <w:p w14:paraId="0F6AEB14" w14:textId="77777777" w:rsidR="000C3DCA" w:rsidRPr="00531435" w:rsidRDefault="001F52A9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d.</w:t>
      </w:r>
      <w:r w:rsidRPr="00531435">
        <w:rPr>
          <w:rFonts w:ascii="Segoe UI" w:hAnsi="Segoe UI" w:cs="Segoe UI"/>
          <w:sz w:val="22"/>
          <w:szCs w:val="22"/>
        </w:rPr>
        <w:tab/>
        <w:t>A</w:t>
      </w:r>
      <w:r w:rsidR="000C3DCA" w:rsidRPr="00531435">
        <w:rPr>
          <w:rFonts w:ascii="Segoe UI" w:hAnsi="Segoe UI" w:cs="Segoe UI"/>
          <w:sz w:val="22"/>
          <w:szCs w:val="22"/>
        </w:rPr>
        <w:t>pply the</w:t>
      </w:r>
      <w:r w:rsidRPr="00531435">
        <w:rPr>
          <w:rFonts w:ascii="Segoe UI" w:hAnsi="Segoe UI" w:cs="Segoe UI"/>
          <w:sz w:val="22"/>
          <w:szCs w:val="22"/>
        </w:rPr>
        <w:t xml:space="preserve"> major theories of social psychology to the </w:t>
      </w:r>
      <w:r w:rsidR="000C3DCA" w:rsidRPr="00531435">
        <w:rPr>
          <w:rFonts w:ascii="Segoe UI" w:hAnsi="Segoe UI" w:cs="Segoe UI"/>
          <w:sz w:val="22"/>
          <w:szCs w:val="22"/>
        </w:rPr>
        <w:t>understanding of problems in contemporary psychology</w:t>
      </w:r>
      <w:r w:rsidRPr="00531435">
        <w:rPr>
          <w:rFonts w:ascii="Segoe UI" w:hAnsi="Segoe UI" w:cs="Segoe UI"/>
          <w:sz w:val="22"/>
          <w:szCs w:val="22"/>
        </w:rPr>
        <w:t>.</w:t>
      </w:r>
      <w:r w:rsidR="000C3DCA" w:rsidRPr="00531435">
        <w:rPr>
          <w:rFonts w:ascii="Segoe UI" w:hAnsi="Segoe UI" w:cs="Segoe UI"/>
          <w:sz w:val="22"/>
          <w:szCs w:val="22"/>
        </w:rPr>
        <w:t xml:space="preserve"> </w:t>
      </w:r>
    </w:p>
    <w:p w14:paraId="165C058A" w14:textId="77777777" w:rsidR="00184664" w:rsidRPr="00531435" w:rsidRDefault="00184664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e.</w:t>
      </w:r>
      <w:r w:rsidRPr="00531435">
        <w:rPr>
          <w:rFonts w:ascii="Segoe UI" w:hAnsi="Segoe UI" w:cs="Segoe UI"/>
          <w:sz w:val="22"/>
          <w:szCs w:val="22"/>
        </w:rPr>
        <w:tab/>
        <w:t>Discriminate between individual differences and sociocultural influences.</w:t>
      </w:r>
    </w:p>
    <w:p w14:paraId="3656B9AB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5FB0818" w14:textId="273E7C1F" w:rsidR="000C3DCA" w:rsidRPr="00531435" w:rsidRDefault="7F60E6B3" w:rsidP="00531435">
      <w:pPr>
        <w:tabs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5.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53AE56F1" w14:textId="162D27B1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 xml:space="preserve">Standard </w:t>
      </w:r>
      <w:r w:rsidR="00621629">
        <w:rPr>
          <w:rFonts w:ascii="Segoe UI" w:hAnsi="Segoe UI" w:cs="Segoe UI"/>
          <w:sz w:val="22"/>
          <w:szCs w:val="22"/>
        </w:rPr>
        <w:t>C</w:t>
      </w:r>
      <w:r w:rsidR="00531435">
        <w:rPr>
          <w:rFonts w:ascii="Segoe UI" w:hAnsi="Segoe UI" w:cs="Segoe UI"/>
          <w:sz w:val="22"/>
          <w:szCs w:val="22"/>
        </w:rPr>
        <w:t>lassroom</w:t>
      </w:r>
    </w:p>
    <w:p w14:paraId="049F31CB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</w:p>
    <w:p w14:paraId="53128261" w14:textId="59CA4081" w:rsidR="000C3DCA" w:rsidRPr="00531435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6.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57475429" w14:textId="1AD6F1DE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>None</w:t>
      </w:r>
    </w:p>
    <w:p w14:paraId="62486C05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4101652C" w14:textId="5A2DB24B" w:rsidR="000C3DCA" w:rsidRPr="00531435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7.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ED15161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a.</w:t>
      </w:r>
      <w:r w:rsidRPr="00531435">
        <w:rPr>
          <w:rFonts w:ascii="Segoe UI" w:hAnsi="Segoe UI" w:cs="Segoe UI"/>
          <w:sz w:val="22"/>
          <w:szCs w:val="22"/>
        </w:rPr>
        <w:tab/>
        <w:t>Scientific methods and research design in social psychology.</w:t>
      </w:r>
    </w:p>
    <w:p w14:paraId="6678B104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b.</w:t>
      </w:r>
      <w:r w:rsidRPr="00531435">
        <w:rPr>
          <w:rFonts w:ascii="Segoe UI" w:hAnsi="Segoe UI" w:cs="Segoe UI"/>
          <w:sz w:val="22"/>
          <w:szCs w:val="22"/>
        </w:rPr>
        <w:tab/>
        <w:t>Attribution:  how we make decisions about the causes of our own and others’ behavior.</w:t>
      </w:r>
    </w:p>
    <w:p w14:paraId="29074730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c.</w:t>
      </w:r>
      <w:r w:rsidRPr="00531435">
        <w:rPr>
          <w:rFonts w:ascii="Segoe UI" w:hAnsi="Segoe UI" w:cs="Segoe UI"/>
          <w:sz w:val="22"/>
          <w:szCs w:val="22"/>
        </w:rPr>
        <w:tab/>
        <w:t>Social cognition:  schemas, heuristics, and self-fulfilling prophecies.</w:t>
      </w:r>
    </w:p>
    <w:p w14:paraId="3E4F8DF9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d.</w:t>
      </w:r>
      <w:r w:rsidRPr="00531435">
        <w:rPr>
          <w:rFonts w:ascii="Segoe UI" w:hAnsi="Segoe UI" w:cs="Segoe UI"/>
          <w:sz w:val="22"/>
          <w:szCs w:val="22"/>
        </w:rPr>
        <w:tab/>
        <w:t>Attitude formation and change.</w:t>
      </w:r>
    </w:p>
    <w:p w14:paraId="7C0F2B1A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e.</w:t>
      </w:r>
      <w:r w:rsidRPr="00531435">
        <w:rPr>
          <w:rFonts w:ascii="Segoe UI" w:hAnsi="Segoe UI" w:cs="Segoe UI"/>
          <w:sz w:val="22"/>
          <w:szCs w:val="22"/>
        </w:rPr>
        <w:tab/>
        <w:t>Prejudice, discrimination, and stereotypes.</w:t>
      </w:r>
    </w:p>
    <w:p w14:paraId="68226D5D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f.</w:t>
      </w:r>
      <w:r w:rsidRPr="00531435">
        <w:rPr>
          <w:rFonts w:ascii="Segoe UI" w:hAnsi="Segoe UI" w:cs="Segoe UI"/>
          <w:sz w:val="22"/>
          <w:szCs w:val="22"/>
        </w:rPr>
        <w:tab/>
        <w:t>Cooperation and competition.</w:t>
      </w:r>
    </w:p>
    <w:p w14:paraId="44E856B0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proofErr w:type="gramStart"/>
      <w:r w:rsidRPr="00531435">
        <w:rPr>
          <w:rFonts w:ascii="Segoe UI" w:hAnsi="Segoe UI" w:cs="Segoe UI"/>
          <w:sz w:val="22"/>
          <w:szCs w:val="22"/>
        </w:rPr>
        <w:t>g.</w:t>
      </w:r>
      <w:r w:rsidRPr="00531435">
        <w:rPr>
          <w:rFonts w:ascii="Segoe UI" w:hAnsi="Segoe UI" w:cs="Segoe UI"/>
          <w:sz w:val="22"/>
          <w:szCs w:val="22"/>
        </w:rPr>
        <w:tab/>
        <w:t>Hostility and aggression and conflict reduction.</w:t>
      </w:r>
      <w:proofErr w:type="gramEnd"/>
    </w:p>
    <w:p w14:paraId="6A7AC2A1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h.</w:t>
      </w:r>
      <w:r w:rsidRPr="00531435">
        <w:rPr>
          <w:rFonts w:ascii="Segoe UI" w:hAnsi="Segoe UI" w:cs="Segoe UI"/>
          <w:sz w:val="22"/>
          <w:szCs w:val="22"/>
        </w:rPr>
        <w:tab/>
        <w:t>Altruistic and prosocial behavior.</w:t>
      </w:r>
    </w:p>
    <w:p w14:paraId="4697C067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proofErr w:type="spellStart"/>
      <w:r w:rsidRPr="00531435">
        <w:rPr>
          <w:rFonts w:ascii="Segoe UI" w:hAnsi="Segoe UI" w:cs="Segoe UI"/>
          <w:sz w:val="22"/>
          <w:szCs w:val="22"/>
        </w:rPr>
        <w:t>i</w:t>
      </w:r>
      <w:proofErr w:type="spellEnd"/>
      <w:r w:rsidRPr="00531435">
        <w:rPr>
          <w:rFonts w:ascii="Segoe UI" w:hAnsi="Segoe UI" w:cs="Segoe UI"/>
          <w:sz w:val="22"/>
          <w:szCs w:val="22"/>
        </w:rPr>
        <w:t>.</w:t>
      </w:r>
      <w:r w:rsidRPr="00531435">
        <w:rPr>
          <w:rFonts w:ascii="Segoe UI" w:hAnsi="Segoe UI" w:cs="Segoe UI"/>
          <w:sz w:val="22"/>
          <w:szCs w:val="22"/>
        </w:rPr>
        <w:tab/>
        <w:t>Social influence: conformity, compliance, and obedience.</w:t>
      </w:r>
    </w:p>
    <w:p w14:paraId="73B88D06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j.</w:t>
      </w:r>
      <w:r w:rsidRPr="00531435">
        <w:rPr>
          <w:rFonts w:ascii="Segoe UI" w:hAnsi="Segoe UI" w:cs="Segoe UI"/>
          <w:sz w:val="22"/>
          <w:szCs w:val="22"/>
        </w:rPr>
        <w:tab/>
        <w:t>Group decisions, group performance, and leadership.</w:t>
      </w:r>
    </w:p>
    <w:p w14:paraId="40A69FCF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k.</w:t>
      </w:r>
      <w:r w:rsidRPr="00531435">
        <w:rPr>
          <w:rFonts w:ascii="Segoe UI" w:hAnsi="Segoe UI" w:cs="Segoe UI"/>
          <w:sz w:val="22"/>
          <w:szCs w:val="22"/>
        </w:rPr>
        <w:tab/>
        <w:t>Self-justification and dissonance theory.</w:t>
      </w:r>
    </w:p>
    <w:p w14:paraId="06006AEA" w14:textId="504B0922" w:rsidR="00D63223" w:rsidRPr="00531435" w:rsidRDefault="00531435" w:rsidP="00531435">
      <w:pPr>
        <w:tabs>
          <w:tab w:val="left" w:pos="180"/>
          <w:tab w:val="left" w:pos="450"/>
          <w:tab w:val="left" w:pos="900"/>
        </w:tabs>
        <w:suppressAutoHyphens/>
        <w:spacing w:line="220" w:lineRule="exact"/>
        <w:ind w:right="5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7F60E6B3" w:rsidRPr="00531435">
        <w:rPr>
          <w:rFonts w:ascii="Segoe UI" w:hAnsi="Segoe UI" w:cs="Segoe UI"/>
          <w:sz w:val="22"/>
          <w:szCs w:val="22"/>
        </w:rPr>
        <w:t>i</w:t>
      </w:r>
      <w:proofErr w:type="spellEnd"/>
      <w:r w:rsidR="7F60E6B3" w:rsidRPr="00531435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ab/>
      </w:r>
      <w:r w:rsidR="7F60E6B3" w:rsidRPr="00531435">
        <w:rPr>
          <w:rFonts w:ascii="Segoe UI" w:hAnsi="Segoe UI" w:cs="Segoe UI"/>
          <w:sz w:val="22"/>
          <w:szCs w:val="22"/>
        </w:rPr>
        <w:t>Cultural similarities and cultural differences in social psychology</w:t>
      </w:r>
    </w:p>
    <w:p w14:paraId="4DDBEF00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461D779" w14:textId="45F0760C" w:rsidR="000C3DCA" w:rsidRPr="00531435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8.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4CC0A033" w14:textId="477CFE6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="00621629">
        <w:rPr>
          <w:rFonts w:ascii="Segoe UI" w:hAnsi="Segoe UI" w:cs="Segoe UI"/>
          <w:sz w:val="22"/>
          <w:szCs w:val="22"/>
        </w:rPr>
        <w:t>a.</w:t>
      </w:r>
      <w:r w:rsidR="00621629">
        <w:rPr>
          <w:rFonts w:ascii="Segoe UI" w:hAnsi="Segoe UI" w:cs="Segoe UI"/>
          <w:sz w:val="22"/>
          <w:szCs w:val="22"/>
        </w:rPr>
        <w:tab/>
        <w:t>Lecture and group discussion</w:t>
      </w:r>
    </w:p>
    <w:p w14:paraId="1EB37C1D" w14:textId="63719D94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b.</w:t>
      </w:r>
      <w:r w:rsidRPr="00531435">
        <w:rPr>
          <w:rFonts w:ascii="Segoe UI" w:hAnsi="Segoe UI" w:cs="Segoe UI"/>
          <w:sz w:val="22"/>
          <w:szCs w:val="22"/>
        </w:rPr>
        <w:tab/>
        <w:t>Cooperativ</w:t>
      </w:r>
      <w:r w:rsidR="00621629">
        <w:rPr>
          <w:rFonts w:ascii="Segoe UI" w:hAnsi="Segoe UI" w:cs="Segoe UI"/>
          <w:sz w:val="22"/>
          <w:szCs w:val="22"/>
        </w:rPr>
        <w:t>e learning structured exercises</w:t>
      </w:r>
    </w:p>
    <w:p w14:paraId="2A8B7F8D" w14:textId="727C3420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c.</w:t>
      </w:r>
      <w:r w:rsidRPr="00531435">
        <w:rPr>
          <w:rFonts w:ascii="Segoe UI" w:hAnsi="Segoe UI" w:cs="Segoe UI"/>
          <w:sz w:val="22"/>
          <w:szCs w:val="22"/>
        </w:rPr>
        <w:tab/>
        <w:t>Films, multimedia pres</w:t>
      </w:r>
      <w:r w:rsidR="00621629">
        <w:rPr>
          <w:rFonts w:ascii="Segoe UI" w:hAnsi="Segoe UI" w:cs="Segoe UI"/>
          <w:sz w:val="22"/>
          <w:szCs w:val="22"/>
        </w:rPr>
        <w:t>entations and/or guest speakers</w:t>
      </w:r>
      <w:r w:rsidR="00621629">
        <w:rPr>
          <w:rFonts w:ascii="Segoe UI" w:hAnsi="Segoe UI" w:cs="Segoe UI"/>
          <w:sz w:val="22"/>
          <w:szCs w:val="22"/>
        </w:rPr>
        <w:br/>
      </w:r>
      <w:r w:rsidR="00621629">
        <w:rPr>
          <w:rFonts w:ascii="Segoe UI" w:hAnsi="Segoe UI" w:cs="Segoe UI"/>
          <w:sz w:val="22"/>
          <w:szCs w:val="22"/>
        </w:rPr>
        <w:br/>
      </w:r>
    </w:p>
    <w:p w14:paraId="5D5AD0C0" w14:textId="6E4045F4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lastRenderedPageBreak/>
        <w:tab/>
      </w:r>
      <w:r w:rsidR="00621629">
        <w:rPr>
          <w:rFonts w:ascii="Segoe UI" w:hAnsi="Segoe UI" w:cs="Segoe UI"/>
          <w:sz w:val="22"/>
          <w:szCs w:val="22"/>
        </w:rPr>
        <w:t>d.</w:t>
      </w:r>
      <w:r w:rsidR="00621629">
        <w:rPr>
          <w:rFonts w:ascii="Segoe UI" w:hAnsi="Segoe UI" w:cs="Segoe UI"/>
          <w:sz w:val="22"/>
          <w:szCs w:val="22"/>
        </w:rPr>
        <w:tab/>
        <w:t xml:space="preserve">Demonstrations and </w:t>
      </w:r>
      <w:proofErr w:type="gramStart"/>
      <w:r w:rsidR="00621629">
        <w:rPr>
          <w:rFonts w:ascii="Segoe UI" w:hAnsi="Segoe UI" w:cs="Segoe UI"/>
          <w:sz w:val="22"/>
          <w:szCs w:val="22"/>
        </w:rPr>
        <w:t>role play</w:t>
      </w:r>
      <w:proofErr w:type="gramEnd"/>
    </w:p>
    <w:p w14:paraId="58EF5220" w14:textId="1B94508C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e.</w:t>
      </w:r>
      <w:r w:rsidRPr="00531435">
        <w:rPr>
          <w:rFonts w:ascii="Segoe UI" w:hAnsi="Segoe UI" w:cs="Segoe UI"/>
          <w:sz w:val="22"/>
          <w:szCs w:val="22"/>
        </w:rPr>
        <w:tab/>
        <w:t xml:space="preserve">Discussion of library </w:t>
      </w:r>
      <w:r w:rsidR="00621629">
        <w:rPr>
          <w:rFonts w:ascii="Segoe UI" w:hAnsi="Segoe UI" w:cs="Segoe UI"/>
          <w:sz w:val="22"/>
          <w:szCs w:val="22"/>
        </w:rPr>
        <w:t>materials and textbook readings</w:t>
      </w:r>
    </w:p>
    <w:p w14:paraId="3CF2D8B6" w14:textId="0AE0D65A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f.</w:t>
      </w:r>
      <w:r w:rsidRPr="00531435">
        <w:rPr>
          <w:rFonts w:ascii="Segoe UI" w:hAnsi="Segoe UI" w:cs="Segoe UI"/>
          <w:sz w:val="22"/>
          <w:szCs w:val="22"/>
        </w:rPr>
        <w:tab/>
        <w:t>Discus</w:t>
      </w:r>
      <w:r w:rsidR="00621629">
        <w:rPr>
          <w:rFonts w:ascii="Segoe UI" w:hAnsi="Segoe UI" w:cs="Segoe UI"/>
          <w:sz w:val="22"/>
          <w:szCs w:val="22"/>
        </w:rPr>
        <w:t>sion of written assignments</w:t>
      </w:r>
      <w:r w:rsidR="00621629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29EB9849" w14:textId="2D24D854" w:rsidR="009C1F9B" w:rsidRPr="00531435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 9.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0FB78278" w14:textId="39D0ED68" w:rsidR="000C3DCA" w:rsidRPr="00531435" w:rsidRDefault="009C1F9B" w:rsidP="00531435">
      <w:pPr>
        <w:tabs>
          <w:tab w:val="left" w:pos="444"/>
          <w:tab w:val="left" w:pos="1260"/>
          <w:tab w:val="left" w:pos="1620"/>
          <w:tab w:val="left" w:pos="1980"/>
        </w:tabs>
        <w:suppressAutoHyphens/>
        <w:spacing w:line="220" w:lineRule="exact"/>
        <w:ind w:left="45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  <w:t xml:space="preserve">A grading system </w:t>
      </w:r>
      <w:proofErr w:type="gramStart"/>
      <w:r w:rsidRPr="00531435">
        <w:rPr>
          <w:rFonts w:ascii="Segoe UI" w:hAnsi="Segoe UI" w:cs="Segoe UI"/>
          <w:sz w:val="22"/>
          <w:szCs w:val="22"/>
        </w:rPr>
        <w:t>will be established by the instructor and implemented uniformly</w:t>
      </w:r>
      <w:proofErr w:type="gramEnd"/>
      <w:r w:rsidRPr="00531435">
        <w:rPr>
          <w:rFonts w:ascii="Segoe UI" w:hAnsi="Segoe UI" w:cs="Segoe UI"/>
          <w:sz w:val="22"/>
          <w:szCs w:val="22"/>
        </w:rPr>
        <w:t xml:space="preserve">. Grades </w:t>
      </w:r>
      <w:proofErr w:type="gramStart"/>
      <w:r w:rsidRPr="00531435">
        <w:rPr>
          <w:rFonts w:ascii="Segoe UI" w:hAnsi="Segoe UI" w:cs="Segoe UI"/>
          <w:sz w:val="22"/>
          <w:szCs w:val="22"/>
        </w:rPr>
        <w:t>will be based</w:t>
      </w:r>
      <w:proofErr w:type="gramEnd"/>
      <w:r w:rsidRPr="00531435">
        <w:rPr>
          <w:rFonts w:ascii="Segoe UI" w:hAnsi="Segoe UI" w:cs="Segoe UI"/>
          <w:sz w:val="22"/>
          <w:szCs w:val="22"/>
        </w:rPr>
        <w:t xml:space="preserve"> on student proficiency in subject matter determined by multiple measurements for evaluation, including:</w:t>
      </w:r>
    </w:p>
    <w:p w14:paraId="68683518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a.</w:t>
      </w:r>
      <w:r w:rsidRPr="00531435">
        <w:rPr>
          <w:rFonts w:ascii="Segoe UI" w:hAnsi="Segoe UI" w:cs="Segoe UI"/>
          <w:sz w:val="22"/>
          <w:szCs w:val="22"/>
        </w:rPr>
        <w:tab/>
        <w:t xml:space="preserve">One or more </w:t>
      </w:r>
      <w:proofErr w:type="gramStart"/>
      <w:r w:rsidRPr="00531435">
        <w:rPr>
          <w:rFonts w:ascii="Segoe UI" w:hAnsi="Segoe UI" w:cs="Segoe UI"/>
          <w:sz w:val="22"/>
          <w:szCs w:val="22"/>
        </w:rPr>
        <w:t>exams which</w:t>
      </w:r>
      <w:proofErr w:type="gramEnd"/>
      <w:r w:rsidRPr="00531435">
        <w:rPr>
          <w:rFonts w:ascii="Segoe UI" w:hAnsi="Segoe UI" w:cs="Segoe UI"/>
          <w:sz w:val="22"/>
          <w:szCs w:val="22"/>
        </w:rPr>
        <w:t xml:space="preserve"> include both objective and essay questions.</w:t>
      </w:r>
    </w:p>
    <w:p w14:paraId="4CED8BBC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b.</w:t>
      </w:r>
      <w:r w:rsidRPr="00531435">
        <w:rPr>
          <w:rFonts w:ascii="Segoe UI" w:hAnsi="Segoe UI" w:cs="Segoe UI"/>
          <w:sz w:val="22"/>
          <w:szCs w:val="22"/>
        </w:rPr>
        <w:tab/>
        <w:t>A comprehensive written final exam.</w:t>
      </w:r>
    </w:p>
    <w:p w14:paraId="7CA37238" w14:textId="104826E6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c.</w:t>
      </w:r>
      <w:r w:rsidRPr="00531435">
        <w:rPr>
          <w:rFonts w:ascii="Segoe UI" w:hAnsi="Segoe UI" w:cs="Segoe UI"/>
          <w:sz w:val="22"/>
          <w:szCs w:val="22"/>
        </w:rPr>
        <w:tab/>
        <w:t>Written assignments, term paper</w:t>
      </w:r>
      <w:r w:rsidR="007D2661" w:rsidRPr="00531435">
        <w:rPr>
          <w:rFonts w:ascii="Segoe UI" w:hAnsi="Segoe UI" w:cs="Segoe UI"/>
          <w:sz w:val="22"/>
          <w:szCs w:val="22"/>
        </w:rPr>
        <w:t>,</w:t>
      </w:r>
      <w:r w:rsidRPr="00531435">
        <w:rPr>
          <w:rFonts w:ascii="Segoe UI" w:hAnsi="Segoe UI" w:cs="Segoe UI"/>
          <w:sz w:val="22"/>
          <w:szCs w:val="22"/>
        </w:rPr>
        <w:t xml:space="preserve"> and/or oral presentations</w:t>
      </w:r>
      <w:r w:rsidR="002F5496" w:rsidRPr="00531435">
        <w:rPr>
          <w:rFonts w:ascii="Segoe UI" w:hAnsi="Segoe UI" w:cs="Segoe UI"/>
          <w:sz w:val="22"/>
          <w:szCs w:val="22"/>
        </w:rPr>
        <w:t xml:space="preserve"> on a primary literature review where students </w:t>
      </w:r>
      <w:r w:rsidR="009C1F9B" w:rsidRPr="00531435">
        <w:rPr>
          <w:rFonts w:ascii="Segoe UI" w:hAnsi="Segoe UI" w:cs="Segoe UI"/>
          <w:sz w:val="22"/>
          <w:szCs w:val="22"/>
        </w:rPr>
        <w:t>apply a social psychological concept to the understanding of a current eve</w:t>
      </w:r>
      <w:r w:rsidR="008839B2" w:rsidRPr="00531435">
        <w:rPr>
          <w:rFonts w:ascii="Segoe UI" w:hAnsi="Segoe UI" w:cs="Segoe UI"/>
          <w:sz w:val="22"/>
          <w:szCs w:val="22"/>
        </w:rPr>
        <w:t>nt.</w:t>
      </w:r>
    </w:p>
    <w:p w14:paraId="1FC39945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176148D" w14:textId="052417D0" w:rsidR="18F70776" w:rsidRPr="00531435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10.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proofErr w:type="gramStart"/>
      <w:r w:rsidRPr="00531435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531435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57331B99" w14:textId="1726F5EB" w:rsidR="000C3DCA" w:rsidRPr="00531435" w:rsidRDefault="7F60E6B3" w:rsidP="00531435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Weekly required readings before class meetings, including textbook chapter, primary literature, or a relevant article in popular media.</w:t>
      </w:r>
      <w:r w:rsidR="000C3DCA" w:rsidRPr="00531435">
        <w:rPr>
          <w:rFonts w:ascii="Segoe UI" w:hAnsi="Segoe UI" w:cs="Segoe UI"/>
          <w:sz w:val="22"/>
          <w:szCs w:val="22"/>
        </w:rPr>
        <w:tab/>
      </w:r>
    </w:p>
    <w:p w14:paraId="7D65C759" w14:textId="1726F5EB" w:rsidR="000C3DCA" w:rsidRPr="00531435" w:rsidRDefault="7F60E6B3" w:rsidP="00531435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color w:val="000000" w:themeColor="text1"/>
          <w:sz w:val="22"/>
          <w:szCs w:val="22"/>
        </w:rPr>
      </w:pPr>
      <w:proofErr w:type="gramStart"/>
      <w:r w:rsidRPr="00531435">
        <w:rPr>
          <w:rFonts w:ascii="Segoe UI" w:hAnsi="Segoe UI" w:cs="Segoe UI"/>
          <w:sz w:val="22"/>
          <w:szCs w:val="22"/>
        </w:rPr>
        <w:t>Written assignments such as a primary literature review or a weekly discussion posting on Canvas in which students are asked to reflect on an instance in their own life that applies to the weekly topic, to possibly include: have they fell victim to the fundamental attribution error or made themselves feel better through cognitive dissonance or shown conformity to a group.</w:t>
      </w:r>
      <w:proofErr w:type="gramEnd"/>
    </w:p>
    <w:p w14:paraId="2EFF84A9" w14:textId="592BAF24" w:rsidR="000C3DCA" w:rsidRPr="00531435" w:rsidRDefault="7F60E6B3" w:rsidP="00531435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31435">
        <w:rPr>
          <w:rFonts w:ascii="Segoe UI" w:eastAsia="Arial" w:hAnsi="Segoe UI" w:cs="Segoe UI"/>
          <w:sz w:val="22"/>
          <w:szCs w:val="22"/>
        </w:rPr>
        <w:t xml:space="preserve">Written </w:t>
      </w:r>
      <w:proofErr w:type="gramStart"/>
      <w:r w:rsidRPr="00531435">
        <w:rPr>
          <w:rFonts w:ascii="Segoe UI" w:eastAsia="Arial" w:hAnsi="Segoe UI" w:cs="Segoe UI"/>
          <w:sz w:val="22"/>
          <w:szCs w:val="22"/>
        </w:rPr>
        <w:t>assignment asking</w:t>
      </w:r>
      <w:proofErr w:type="gramEnd"/>
      <w:r w:rsidRPr="00531435">
        <w:rPr>
          <w:rFonts w:ascii="Segoe UI" w:eastAsia="Arial" w:hAnsi="Segoe UI" w:cs="Segoe UI"/>
          <w:sz w:val="22"/>
          <w:szCs w:val="22"/>
        </w:rPr>
        <w:t xml:space="preserve"> students to read about Philip Zimbardo's research on how the social situation can lead good people to do bad things. In a 500-word, double-spaced, typed essay, students must summarize how the author describes the power of the social situation in shaping human behavior.</w:t>
      </w:r>
    </w:p>
    <w:p w14:paraId="1032F938" w14:textId="4D59AC11" w:rsidR="000C3DCA" w:rsidRPr="00531435" w:rsidRDefault="7F60E6B3" w:rsidP="00531435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31435">
        <w:rPr>
          <w:rFonts w:ascii="Segoe UI" w:eastAsia="Arial" w:hAnsi="Segoe UI" w:cs="Segoe UI"/>
          <w:sz w:val="22"/>
          <w:szCs w:val="22"/>
        </w:rPr>
        <w:t xml:space="preserve">In a double-spaced typed </w:t>
      </w:r>
      <w:proofErr w:type="gramStart"/>
      <w:r w:rsidRPr="00531435">
        <w:rPr>
          <w:rFonts w:ascii="Segoe UI" w:eastAsia="Arial" w:hAnsi="Segoe UI" w:cs="Segoe UI"/>
          <w:sz w:val="22"/>
          <w:szCs w:val="22"/>
        </w:rPr>
        <w:t>3</w:t>
      </w:r>
      <w:proofErr w:type="gramEnd"/>
      <w:r w:rsidRPr="00531435">
        <w:rPr>
          <w:rFonts w:ascii="Segoe UI" w:eastAsia="Arial" w:hAnsi="Segoe UI" w:cs="Segoe UI"/>
          <w:sz w:val="22"/>
          <w:szCs w:val="22"/>
        </w:rPr>
        <w:t xml:space="preserve"> pages essay, students identify the social factors that increase conformity, compliance, and obedience and describe examples of how these occur in the world around them.</w:t>
      </w:r>
      <w:r w:rsidR="000C3DCA" w:rsidRPr="00531435">
        <w:rPr>
          <w:rFonts w:ascii="Segoe UI" w:hAnsi="Segoe UI" w:cs="Segoe UI"/>
          <w:sz w:val="22"/>
          <w:szCs w:val="22"/>
        </w:rPr>
        <w:tab/>
      </w:r>
    </w:p>
    <w:p w14:paraId="11416500" w14:textId="5F1EBE64" w:rsidR="000C3DCA" w:rsidRPr="00531435" w:rsidRDefault="00531435" w:rsidP="00531435">
      <w:pPr>
        <w:pStyle w:val="ListParagraph"/>
        <w:numPr>
          <w:ilvl w:val="0"/>
          <w:numId w:val="2"/>
        </w:num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7F60E6B3" w:rsidRPr="00531435">
        <w:rPr>
          <w:rFonts w:ascii="Segoe UI" w:hAnsi="Segoe UI" w:cs="Segoe UI"/>
          <w:sz w:val="22"/>
          <w:szCs w:val="22"/>
        </w:rPr>
        <w:t>Library research including peer reviewed journals.</w:t>
      </w:r>
    </w:p>
    <w:p w14:paraId="34CE0A41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228D0CA" w14:textId="4720D125" w:rsidR="000C3DCA" w:rsidRDefault="7F60E6B3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11.</w:t>
      </w:r>
      <w:r w:rsidR="000C3DCA"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Representative Texts</w:t>
      </w:r>
    </w:p>
    <w:p w14:paraId="5104502F" w14:textId="2E9BB447" w:rsidR="00531435" w:rsidRPr="00531435" w:rsidRDefault="00531435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proofErr w:type="gramStart"/>
      <w:r w:rsidRPr="00C82D88">
        <w:rPr>
          <w:rFonts w:ascii="Segoe UI" w:hAnsi="Segoe UI" w:cs="Segoe UI"/>
          <w:sz w:val="22"/>
          <w:szCs w:val="22"/>
        </w:rPr>
        <w:t>a</w:t>
      </w:r>
      <w:proofErr w:type="gramEnd"/>
      <w:r w:rsidRPr="00C82D88">
        <w:rPr>
          <w:rFonts w:ascii="Segoe UI" w:hAnsi="Segoe UI" w:cs="Segoe UI"/>
          <w:sz w:val="22"/>
          <w:szCs w:val="22"/>
        </w:rPr>
        <w:t>.</w:t>
      </w:r>
      <w:r w:rsidRPr="00C82D88">
        <w:rPr>
          <w:rFonts w:ascii="Segoe UI" w:hAnsi="Segoe UI" w:cs="Segoe UI"/>
          <w:sz w:val="22"/>
          <w:szCs w:val="22"/>
        </w:rPr>
        <w:tab/>
        <w:t>Representative Text(s):</w:t>
      </w:r>
    </w:p>
    <w:p w14:paraId="49F5FC66" w14:textId="36CCDDD9" w:rsidR="7F60E6B3" w:rsidRPr="00531435" w:rsidRDefault="000C3DCA" w:rsidP="00531435">
      <w:pPr>
        <w:tabs>
          <w:tab w:val="left" w:pos="444"/>
          <w:tab w:val="left" w:pos="900"/>
          <w:tab w:val="left" w:pos="1620"/>
          <w:tab w:val="left" w:pos="1980"/>
        </w:tabs>
        <w:suppressAutoHyphens/>
        <w:spacing w:line="220" w:lineRule="exact"/>
        <w:ind w:left="888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 xml:space="preserve">Aronson, E., Wilson, T., </w:t>
      </w:r>
      <w:proofErr w:type="spellStart"/>
      <w:r w:rsidRPr="00531435">
        <w:rPr>
          <w:rFonts w:ascii="Segoe UI" w:hAnsi="Segoe UI" w:cs="Segoe UI"/>
          <w:sz w:val="22"/>
          <w:szCs w:val="22"/>
        </w:rPr>
        <w:t>Akert</w:t>
      </w:r>
      <w:proofErr w:type="spellEnd"/>
      <w:r w:rsidRPr="00531435">
        <w:rPr>
          <w:rFonts w:ascii="Segoe UI" w:hAnsi="Segoe UI" w:cs="Segoe UI"/>
          <w:sz w:val="22"/>
          <w:szCs w:val="22"/>
        </w:rPr>
        <w:t>, R., and Sommers, S. </w:t>
      </w:r>
      <w:r w:rsidRPr="00531435">
        <w:rPr>
          <w:rFonts w:ascii="Segoe UI" w:hAnsi="Segoe UI" w:cs="Segoe UI"/>
          <w:i/>
          <w:iCs/>
          <w:sz w:val="22"/>
          <w:szCs w:val="22"/>
        </w:rPr>
        <w:t>Social Psychology</w:t>
      </w:r>
      <w:r w:rsidRPr="00531435">
        <w:rPr>
          <w:rFonts w:ascii="Segoe UI" w:hAnsi="Segoe UI" w:cs="Segoe UI"/>
          <w:sz w:val="22"/>
          <w:szCs w:val="22"/>
        </w:rPr>
        <w:t>, 10</w:t>
      </w:r>
      <w:r w:rsidRPr="00531435">
        <w:rPr>
          <w:rFonts w:ascii="Segoe UI" w:hAnsi="Segoe UI" w:cs="Segoe UI"/>
          <w:b/>
          <w:bCs/>
          <w:sz w:val="22"/>
          <w:szCs w:val="22"/>
          <w:vertAlign w:val="superscript"/>
        </w:rPr>
        <w:t>th</w:t>
      </w:r>
      <w:r w:rsidRPr="0053143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531435">
        <w:rPr>
          <w:rFonts w:ascii="Segoe UI" w:hAnsi="Segoe UI" w:cs="Segoe UI"/>
          <w:sz w:val="22"/>
          <w:szCs w:val="22"/>
        </w:rPr>
        <w:t>Edition.  New York: Pearson. 2019.</w:t>
      </w:r>
    </w:p>
    <w:p w14:paraId="60F3A59D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  <w:t>b.</w:t>
      </w:r>
      <w:r w:rsidRPr="00531435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0BC69130" w14:textId="5071E9F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</w:rPr>
        <w:tab/>
      </w:r>
      <w:r w:rsidR="00531435">
        <w:rPr>
          <w:rFonts w:ascii="Segoe UI" w:hAnsi="Segoe UI" w:cs="Segoe UI"/>
          <w:sz w:val="22"/>
          <w:szCs w:val="22"/>
        </w:rPr>
        <w:t>None</w:t>
      </w:r>
    </w:p>
    <w:p w14:paraId="6D98A12B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946DB82" w14:textId="45F5815E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531435">
        <w:rPr>
          <w:rFonts w:ascii="Segoe UI" w:hAnsi="Segoe UI" w:cs="Segoe UI"/>
          <w:sz w:val="22"/>
          <w:szCs w:val="22"/>
        </w:rPr>
        <w:tab/>
      </w:r>
      <w:r w:rsidRPr="00531435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0C3DCA" w:rsidRPr="00531435" w:rsidRDefault="7F60E6B3" w:rsidP="00531435">
      <w:pPr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2438B7EA" w14:textId="40EA27E2" w:rsidR="000C3DCA" w:rsidRPr="00531435" w:rsidRDefault="7F60E6B3" w:rsidP="00531435">
      <w:pPr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Explain the basic principles of social psychology.</w:t>
      </w:r>
    </w:p>
    <w:p w14:paraId="79CE27D3" w14:textId="77777777" w:rsidR="000C3DCA" w:rsidRPr="00531435" w:rsidRDefault="7F60E6B3" w:rsidP="00531435">
      <w:pPr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Analyze how social psychologists apply scientific methodology to the study of social behavior.</w:t>
      </w:r>
    </w:p>
    <w:p w14:paraId="0F23ED30" w14:textId="77777777" w:rsidR="000C3DCA" w:rsidRPr="00531435" w:rsidRDefault="7F60E6B3" w:rsidP="00531435">
      <w:pPr>
        <w:numPr>
          <w:ilvl w:val="0"/>
          <w:numId w:val="3"/>
        </w:numPr>
        <w:spacing w:line="220" w:lineRule="exact"/>
        <w:rPr>
          <w:rFonts w:ascii="Segoe UI" w:hAnsi="Segoe UI" w:cs="Segoe UI"/>
          <w:color w:val="000000" w:themeColor="text1"/>
          <w:sz w:val="22"/>
          <w:szCs w:val="22"/>
        </w:rPr>
      </w:pPr>
      <w:r w:rsidRPr="00531435">
        <w:rPr>
          <w:rFonts w:ascii="Segoe UI" w:hAnsi="Segoe UI" w:cs="Segoe UI"/>
          <w:sz w:val="22"/>
          <w:szCs w:val="22"/>
        </w:rPr>
        <w:t>Synthesize the research findings and major theories in social psychology and apply them to the understanding of contemporary problems.</w:t>
      </w:r>
    </w:p>
    <w:p w14:paraId="5997CC1D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10FFD37" w14:textId="77777777" w:rsidR="00737B12" w:rsidRPr="00531435" w:rsidRDefault="00737B12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B699379" w14:textId="77777777" w:rsidR="00737B12" w:rsidRPr="00531435" w:rsidRDefault="00737B12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FE9F23F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1F72F646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8CE6F91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1CDCEAD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6BB9E253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23DE523C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52E56223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7547A01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5043CB0F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07459315" w14:textId="77777777" w:rsidR="000C3DCA" w:rsidRPr="00531435" w:rsidRDefault="000C3DCA" w:rsidP="00531435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537F28F" w14:textId="77777777" w:rsidR="00CD3FC9" w:rsidRPr="00531435" w:rsidRDefault="00CD3FC9" w:rsidP="00531435">
      <w:pPr>
        <w:spacing w:line="220" w:lineRule="exact"/>
        <w:rPr>
          <w:rFonts w:ascii="Segoe UI" w:hAnsi="Segoe UI" w:cs="Segoe UI"/>
          <w:sz w:val="22"/>
          <w:szCs w:val="22"/>
        </w:rPr>
      </w:pPr>
    </w:p>
    <w:sectPr w:rsidR="00CD3FC9" w:rsidRPr="00531435" w:rsidSect="0053143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967F" w14:textId="77777777" w:rsidR="00F42B23" w:rsidRDefault="00F42B23">
      <w:r>
        <w:separator/>
      </w:r>
    </w:p>
  </w:endnote>
  <w:endnote w:type="continuationSeparator" w:id="0">
    <w:p w14:paraId="300C362C" w14:textId="77777777" w:rsidR="00F42B23" w:rsidRDefault="00F4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137362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9569057" w14:textId="662D1318" w:rsidR="00531435" w:rsidRPr="00531435" w:rsidRDefault="00531435" w:rsidP="00531435">
            <w:pPr>
              <w:pStyle w:val="Footer"/>
              <w:jc w:val="right"/>
              <w:rPr>
                <w:rFonts w:ascii="Segoe UI" w:hAnsi="Segoe UI" w:cs="Segoe UI"/>
              </w:rPr>
            </w:pPr>
            <w:r w:rsidRPr="00531435">
              <w:rPr>
                <w:rFonts w:ascii="Segoe UI" w:hAnsi="Segoe UI" w:cs="Segoe UI"/>
              </w:rPr>
              <w:t xml:space="preserve">Page </w:t>
            </w:r>
            <w:r w:rsidRPr="00531435">
              <w:rPr>
                <w:rFonts w:ascii="Segoe UI" w:hAnsi="Segoe UI" w:cs="Segoe UI"/>
                <w:bCs/>
              </w:rPr>
              <w:fldChar w:fldCharType="begin"/>
            </w:r>
            <w:r w:rsidRPr="00531435">
              <w:rPr>
                <w:rFonts w:ascii="Segoe UI" w:hAnsi="Segoe UI" w:cs="Segoe UI"/>
                <w:bCs/>
              </w:rPr>
              <w:instrText xml:space="preserve"> PAGE </w:instrText>
            </w:r>
            <w:r w:rsidRPr="00531435">
              <w:rPr>
                <w:rFonts w:ascii="Segoe UI" w:hAnsi="Segoe UI" w:cs="Segoe UI"/>
                <w:bCs/>
              </w:rPr>
              <w:fldChar w:fldCharType="separate"/>
            </w:r>
            <w:r w:rsidR="00621629">
              <w:rPr>
                <w:rFonts w:ascii="Segoe UI" w:hAnsi="Segoe UI" w:cs="Segoe UI"/>
                <w:bCs/>
                <w:noProof/>
              </w:rPr>
              <w:t>2</w:t>
            </w:r>
            <w:r w:rsidRPr="00531435">
              <w:rPr>
                <w:rFonts w:ascii="Segoe UI" w:hAnsi="Segoe UI" w:cs="Segoe UI"/>
                <w:bCs/>
              </w:rPr>
              <w:fldChar w:fldCharType="end"/>
            </w:r>
            <w:r w:rsidRPr="00531435">
              <w:rPr>
                <w:rFonts w:ascii="Segoe UI" w:hAnsi="Segoe UI" w:cs="Segoe UI"/>
              </w:rPr>
              <w:t xml:space="preserve"> of </w:t>
            </w:r>
            <w:r w:rsidRPr="00531435">
              <w:rPr>
                <w:rFonts w:ascii="Segoe UI" w:hAnsi="Segoe UI" w:cs="Segoe UI"/>
                <w:bCs/>
              </w:rPr>
              <w:fldChar w:fldCharType="begin"/>
            </w:r>
            <w:r w:rsidRPr="00531435">
              <w:rPr>
                <w:rFonts w:ascii="Segoe UI" w:hAnsi="Segoe UI" w:cs="Segoe UI"/>
                <w:bCs/>
              </w:rPr>
              <w:instrText xml:space="preserve"> NUMPAGES  </w:instrText>
            </w:r>
            <w:r w:rsidRPr="00531435">
              <w:rPr>
                <w:rFonts w:ascii="Segoe UI" w:hAnsi="Segoe UI" w:cs="Segoe UI"/>
                <w:bCs/>
              </w:rPr>
              <w:fldChar w:fldCharType="separate"/>
            </w:r>
            <w:r w:rsidR="00621629">
              <w:rPr>
                <w:rFonts w:ascii="Segoe UI" w:hAnsi="Segoe UI" w:cs="Segoe UI"/>
                <w:bCs/>
                <w:noProof/>
              </w:rPr>
              <w:t>2</w:t>
            </w:r>
            <w:r w:rsidRPr="0053143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33E26483" w14:textId="77777777" w:rsidR="00531435" w:rsidRDefault="00531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212954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08034EBB" w14:textId="3FBB2E02" w:rsidR="00621629" w:rsidRPr="00621629" w:rsidRDefault="00621629" w:rsidP="00621629">
        <w:pPr>
          <w:pStyle w:val="Footer"/>
          <w:jc w:val="right"/>
          <w:rPr>
            <w:rFonts w:ascii="Segoe UI" w:hAnsi="Segoe UI" w:cs="Segoe UI"/>
          </w:rPr>
        </w:pPr>
        <w:r w:rsidRPr="00531435">
          <w:rPr>
            <w:rFonts w:ascii="Segoe UI" w:hAnsi="Segoe UI" w:cs="Segoe UI"/>
          </w:rPr>
          <w:t xml:space="preserve">Page </w:t>
        </w:r>
        <w:r w:rsidRPr="00531435">
          <w:rPr>
            <w:rFonts w:ascii="Segoe UI" w:hAnsi="Segoe UI" w:cs="Segoe UI"/>
            <w:bCs/>
          </w:rPr>
          <w:fldChar w:fldCharType="begin"/>
        </w:r>
        <w:r w:rsidRPr="00531435">
          <w:rPr>
            <w:rFonts w:ascii="Segoe UI" w:hAnsi="Segoe UI" w:cs="Segoe UI"/>
            <w:bCs/>
          </w:rPr>
          <w:instrText xml:space="preserve"> PAGE </w:instrText>
        </w:r>
        <w:r w:rsidRPr="00531435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1</w:t>
        </w:r>
        <w:r w:rsidRPr="00531435">
          <w:rPr>
            <w:rFonts w:ascii="Segoe UI" w:hAnsi="Segoe UI" w:cs="Segoe UI"/>
            <w:bCs/>
          </w:rPr>
          <w:fldChar w:fldCharType="end"/>
        </w:r>
        <w:r w:rsidRPr="00531435">
          <w:rPr>
            <w:rFonts w:ascii="Segoe UI" w:hAnsi="Segoe UI" w:cs="Segoe UI"/>
          </w:rPr>
          <w:t xml:space="preserve"> of </w:t>
        </w:r>
        <w:r w:rsidRPr="00531435">
          <w:rPr>
            <w:rFonts w:ascii="Segoe UI" w:hAnsi="Segoe UI" w:cs="Segoe UI"/>
            <w:bCs/>
          </w:rPr>
          <w:fldChar w:fldCharType="begin"/>
        </w:r>
        <w:r w:rsidRPr="00531435">
          <w:rPr>
            <w:rFonts w:ascii="Segoe UI" w:hAnsi="Segoe UI" w:cs="Segoe UI"/>
            <w:bCs/>
          </w:rPr>
          <w:instrText xml:space="preserve"> NUMPAGES  </w:instrText>
        </w:r>
        <w:r w:rsidRPr="00531435">
          <w:rPr>
            <w:rFonts w:ascii="Segoe UI" w:hAnsi="Segoe UI" w:cs="Segoe UI"/>
            <w:bCs/>
          </w:rPr>
          <w:fldChar w:fldCharType="separate"/>
        </w:r>
        <w:r>
          <w:rPr>
            <w:rFonts w:ascii="Segoe UI" w:hAnsi="Segoe UI" w:cs="Segoe UI"/>
            <w:bCs/>
            <w:noProof/>
          </w:rPr>
          <w:t>2</w:t>
        </w:r>
        <w:r w:rsidRPr="00531435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BD98E" w14:textId="77777777" w:rsidR="00F42B23" w:rsidRDefault="00F42B23">
      <w:r>
        <w:separator/>
      </w:r>
    </w:p>
  </w:footnote>
  <w:footnote w:type="continuationSeparator" w:id="0">
    <w:p w14:paraId="3A276C54" w14:textId="77777777" w:rsidR="00F42B23" w:rsidRDefault="00F4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838E" w14:textId="570815DF" w:rsidR="00531435" w:rsidRPr="00621629" w:rsidRDefault="00531435" w:rsidP="00621629">
    <w:pPr>
      <w:pStyle w:val="Header"/>
      <w:jc w:val="right"/>
      <w:rPr>
        <w:rFonts w:ascii="Segoe UI" w:hAnsi="Segoe UI" w:cs="Segoe UI"/>
        <w:lang w:val="fr-FR"/>
      </w:rPr>
    </w:pPr>
    <w:r w:rsidRPr="00531435">
      <w:rPr>
        <w:rFonts w:ascii="Segoe UI" w:hAnsi="Segoe UI" w:cs="Segoe UI"/>
      </w:rPr>
      <w:t>PSY</w:t>
    </w:r>
    <w:r w:rsidR="00621629">
      <w:rPr>
        <w:rFonts w:ascii="Segoe UI" w:hAnsi="Segoe UI" w:cs="Segoe UI"/>
      </w:rPr>
      <w:t xml:space="preserve"> </w:t>
    </w:r>
    <w:r w:rsidRPr="00531435">
      <w:rPr>
        <w:rFonts w:ascii="Segoe UI" w:hAnsi="Segoe UI" w:cs="Segoe UI"/>
        <w:lang w:val="fr-FR"/>
      </w:rPr>
      <w:t>138</w:t>
    </w:r>
    <w:r w:rsidR="00621629">
      <w:rPr>
        <w:rFonts w:ascii="Segoe UI" w:hAnsi="Segoe UI" w:cs="Segoe UI"/>
        <w:lang w:val="fr-FR"/>
      </w:rPr>
      <w:t xml:space="preserve"> –</w:t>
    </w:r>
    <w:r w:rsidRPr="00531435">
      <w:rPr>
        <w:rFonts w:ascii="Segoe UI" w:hAnsi="Segoe UI" w:cs="Segoe UI"/>
        <w:lang w:val="fr-FR"/>
      </w:rPr>
      <w:t xml:space="preserve"> Social Psychology</w:t>
    </w:r>
  </w:p>
  <w:p w14:paraId="46DB53A2" w14:textId="77777777" w:rsidR="00531435" w:rsidRDefault="00531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DB3"/>
    <w:multiLevelType w:val="hybridMultilevel"/>
    <w:tmpl w:val="22068938"/>
    <w:lvl w:ilvl="0" w:tplc="F8C0817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59D174E1"/>
    <w:multiLevelType w:val="hybridMultilevel"/>
    <w:tmpl w:val="6E1496EE"/>
    <w:lvl w:ilvl="0" w:tplc="C02C0DB4">
      <w:start w:val="1"/>
      <w:numFmt w:val="decimal"/>
      <w:lvlText w:val="%1."/>
      <w:lvlJc w:val="left"/>
      <w:pPr>
        <w:ind w:left="720" w:hanging="360"/>
      </w:pPr>
    </w:lvl>
    <w:lvl w:ilvl="1" w:tplc="1144E548">
      <w:start w:val="1"/>
      <w:numFmt w:val="lowerLetter"/>
      <w:lvlText w:val="%2."/>
      <w:lvlJc w:val="left"/>
      <w:pPr>
        <w:ind w:left="1440" w:hanging="360"/>
      </w:pPr>
    </w:lvl>
    <w:lvl w:ilvl="2" w:tplc="79040542">
      <w:start w:val="1"/>
      <w:numFmt w:val="lowerRoman"/>
      <w:lvlText w:val="%3."/>
      <w:lvlJc w:val="right"/>
      <w:pPr>
        <w:ind w:left="2160" w:hanging="180"/>
      </w:pPr>
    </w:lvl>
    <w:lvl w:ilvl="3" w:tplc="25CA1A6E">
      <w:start w:val="1"/>
      <w:numFmt w:val="decimal"/>
      <w:lvlText w:val="%4."/>
      <w:lvlJc w:val="left"/>
      <w:pPr>
        <w:ind w:left="2880" w:hanging="360"/>
      </w:pPr>
    </w:lvl>
    <w:lvl w:ilvl="4" w:tplc="3EE06246">
      <w:start w:val="1"/>
      <w:numFmt w:val="lowerLetter"/>
      <w:lvlText w:val="%5."/>
      <w:lvlJc w:val="left"/>
      <w:pPr>
        <w:ind w:left="3600" w:hanging="360"/>
      </w:pPr>
    </w:lvl>
    <w:lvl w:ilvl="5" w:tplc="761ECAA2">
      <w:start w:val="1"/>
      <w:numFmt w:val="lowerRoman"/>
      <w:lvlText w:val="%6."/>
      <w:lvlJc w:val="right"/>
      <w:pPr>
        <w:ind w:left="4320" w:hanging="180"/>
      </w:pPr>
    </w:lvl>
    <w:lvl w:ilvl="6" w:tplc="57105B38">
      <w:start w:val="1"/>
      <w:numFmt w:val="decimal"/>
      <w:lvlText w:val="%7."/>
      <w:lvlJc w:val="left"/>
      <w:pPr>
        <w:ind w:left="5040" w:hanging="360"/>
      </w:pPr>
    </w:lvl>
    <w:lvl w:ilvl="7" w:tplc="EA322F8C">
      <w:start w:val="1"/>
      <w:numFmt w:val="lowerLetter"/>
      <w:lvlText w:val="%8."/>
      <w:lvlJc w:val="left"/>
      <w:pPr>
        <w:ind w:left="5760" w:hanging="360"/>
      </w:pPr>
    </w:lvl>
    <w:lvl w:ilvl="8" w:tplc="9738D6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DF2"/>
    <w:multiLevelType w:val="hybridMultilevel"/>
    <w:tmpl w:val="9EE2B842"/>
    <w:lvl w:ilvl="0" w:tplc="340E5D36">
      <w:start w:val="1"/>
      <w:numFmt w:val="lowerLetter"/>
      <w:lvlText w:val="%1."/>
      <w:lvlJc w:val="left"/>
      <w:pPr>
        <w:ind w:left="720" w:hanging="360"/>
      </w:pPr>
    </w:lvl>
    <w:lvl w:ilvl="1" w:tplc="77882388">
      <w:start w:val="1"/>
      <w:numFmt w:val="lowerLetter"/>
      <w:lvlText w:val="%2."/>
      <w:lvlJc w:val="left"/>
      <w:pPr>
        <w:ind w:left="1440" w:hanging="360"/>
      </w:pPr>
    </w:lvl>
    <w:lvl w:ilvl="2" w:tplc="7EEEDE42">
      <w:start w:val="1"/>
      <w:numFmt w:val="lowerRoman"/>
      <w:lvlText w:val="%3."/>
      <w:lvlJc w:val="right"/>
      <w:pPr>
        <w:ind w:left="2160" w:hanging="180"/>
      </w:pPr>
    </w:lvl>
    <w:lvl w:ilvl="3" w:tplc="478C579E">
      <w:start w:val="1"/>
      <w:numFmt w:val="decimal"/>
      <w:lvlText w:val="%4."/>
      <w:lvlJc w:val="left"/>
      <w:pPr>
        <w:ind w:left="2880" w:hanging="360"/>
      </w:pPr>
    </w:lvl>
    <w:lvl w:ilvl="4" w:tplc="B1AEE980">
      <w:start w:val="1"/>
      <w:numFmt w:val="lowerLetter"/>
      <w:lvlText w:val="%5."/>
      <w:lvlJc w:val="left"/>
      <w:pPr>
        <w:ind w:left="3600" w:hanging="360"/>
      </w:pPr>
    </w:lvl>
    <w:lvl w:ilvl="5" w:tplc="72CA1366">
      <w:start w:val="1"/>
      <w:numFmt w:val="lowerRoman"/>
      <w:lvlText w:val="%6."/>
      <w:lvlJc w:val="right"/>
      <w:pPr>
        <w:ind w:left="4320" w:hanging="180"/>
      </w:pPr>
    </w:lvl>
    <w:lvl w:ilvl="6" w:tplc="71F8C726">
      <w:start w:val="1"/>
      <w:numFmt w:val="decimal"/>
      <w:lvlText w:val="%7."/>
      <w:lvlJc w:val="left"/>
      <w:pPr>
        <w:ind w:left="5040" w:hanging="360"/>
      </w:pPr>
    </w:lvl>
    <w:lvl w:ilvl="7" w:tplc="8056E6E4">
      <w:start w:val="1"/>
      <w:numFmt w:val="lowerLetter"/>
      <w:lvlText w:val="%8."/>
      <w:lvlJc w:val="left"/>
      <w:pPr>
        <w:ind w:left="5760" w:hanging="360"/>
      </w:pPr>
    </w:lvl>
    <w:lvl w:ilvl="8" w:tplc="5A9EDF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A"/>
    <w:rsid w:val="000C3DCA"/>
    <w:rsid w:val="00184664"/>
    <w:rsid w:val="001F52A9"/>
    <w:rsid w:val="002F5496"/>
    <w:rsid w:val="00474FE0"/>
    <w:rsid w:val="00531435"/>
    <w:rsid w:val="00621629"/>
    <w:rsid w:val="006E0C89"/>
    <w:rsid w:val="00737B12"/>
    <w:rsid w:val="007624B9"/>
    <w:rsid w:val="007D2661"/>
    <w:rsid w:val="007E7616"/>
    <w:rsid w:val="008839B2"/>
    <w:rsid w:val="009C1F9B"/>
    <w:rsid w:val="009F7CAA"/>
    <w:rsid w:val="00A37DDD"/>
    <w:rsid w:val="00BF5C0D"/>
    <w:rsid w:val="00C72DBC"/>
    <w:rsid w:val="00C76797"/>
    <w:rsid w:val="00CD3FC9"/>
    <w:rsid w:val="00D04DD2"/>
    <w:rsid w:val="00D63223"/>
    <w:rsid w:val="00EE2089"/>
    <w:rsid w:val="00F42B23"/>
    <w:rsid w:val="00F52D52"/>
    <w:rsid w:val="18F70776"/>
    <w:rsid w:val="32A081DE"/>
    <w:rsid w:val="4474F6D8"/>
    <w:rsid w:val="6FFBC154"/>
    <w:rsid w:val="7F60E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F6D8"/>
  <w15:chartTrackingRefBased/>
  <w15:docId w15:val="{33BB8D3D-E0C1-44FC-AB5F-140E1045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DCA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1435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1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435"/>
    <w:rPr>
      <w:rFonts w:ascii="Courier" w:eastAsia="Times New Roman" w:hAnsi="Courier"/>
    </w:rPr>
  </w:style>
  <w:style w:type="paragraph" w:styleId="Footer">
    <w:name w:val="footer"/>
    <w:basedOn w:val="Normal"/>
    <w:link w:val="FooterChar"/>
    <w:uiPriority w:val="99"/>
    <w:unhideWhenUsed/>
    <w:rsid w:val="00531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435"/>
    <w:rPr>
      <w:rFonts w:ascii="Courier" w:eastAsia="Times New Roman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C52EA-AA34-47A0-8CCD-FBF22AFDC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E5EB-B25D-475C-A6F6-3334F471E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2B1F7-B9E5-456F-9E97-134C5E15E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Cardona</dc:creator>
  <cp:keywords/>
  <cp:lastModifiedBy>Windows User</cp:lastModifiedBy>
  <cp:revision>3</cp:revision>
  <dcterms:created xsi:type="dcterms:W3CDTF">2021-07-15T15:38:00Z</dcterms:created>
  <dcterms:modified xsi:type="dcterms:W3CDTF">2021-08-03T21:28:00Z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