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F0A" w:rsidP="00285F69" w:rsidRDefault="00C75F0A" w14:paraId="4C54944E" w14:textId="085D295D">
      <w:pPr>
        <w:tabs>
          <w:tab w:val="left" w:pos="0"/>
          <w:tab w:val="left" w:pos="1080"/>
          <w:tab w:val="left" w:pos="4080"/>
          <w:tab w:val="left" w:pos="6960"/>
          <w:tab w:val="left" w:pos="7680"/>
          <w:tab w:val="left" w:pos="8400"/>
          <w:tab w:val="right" w:pos="10080"/>
        </w:tabs>
        <w:suppressAutoHyphens/>
        <w:jc w:val="center"/>
        <w:rPr>
          <w:rFonts w:ascii="Arial" w:hAnsi="Arial" w:cs="Arial"/>
        </w:rPr>
      </w:pPr>
      <w:r>
        <w:rPr>
          <w:rFonts w:ascii="Arial" w:hAnsi="Arial" w:cs="Arial"/>
        </w:rPr>
        <w:t>GROSSMONT COLLEGE</w:t>
      </w:r>
    </w:p>
    <w:p w:rsidRPr="00285F69" w:rsidR="00C75F0A" w:rsidRDefault="00285F69" w14:paraId="63CA4BC7" w14:textId="01B57B28">
      <w:pPr>
        <w:tabs>
          <w:tab w:val="center" w:pos="5040"/>
        </w:tabs>
        <w:suppressAutoHyphens/>
        <w:jc w:val="center"/>
        <w:rPr>
          <w:rFonts w:ascii="Arial" w:hAnsi="Arial" w:cs="Arial"/>
        </w:rPr>
      </w:pPr>
      <w:r w:rsidRPr="00285F69">
        <w:rPr>
          <w:rFonts w:ascii="Arial" w:hAnsi="Arial" w:cs="Arial"/>
        </w:rPr>
        <w:t>COURSE OUTLINE OF RECORD</w:t>
      </w:r>
    </w:p>
    <w:p w:rsidR="00C75F0A" w:rsidRDefault="00C75F0A" w14:paraId="62C9EA28" w14:textId="1EF91578">
      <w:pPr>
        <w:tabs>
          <w:tab w:val="left" w:pos="0"/>
          <w:tab w:val="left" w:pos="4080"/>
          <w:tab w:val="left" w:pos="6960"/>
          <w:tab w:val="left" w:pos="7680"/>
          <w:tab w:val="left" w:pos="8400"/>
          <w:tab w:val="right" w:pos="10080"/>
        </w:tabs>
        <w:suppressAutoHyphens/>
        <w:rPr>
          <w:rFonts w:ascii="Arial" w:hAnsi="Arial" w:cs="Arial"/>
        </w:rPr>
      </w:pPr>
    </w:p>
    <w:p w:rsidRPr="00455D90" w:rsidR="00285F69" w:rsidP="00285F69" w:rsidRDefault="00285F69" w14:paraId="7BCF7107" w14:textId="77777777">
      <w:pPr>
        <w:tabs>
          <w:tab w:val="right" w:pos="10170"/>
        </w:tabs>
        <w:ind w:left="878" w:firstLine="4882"/>
        <w:jc w:val="right"/>
        <w:rPr>
          <w:rFonts w:ascii="Arial" w:hAnsi="Arial" w:cs="Arial"/>
        </w:rPr>
      </w:pPr>
      <w:r w:rsidRPr="00455D90">
        <w:rPr>
          <w:rFonts w:ascii="Arial" w:hAnsi="Arial" w:cs="Arial"/>
        </w:rPr>
        <w:t>Curriculum Committee Approval: 0</w:t>
      </w:r>
      <w:r>
        <w:rPr>
          <w:rFonts w:ascii="Arial" w:hAnsi="Arial" w:cs="Arial"/>
        </w:rPr>
        <w:t>3</w:t>
      </w:r>
      <w:r w:rsidRPr="00455D90">
        <w:rPr>
          <w:rFonts w:ascii="Arial" w:hAnsi="Arial" w:cs="Arial"/>
        </w:rPr>
        <w:t>/22/2022</w:t>
      </w:r>
    </w:p>
    <w:p w:rsidRPr="004B0E17" w:rsidR="00285F69" w:rsidP="00285F69" w:rsidRDefault="00285F69" w14:paraId="6030140D" w14:textId="77777777">
      <w:pPr>
        <w:tabs>
          <w:tab w:val="right" w:pos="10530"/>
        </w:tabs>
        <w:ind w:left="878"/>
        <w:jc w:val="right"/>
        <w:rPr>
          <w:rFonts w:ascii="Arial" w:hAnsi="Arial" w:cs="Arial"/>
        </w:rPr>
      </w:pPr>
      <w:r w:rsidRPr="00455D90">
        <w:rPr>
          <w:rFonts w:ascii="Arial" w:hAnsi="Arial" w:cs="Arial"/>
        </w:rPr>
        <w:t>GCCCD Governing Board Approval: 0</w:t>
      </w:r>
      <w:r>
        <w:rPr>
          <w:rFonts w:ascii="Arial" w:hAnsi="Arial" w:cs="Arial"/>
        </w:rPr>
        <w:t>4/19/</w:t>
      </w:r>
      <w:r w:rsidRPr="00455D90">
        <w:rPr>
          <w:rFonts w:ascii="Arial" w:hAnsi="Arial" w:cs="Arial"/>
        </w:rPr>
        <w:t>2022</w:t>
      </w:r>
    </w:p>
    <w:p w:rsidR="00285F69" w:rsidRDefault="00285F69" w14:paraId="5963E0E8" w14:textId="6B468ECF">
      <w:pPr>
        <w:tabs>
          <w:tab w:val="left" w:pos="0"/>
          <w:tab w:val="left" w:pos="4080"/>
          <w:tab w:val="left" w:pos="6960"/>
          <w:tab w:val="left" w:pos="7680"/>
          <w:tab w:val="left" w:pos="8400"/>
          <w:tab w:val="right" w:pos="10080"/>
        </w:tabs>
        <w:suppressAutoHyphens/>
        <w:rPr>
          <w:rFonts w:ascii="Arial" w:hAnsi="Arial" w:cs="Arial"/>
        </w:rPr>
      </w:pPr>
    </w:p>
    <w:p w:rsidR="00C75F0A" w:rsidRDefault="00C75F0A" w14:paraId="7728EAB4" w14:textId="77777777">
      <w:pPr>
        <w:tabs>
          <w:tab w:val="left" w:pos="0"/>
          <w:tab w:val="left" w:pos="4080"/>
          <w:tab w:val="left" w:pos="6960"/>
          <w:tab w:val="left" w:pos="7680"/>
          <w:tab w:val="left" w:pos="8400"/>
          <w:tab w:val="right" w:pos="10080"/>
        </w:tabs>
        <w:suppressAutoHyphens/>
        <w:rPr>
          <w:rFonts w:ascii="Arial" w:hAnsi="Arial" w:cs="Arial"/>
        </w:rPr>
      </w:pPr>
      <w:r>
        <w:rPr>
          <w:rFonts w:ascii="Arial" w:hAnsi="Arial" w:cs="Arial"/>
          <w:u w:val="single"/>
        </w:rPr>
        <w:t>PSYCHOLOGY 134 - HUMAN SEXUALITY</w:t>
      </w:r>
    </w:p>
    <w:p w:rsidR="00C75F0A" w:rsidRDefault="00C75F0A" w14:paraId="77C0E3FD" w14:textId="77777777">
      <w:pPr>
        <w:tabs>
          <w:tab w:val="left" w:pos="0"/>
          <w:tab w:val="left" w:pos="720"/>
          <w:tab w:val="left" w:pos="3000"/>
          <w:tab w:val="left" w:pos="5520"/>
          <w:tab w:val="left" w:pos="7800"/>
          <w:tab w:val="right" w:pos="10080"/>
        </w:tabs>
        <w:suppressAutoHyphens/>
        <w:rPr>
          <w:rFonts w:ascii="Arial" w:hAnsi="Arial" w:cs="Arial"/>
        </w:rPr>
      </w:pPr>
    </w:p>
    <w:p w:rsidR="00C75F0A" w:rsidP="004857D8" w:rsidRDefault="00C75F0A" w14:paraId="3DF750A1" w14:textId="769B4DC8">
      <w:pPr>
        <w:tabs>
          <w:tab w:val="left" w:pos="0"/>
          <w:tab w:val="left" w:pos="450"/>
          <w:tab w:val="left" w:pos="3000"/>
          <w:tab w:val="left" w:pos="5520"/>
          <w:tab w:val="left" w:pos="7800"/>
          <w:tab w:val="right" w:pos="10080"/>
        </w:tabs>
        <w:suppressAutoHyphens/>
        <w:rPr>
          <w:rFonts w:ascii="Arial" w:hAnsi="Arial" w:cs="Arial"/>
        </w:rPr>
      </w:pPr>
      <w:r>
        <w:rPr>
          <w:rFonts w:ascii="Arial" w:hAnsi="Arial" w:cs="Arial"/>
        </w:rPr>
        <w:t>1.</w:t>
      </w:r>
      <w:r>
        <w:rPr>
          <w:rFonts w:ascii="Arial" w:hAnsi="Arial" w:cs="Arial"/>
        </w:rPr>
        <w:tab/>
      </w:r>
      <w:r>
        <w:rPr>
          <w:rFonts w:ascii="Arial" w:hAnsi="Arial" w:cs="Arial"/>
          <w:u w:val="single"/>
        </w:rPr>
        <w:t>Course Number</w:t>
      </w:r>
      <w:r>
        <w:rPr>
          <w:rFonts w:ascii="Arial" w:hAnsi="Arial" w:cs="Arial"/>
        </w:rPr>
        <w:tab/>
      </w:r>
      <w:r>
        <w:rPr>
          <w:rFonts w:ascii="Arial" w:hAnsi="Arial" w:cs="Arial"/>
          <w:u w:val="single"/>
        </w:rPr>
        <w:t>Course Title</w:t>
      </w:r>
      <w:r>
        <w:rPr>
          <w:rFonts w:ascii="Arial" w:hAnsi="Arial" w:cs="Arial"/>
        </w:rPr>
        <w:tab/>
      </w:r>
      <w:r w:rsidR="00285F69">
        <w:rPr>
          <w:rFonts w:ascii="Arial" w:hAnsi="Arial" w:cs="Arial"/>
        </w:rPr>
        <w:tab/>
      </w:r>
      <w:r>
        <w:rPr>
          <w:rFonts w:ascii="Arial" w:hAnsi="Arial" w:cs="Arial"/>
          <w:u w:val="single"/>
        </w:rPr>
        <w:t>Semester Units</w:t>
      </w:r>
      <w:r>
        <w:rPr>
          <w:rFonts w:ascii="Arial" w:hAnsi="Arial" w:cs="Arial"/>
        </w:rPr>
        <w:tab/>
      </w:r>
    </w:p>
    <w:p w:rsidRPr="0073156C" w:rsidR="00C75F0A" w:rsidRDefault="0073156C" w14:paraId="53DD03BC" w14:textId="77777777">
      <w:pPr>
        <w:tabs>
          <w:tab w:val="left" w:pos="0"/>
          <w:tab w:val="left" w:pos="720"/>
          <w:tab w:val="left" w:pos="3000"/>
          <w:tab w:val="left" w:pos="5520"/>
          <w:tab w:val="left" w:pos="7800"/>
          <w:tab w:val="right" w:pos="10080"/>
        </w:tabs>
        <w:suppressAutoHyphens/>
        <w:rPr>
          <w:rFonts w:ascii="Arial" w:hAnsi="Arial" w:cs="Arial"/>
          <w:i/>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p>
    <w:p w:rsidR="00C75F0A" w:rsidP="2C1A7F6C" w:rsidRDefault="00C75F0A" w14:paraId="60E51591" w14:textId="12267BEB" w14:noSpellErr="1">
      <w:pPr>
        <w:tabs>
          <w:tab w:val="left" w:leader="none" w:pos="450"/>
          <w:tab w:val="left" w:leader="none" w:pos="3000"/>
          <w:tab w:val="left" w:leader="none" w:pos="6210"/>
          <w:tab w:val="left" w:leader="none" w:pos="7800"/>
          <w:tab w:val="left" w:leader="none" w:pos="8370"/>
          <w:tab w:val="right" w:leader="none" w:pos="10080"/>
        </w:tabs>
        <w:suppressAutoHyphens/>
        <w:ind w:left="7800" w:hanging="7800"/>
        <w:rPr>
          <w:rFonts w:ascii="Arial" w:hAnsi="Arial" w:cs="Arial"/>
        </w:rPr>
      </w:pPr>
      <w:r w:rsidR="00C75F0A">
        <w:rPr>
          <w:rFonts w:ascii="Arial" w:hAnsi="Arial" w:cs="Arial"/>
        </w:rPr>
        <w:t>PSY 134</w:t>
      </w:r>
      <w:r>
        <w:rPr>
          <w:rFonts w:ascii="Arial" w:hAnsi="Arial" w:cs="Arial"/>
        </w:rPr>
        <w:tab/>
      </w:r>
      <w:r w:rsidR="00C75F0A">
        <w:rPr>
          <w:rFonts w:ascii="Arial" w:hAnsi="Arial" w:cs="Arial"/>
        </w:rPr>
        <w:t>Human Sexuality</w:t>
      </w:r>
      <w:r>
        <w:rPr>
          <w:rFonts w:ascii="Arial" w:hAnsi="Arial" w:cs="Arial"/>
        </w:rPr>
        <w:tab/>
      </w:r>
      <w:r w:rsidR="00285F69">
        <w:rPr>
          <w:rFonts w:ascii="Arial" w:hAnsi="Arial" w:cs="Arial"/>
        </w:rPr>
        <w:tab/>
      </w:r>
      <w:r w:rsidR="00285F69">
        <w:rPr>
          <w:rFonts w:ascii="Arial" w:hAnsi="Arial" w:cs="Arial"/>
        </w:rPr>
        <w:tab/>
      </w:r>
      <w:r w:rsidR="00C75F0A">
        <w:rPr>
          <w:rFonts w:ascii="Arial" w:hAnsi="Arial" w:cs="Arial"/>
        </w:rPr>
        <w:t>3</w:t>
      </w:r>
      <w:r>
        <w:rPr>
          <w:rFonts w:ascii="Arial" w:hAnsi="Arial" w:cs="Arial"/>
        </w:rPr>
        <w:tab/>
      </w:r>
    </w:p>
    <w:p w:rsidR="00285F69" w:rsidP="00285F69" w:rsidRDefault="00C75F0A" w14:paraId="4F794673" w14:textId="0EFAB334">
      <w:pPr>
        <w:tabs>
          <w:tab w:val="left" w:pos="0"/>
          <w:tab w:val="left" w:pos="720"/>
          <w:tab w:val="left" w:pos="3000"/>
          <w:tab w:val="left" w:pos="6210"/>
          <w:tab w:val="left" w:pos="7800"/>
          <w:tab w:val="right" w:pos="10080"/>
        </w:tabs>
        <w:suppressAutoHyphens/>
        <w:ind w:left="7800" w:hanging="78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85F69" w:rsidP="00285F69" w:rsidRDefault="00285F69" w14:paraId="669C2CE7" w14:textId="06D10D10">
      <w:pPr>
        <w:tabs>
          <w:tab w:val="left" w:pos="0"/>
          <w:tab w:val="left" w:pos="450"/>
          <w:tab w:val="left" w:pos="2700"/>
          <w:tab w:val="left" w:pos="5040"/>
          <w:tab w:val="left" w:pos="5580"/>
          <w:tab w:val="left" w:pos="6120"/>
          <w:tab w:val="left" w:pos="7290"/>
          <w:tab w:val="left" w:pos="7920"/>
        </w:tabs>
        <w:suppressAutoHyphens/>
        <w:spacing w:line="240" w:lineRule="exact"/>
        <w:rPr>
          <w:rFonts w:ascii="Arial" w:hAnsi="Arial"/>
          <w:u w:val="single"/>
        </w:rPr>
      </w:pPr>
      <w:r>
        <w:rPr>
          <w:rFonts w:ascii="Arial" w:hAnsi="Arial" w:cs="Arial"/>
        </w:rPr>
        <w:tab/>
      </w:r>
      <w:r>
        <w:rPr>
          <w:rFonts w:ascii="Arial" w:hAnsi="Arial"/>
          <w:u w:val="single"/>
        </w:rPr>
        <w:t>Semester Hours</w:t>
      </w:r>
    </w:p>
    <w:p w:rsidRPr="00285F69" w:rsidR="00285F69" w:rsidP="00285F69" w:rsidRDefault="00285F69" w14:paraId="06F50465" w14:textId="4F04543C">
      <w:pPr>
        <w:tabs>
          <w:tab w:val="left" w:pos="0"/>
          <w:tab w:val="left" w:pos="450"/>
          <w:tab w:val="left" w:pos="2700"/>
          <w:tab w:val="left" w:pos="3330"/>
          <w:tab w:val="left" w:pos="5040"/>
          <w:tab w:val="left" w:pos="5580"/>
          <w:tab w:val="left" w:pos="6300"/>
          <w:tab w:val="left" w:pos="7290"/>
          <w:tab w:val="left" w:pos="7920"/>
        </w:tabs>
        <w:suppressAutoHyphens/>
        <w:spacing w:line="240" w:lineRule="exact"/>
        <w:rPr>
          <w:rFonts w:ascii="Arial" w:hAnsi="Arial"/>
        </w:rPr>
      </w:pPr>
      <w:r>
        <w:rPr>
          <w:rFonts w:ascii="Arial" w:hAnsi="Arial"/>
        </w:rPr>
        <w:tab/>
      </w:r>
      <w:r>
        <w:rPr>
          <w:rFonts w:ascii="Arial" w:hAnsi="Arial"/>
        </w:rPr>
        <w:t>3 hours lecture: 48-54 hours</w:t>
      </w:r>
      <w:r>
        <w:rPr>
          <w:rFonts w:ascii="Arial" w:hAnsi="Arial"/>
        </w:rPr>
        <w:tab/>
      </w:r>
      <w:r>
        <w:rPr>
          <w:rFonts w:ascii="Arial" w:hAnsi="Arial"/>
        </w:rPr>
        <w:t>96-108 outside-of-c</w:t>
      </w:r>
      <w:r>
        <w:rPr>
          <w:rFonts w:ascii="Arial" w:hAnsi="Arial"/>
        </w:rPr>
        <w:t>lass hours</w:t>
      </w:r>
      <w:r>
        <w:rPr>
          <w:rFonts w:ascii="Arial" w:hAnsi="Arial"/>
        </w:rPr>
        <w:tab/>
      </w:r>
      <w:r>
        <w:rPr>
          <w:rFonts w:ascii="Arial" w:hAnsi="Arial"/>
        </w:rPr>
        <w:t>144-162 total hours</w:t>
      </w:r>
      <w:r>
        <w:rPr>
          <w:rFonts w:ascii="Arial" w:hAnsi="Arial"/>
        </w:rPr>
        <w:tab/>
      </w:r>
    </w:p>
    <w:p w:rsidR="00285F69" w:rsidP="00D61F34" w:rsidRDefault="00285F69" w14:paraId="70582A4A" w14:textId="77777777">
      <w:pPr>
        <w:tabs>
          <w:tab w:val="left" w:pos="0"/>
          <w:tab w:val="left" w:pos="720"/>
          <w:tab w:val="left" w:pos="1170"/>
          <w:tab w:val="left" w:pos="3000"/>
          <w:tab w:val="left" w:pos="6210"/>
          <w:tab w:val="left" w:pos="7800"/>
          <w:tab w:val="right" w:pos="10080"/>
        </w:tabs>
        <w:suppressAutoHyphens/>
        <w:ind w:left="7800" w:hanging="7800"/>
        <w:rPr>
          <w:rFonts w:ascii="Arial" w:hAnsi="Arial" w:cs="Arial"/>
        </w:rPr>
      </w:pPr>
    </w:p>
    <w:p w:rsidR="00C75F0A" w:rsidP="00285F69" w:rsidRDefault="00C75F0A" w14:paraId="4A853514" w14:textId="4352B178">
      <w:pPr>
        <w:tabs>
          <w:tab w:val="left" w:pos="0"/>
          <w:tab w:val="left" w:pos="450"/>
          <w:tab w:val="left" w:pos="3000"/>
          <w:tab w:val="left" w:pos="5520"/>
          <w:tab w:val="left" w:pos="7800"/>
          <w:tab w:val="right" w:pos="10080"/>
        </w:tabs>
        <w:suppressAutoHyphens/>
        <w:rPr>
          <w:rFonts w:ascii="Arial" w:hAnsi="Arial" w:cs="Arial"/>
        </w:rPr>
      </w:pPr>
      <w:r>
        <w:rPr>
          <w:rFonts w:ascii="Arial" w:hAnsi="Arial" w:cs="Arial"/>
        </w:rPr>
        <w:t>2.</w:t>
      </w:r>
      <w:r>
        <w:rPr>
          <w:rFonts w:ascii="Arial" w:hAnsi="Arial" w:cs="Arial"/>
        </w:rPr>
        <w:tab/>
      </w:r>
      <w:r>
        <w:rPr>
          <w:rFonts w:ascii="Arial" w:hAnsi="Arial" w:cs="Arial"/>
          <w:u w:val="single"/>
        </w:rPr>
        <w:t>Course Prerequisites</w:t>
      </w:r>
    </w:p>
    <w:p w:rsidR="00C75F0A" w:rsidP="004857D8" w:rsidRDefault="00C75F0A" w14:paraId="73521CB9" w14:textId="50425D60">
      <w:pPr>
        <w:tabs>
          <w:tab w:val="left" w:pos="0"/>
          <w:tab w:val="left" w:pos="450"/>
          <w:tab w:val="left" w:pos="1200"/>
          <w:tab w:val="left" w:pos="1800"/>
          <w:tab w:val="left" w:pos="5520"/>
          <w:tab w:val="left" w:pos="7800"/>
          <w:tab w:val="right" w:pos="10080"/>
        </w:tabs>
        <w:suppressAutoHyphens/>
        <w:ind w:left="720" w:hanging="720"/>
        <w:rPr>
          <w:rFonts w:ascii="Arial" w:hAnsi="Arial" w:cs="Arial"/>
        </w:rPr>
      </w:pPr>
      <w:r>
        <w:rPr>
          <w:rFonts w:ascii="Arial" w:hAnsi="Arial" w:cs="Arial"/>
        </w:rPr>
        <w:tab/>
      </w:r>
      <w:r>
        <w:rPr>
          <w:rFonts w:ascii="Arial" w:hAnsi="Arial" w:cs="Arial"/>
        </w:rPr>
        <w:t>N</w:t>
      </w:r>
      <w:r w:rsidR="00285F69">
        <w:rPr>
          <w:rFonts w:ascii="Arial" w:hAnsi="Arial" w:cs="Arial"/>
        </w:rPr>
        <w:t>one</w:t>
      </w:r>
    </w:p>
    <w:p w:rsidR="00C75F0A" w:rsidP="004857D8" w:rsidRDefault="00C75F0A" w14:paraId="3024EAF5" w14:textId="77777777">
      <w:pPr>
        <w:tabs>
          <w:tab w:val="left" w:pos="0"/>
          <w:tab w:val="left" w:pos="450"/>
          <w:tab w:val="left" w:pos="3000"/>
          <w:tab w:val="left" w:pos="5880"/>
          <w:tab w:val="left" w:pos="7920"/>
          <w:tab w:val="right" w:pos="10080"/>
        </w:tabs>
        <w:suppressAutoHyphens/>
        <w:spacing w:line="240" w:lineRule="atLeast"/>
        <w:rPr>
          <w:rFonts w:ascii="Arial" w:hAnsi="Arial" w:cs="Arial"/>
        </w:rPr>
      </w:pPr>
    </w:p>
    <w:p w:rsidR="00C75F0A" w:rsidP="004857D8" w:rsidRDefault="00C75F0A" w14:paraId="76DFAD18" w14:textId="723C2978">
      <w:pPr>
        <w:tabs>
          <w:tab w:val="left" w:pos="0"/>
          <w:tab w:val="left" w:pos="450"/>
          <w:tab w:val="left" w:pos="3000"/>
          <w:tab w:val="left" w:pos="5880"/>
          <w:tab w:val="left" w:pos="7920"/>
          <w:tab w:val="right" w:pos="10080"/>
        </w:tabs>
        <w:suppressAutoHyphens/>
        <w:spacing w:line="240" w:lineRule="atLeast"/>
        <w:rPr>
          <w:rFonts w:ascii="Arial" w:hAnsi="Arial" w:cs="Arial"/>
        </w:rPr>
      </w:pPr>
      <w:r>
        <w:rPr>
          <w:rFonts w:ascii="Arial" w:hAnsi="Arial" w:cs="Arial"/>
        </w:rPr>
        <w:tab/>
      </w:r>
      <w:r>
        <w:rPr>
          <w:rFonts w:ascii="Arial" w:hAnsi="Arial" w:cs="Arial"/>
          <w:u w:val="single"/>
        </w:rPr>
        <w:t>Corequisite</w:t>
      </w:r>
    </w:p>
    <w:p w:rsidR="00C75F0A" w:rsidP="004857D8" w:rsidRDefault="00285F69" w14:paraId="7E00578B" w14:textId="614E182D">
      <w:pPr>
        <w:tabs>
          <w:tab w:val="left" w:pos="0"/>
          <w:tab w:val="left" w:pos="450"/>
          <w:tab w:val="left" w:pos="3000"/>
          <w:tab w:val="left" w:pos="5880"/>
          <w:tab w:val="left" w:pos="7920"/>
          <w:tab w:val="right" w:pos="10080"/>
        </w:tabs>
        <w:suppressAutoHyphens/>
        <w:spacing w:line="240" w:lineRule="atLeast"/>
        <w:rPr>
          <w:rFonts w:ascii="Arial" w:hAnsi="Arial" w:cs="Arial"/>
        </w:rPr>
      </w:pPr>
      <w:r>
        <w:rPr>
          <w:rFonts w:ascii="Arial" w:hAnsi="Arial" w:cs="Arial"/>
        </w:rPr>
        <w:tab/>
      </w:r>
      <w:r>
        <w:rPr>
          <w:rFonts w:ascii="Arial" w:hAnsi="Arial" w:cs="Arial"/>
        </w:rPr>
        <w:t>None</w:t>
      </w:r>
    </w:p>
    <w:p w:rsidR="00C75F0A" w:rsidP="004857D8" w:rsidRDefault="00C75F0A" w14:paraId="6E2B6A00" w14:textId="77777777">
      <w:pPr>
        <w:tabs>
          <w:tab w:val="left" w:pos="0"/>
          <w:tab w:val="left" w:pos="450"/>
          <w:tab w:val="left" w:pos="3000"/>
          <w:tab w:val="left" w:pos="5880"/>
          <w:tab w:val="left" w:pos="7920"/>
          <w:tab w:val="right" w:pos="10080"/>
        </w:tabs>
        <w:suppressAutoHyphens/>
        <w:spacing w:line="240" w:lineRule="atLeast"/>
        <w:rPr>
          <w:rFonts w:ascii="Arial" w:hAnsi="Arial" w:cs="Arial"/>
        </w:rPr>
      </w:pPr>
    </w:p>
    <w:p w:rsidRPr="00285F69" w:rsidR="00C75F0A" w:rsidP="004857D8" w:rsidRDefault="00C75F0A" w14:paraId="000ED7AD" w14:textId="10F7C27E">
      <w:pPr>
        <w:tabs>
          <w:tab w:val="left" w:pos="0"/>
          <w:tab w:val="left" w:pos="450"/>
          <w:tab w:val="left" w:pos="3000"/>
          <w:tab w:val="left" w:pos="5880"/>
          <w:tab w:val="left" w:pos="7920"/>
          <w:tab w:val="right" w:pos="10080"/>
        </w:tabs>
        <w:suppressAutoHyphens/>
        <w:spacing w:line="240" w:lineRule="atLeast"/>
        <w:rPr>
          <w:rFonts w:ascii="Arial" w:hAnsi="Arial" w:cs="Arial"/>
          <w:u w:val="single"/>
        </w:rPr>
      </w:pPr>
      <w:r>
        <w:rPr>
          <w:rFonts w:ascii="Arial" w:hAnsi="Arial" w:cs="Arial"/>
        </w:rPr>
        <w:tab/>
      </w:r>
      <w:r>
        <w:rPr>
          <w:rFonts w:ascii="Arial" w:hAnsi="Arial" w:cs="Arial"/>
          <w:u w:val="single"/>
        </w:rPr>
        <w:t>Recommended Preparation</w:t>
      </w:r>
    </w:p>
    <w:p w:rsidR="00C75F0A" w:rsidP="004857D8" w:rsidRDefault="00285F69" w14:paraId="5474BC72" w14:textId="2E791CF0">
      <w:pPr>
        <w:tabs>
          <w:tab w:val="left" w:pos="0"/>
          <w:tab w:val="left" w:pos="450"/>
          <w:tab w:val="left" w:pos="3000"/>
          <w:tab w:val="left" w:pos="5880"/>
          <w:tab w:val="left" w:pos="7920"/>
          <w:tab w:val="right" w:pos="10080"/>
        </w:tabs>
        <w:suppressAutoHyphens/>
        <w:spacing w:line="240" w:lineRule="atLeast"/>
        <w:rPr>
          <w:rFonts w:ascii="Arial" w:hAnsi="Arial" w:cs="Arial"/>
        </w:rPr>
      </w:pPr>
      <w:r>
        <w:rPr>
          <w:rFonts w:ascii="Arial" w:hAnsi="Arial" w:cs="Arial"/>
        </w:rPr>
        <w:tab/>
      </w:r>
      <w:r>
        <w:rPr>
          <w:rFonts w:ascii="Arial" w:hAnsi="Arial" w:cs="Arial"/>
        </w:rPr>
        <w:t>None</w:t>
      </w:r>
    </w:p>
    <w:p w:rsidR="00C75F0A" w:rsidRDefault="00C75F0A" w14:paraId="1D6E4EE3"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00C75F0A" w:rsidP="007D2E4C" w:rsidRDefault="00C75F0A" w14:paraId="2BBA97BA" w14:textId="319078C6">
      <w:pPr>
        <w:tabs>
          <w:tab w:val="left" w:pos="0"/>
          <w:tab w:val="left" w:pos="450"/>
          <w:tab w:val="left" w:pos="1200"/>
          <w:tab w:val="left" w:pos="1800"/>
          <w:tab w:val="left" w:pos="5520"/>
          <w:tab w:val="left" w:pos="7800"/>
          <w:tab w:val="right" w:pos="10080"/>
        </w:tabs>
        <w:suppressAutoHyphens/>
        <w:rPr>
          <w:rFonts w:ascii="Arial" w:hAnsi="Arial" w:cs="Arial"/>
        </w:rPr>
      </w:pPr>
      <w:r>
        <w:rPr>
          <w:rFonts w:ascii="Arial" w:hAnsi="Arial" w:cs="Arial"/>
        </w:rPr>
        <w:t>3.</w:t>
      </w:r>
      <w:r>
        <w:rPr>
          <w:rFonts w:ascii="Arial" w:hAnsi="Arial" w:cs="Arial"/>
        </w:rPr>
        <w:tab/>
      </w:r>
      <w:r>
        <w:rPr>
          <w:rFonts w:ascii="Arial" w:hAnsi="Arial" w:cs="Arial"/>
          <w:u w:val="single"/>
        </w:rPr>
        <w:t>Catalog Description</w:t>
      </w:r>
    </w:p>
    <w:p w:rsidR="00C75F0A" w:rsidP="007D2E4C" w:rsidRDefault="00C75F0A" w14:paraId="305B8919" w14:textId="77777777">
      <w:pPr>
        <w:tabs>
          <w:tab w:val="left" w:pos="0"/>
          <w:tab w:val="left" w:pos="450"/>
          <w:tab w:val="left" w:pos="1200"/>
          <w:tab w:val="left" w:pos="1800"/>
          <w:tab w:val="left" w:pos="5520"/>
          <w:tab w:val="left" w:pos="7800"/>
          <w:tab w:val="right" w:pos="10080"/>
        </w:tabs>
        <w:suppressAutoHyphens/>
        <w:ind w:left="450" w:hanging="450"/>
        <w:rPr>
          <w:rFonts w:ascii="Arial" w:hAnsi="Arial" w:cs="Arial"/>
        </w:rPr>
      </w:pPr>
      <w:r>
        <w:rPr>
          <w:rFonts w:ascii="Arial" w:hAnsi="Arial" w:cs="Arial"/>
        </w:rPr>
        <w:tab/>
      </w:r>
      <w:r>
        <w:rPr>
          <w:rFonts w:ascii="Arial" w:hAnsi="Arial" w:cs="Arial"/>
        </w:rPr>
        <w:t>An overview of the biological, psychological, social and cultural aspects of human sexuality. Topics include historical, social and cultural variations, the influence of gender in sexual behavior, the anatomy and physiology of human sexuality and reproduction, sexuality throughout the lifespan, sexual orientation, communication and relationships, sex therapy, rape and sexual assault, contraception and new reproductive technologies, sexual morality, and STDs.</w:t>
      </w:r>
    </w:p>
    <w:p w:rsidR="00C75F0A" w:rsidRDefault="00C75F0A" w14:paraId="42A74558"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00C75F0A" w:rsidP="007D2E4C" w:rsidRDefault="00C75F0A" w14:paraId="2070DB09" w14:textId="3DD40D46">
      <w:pPr>
        <w:tabs>
          <w:tab w:val="left" w:pos="0"/>
          <w:tab w:val="left" w:pos="450"/>
          <w:tab w:val="left" w:pos="900"/>
          <w:tab w:val="left" w:pos="1800"/>
          <w:tab w:val="left" w:pos="5520"/>
          <w:tab w:val="left" w:pos="7800"/>
          <w:tab w:val="right" w:pos="10080"/>
        </w:tabs>
        <w:suppressAutoHyphens/>
        <w:rPr>
          <w:rFonts w:ascii="Arial" w:hAnsi="Arial" w:cs="Arial"/>
        </w:rPr>
      </w:pPr>
      <w:r>
        <w:rPr>
          <w:rFonts w:ascii="Arial" w:hAnsi="Arial" w:cs="Arial"/>
        </w:rPr>
        <w:t>4.</w:t>
      </w:r>
      <w:r>
        <w:rPr>
          <w:rFonts w:ascii="Arial" w:hAnsi="Arial" w:cs="Arial"/>
        </w:rPr>
        <w:tab/>
      </w:r>
      <w:r>
        <w:rPr>
          <w:rFonts w:ascii="Arial" w:hAnsi="Arial" w:cs="Arial"/>
          <w:u w:val="single"/>
        </w:rPr>
        <w:t>Course Objectives</w:t>
      </w:r>
    </w:p>
    <w:p w:rsidR="00C75F0A" w:rsidP="007D2E4C" w:rsidRDefault="00C75F0A" w14:paraId="248FAEB4" w14:textId="77777777">
      <w:pPr>
        <w:tabs>
          <w:tab w:val="left" w:pos="0"/>
          <w:tab w:val="left" w:pos="450"/>
          <w:tab w:val="left" w:pos="900"/>
          <w:tab w:val="left" w:pos="1800"/>
          <w:tab w:val="left" w:pos="5520"/>
          <w:tab w:val="left" w:pos="7800"/>
          <w:tab w:val="right" w:pos="10080"/>
        </w:tabs>
        <w:suppressAutoHyphens/>
        <w:ind w:left="720" w:hanging="720"/>
        <w:rPr>
          <w:rFonts w:ascii="Arial" w:hAnsi="Arial" w:cs="Arial"/>
        </w:rPr>
      </w:pPr>
      <w:r>
        <w:rPr>
          <w:rFonts w:ascii="Arial" w:hAnsi="Arial" w:cs="Arial"/>
        </w:rPr>
        <w:tab/>
      </w:r>
      <w:r>
        <w:rPr>
          <w:rFonts w:ascii="Arial" w:hAnsi="Arial" w:cs="Arial"/>
        </w:rPr>
        <w:t>The student will:</w:t>
      </w:r>
    </w:p>
    <w:p w:rsidR="00C75F0A" w:rsidP="007D2E4C" w:rsidRDefault="00C75F0A" w14:paraId="372DFF57" w14:textId="77777777">
      <w:pPr>
        <w:numPr>
          <w:ilvl w:val="0"/>
          <w:numId w:val="3"/>
        </w:numPr>
        <w:tabs>
          <w:tab w:val="clear" w:pos="1170"/>
          <w:tab w:val="left" w:pos="450"/>
          <w:tab w:val="left" w:pos="900"/>
          <w:tab w:val="left" w:pos="1800"/>
          <w:tab w:val="left" w:pos="5520"/>
          <w:tab w:val="left" w:pos="7800"/>
          <w:tab w:val="right" w:pos="10080"/>
        </w:tabs>
        <w:suppressAutoHyphens/>
        <w:ind w:left="900" w:hanging="450"/>
        <w:rPr>
          <w:rFonts w:ascii="Arial" w:hAnsi="Arial" w:cs="Arial"/>
        </w:rPr>
      </w:pPr>
      <w:r>
        <w:rPr>
          <w:rFonts w:ascii="Arial" w:hAnsi="Arial" w:cs="Arial"/>
        </w:rPr>
        <w:t>Identify, describe and explain how historical developments, social structu</w:t>
      </w:r>
      <w:r w:rsidR="007D2E4C">
        <w:rPr>
          <w:rFonts w:ascii="Arial" w:hAnsi="Arial" w:cs="Arial"/>
        </w:rPr>
        <w:t xml:space="preserve">res and cultural contexts shape </w:t>
      </w:r>
      <w:r>
        <w:rPr>
          <w:rFonts w:ascii="Arial" w:hAnsi="Arial" w:cs="Arial"/>
        </w:rPr>
        <w:t>human sexuality.</w:t>
      </w:r>
    </w:p>
    <w:p w:rsidR="00C75F0A" w:rsidP="007D2E4C" w:rsidRDefault="00C75F0A" w14:paraId="7AA97F2C" w14:textId="77777777">
      <w:pPr>
        <w:numPr>
          <w:ilvl w:val="0"/>
          <w:numId w:val="3"/>
        </w:numPr>
        <w:tabs>
          <w:tab w:val="clear" w:pos="1170"/>
          <w:tab w:val="left" w:pos="450"/>
          <w:tab w:val="left" w:pos="900"/>
          <w:tab w:val="left" w:pos="1800"/>
          <w:tab w:val="left" w:pos="5520"/>
          <w:tab w:val="left" w:pos="7800"/>
          <w:tab w:val="right" w:pos="10080"/>
        </w:tabs>
        <w:suppressAutoHyphens/>
        <w:ind w:left="900" w:hanging="450"/>
        <w:rPr>
          <w:rFonts w:ascii="Arial" w:hAnsi="Arial" w:cs="Arial"/>
        </w:rPr>
      </w:pPr>
      <w:r>
        <w:rPr>
          <w:rFonts w:ascii="Arial" w:hAnsi="Arial" w:cs="Arial"/>
        </w:rPr>
        <w:t xml:space="preserve">Describe and explain the biological, anatomical and physiological aspects </w:t>
      </w:r>
      <w:r w:rsidR="007D2E4C">
        <w:rPr>
          <w:rFonts w:ascii="Arial" w:hAnsi="Arial" w:cs="Arial"/>
        </w:rPr>
        <w:t xml:space="preserve">of both human sexuality and </w:t>
      </w:r>
      <w:r>
        <w:rPr>
          <w:rFonts w:ascii="Arial" w:hAnsi="Arial" w:cs="Arial"/>
        </w:rPr>
        <w:t>human reproduction.</w:t>
      </w:r>
    </w:p>
    <w:p w:rsidR="00C75F0A" w:rsidP="007D2E4C" w:rsidRDefault="00C75F0A" w14:paraId="5380C1A1"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Pr>
          <w:rFonts w:ascii="Arial" w:hAnsi="Arial" w:cs="Arial"/>
        </w:rPr>
        <w:t>Compare and contrast the research methods used in psychology for the study of human sexuality.</w:t>
      </w:r>
    </w:p>
    <w:p w:rsidR="00C75F0A" w:rsidP="007D2E4C" w:rsidRDefault="00C75F0A" w14:paraId="0D912711" w14:textId="77777777">
      <w:pPr>
        <w:numPr>
          <w:ilvl w:val="0"/>
          <w:numId w:val="3"/>
        </w:numPr>
        <w:tabs>
          <w:tab w:val="clear" w:pos="1170"/>
          <w:tab w:val="left" w:pos="900"/>
          <w:tab w:val="left" w:pos="1800"/>
          <w:tab w:val="left" w:pos="5520"/>
          <w:tab w:val="left" w:pos="7800"/>
          <w:tab w:val="right" w:pos="10080"/>
        </w:tabs>
        <w:suppressAutoHyphens/>
        <w:ind w:left="900" w:hanging="450"/>
        <w:rPr>
          <w:rFonts w:ascii="Arial" w:hAnsi="Arial" w:cs="Arial"/>
        </w:rPr>
      </w:pPr>
      <w:r>
        <w:rPr>
          <w:rFonts w:ascii="Arial" w:hAnsi="Arial" w:cs="Arial"/>
        </w:rPr>
        <w:t>Identify, describe, compare and contrast the main theoretical frameworks in psychology for the study of human sexuality.</w:t>
      </w:r>
    </w:p>
    <w:p w:rsidRPr="007D2E4C" w:rsidR="00C75F0A" w:rsidP="007D2E4C" w:rsidRDefault="00C75F0A" w14:paraId="14946808" w14:textId="77777777">
      <w:pPr>
        <w:pStyle w:val="ListParagraph"/>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sidRPr="007D2E4C">
        <w:rPr>
          <w:rFonts w:ascii="Arial" w:hAnsi="Arial" w:cs="Arial"/>
        </w:rPr>
        <w:t>Analyze how gender influences sexual behavior.</w:t>
      </w:r>
    </w:p>
    <w:p w:rsidR="00C75F0A" w:rsidP="007D2E4C" w:rsidRDefault="00C75F0A" w14:paraId="1C67BEDE"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Pr>
          <w:rFonts w:ascii="Arial" w:hAnsi="Arial" w:cs="Arial"/>
        </w:rPr>
        <w:t>Review and synthesize the current scientific literature on sexual orientation.</w:t>
      </w:r>
    </w:p>
    <w:p w:rsidR="00C75F0A" w:rsidP="007D2E4C" w:rsidRDefault="00C75F0A" w14:paraId="53121AD2"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Pr>
          <w:rFonts w:ascii="Arial" w:hAnsi="Arial" w:cs="Arial"/>
        </w:rPr>
        <w:t>Evaluate current methods of contraception and other reproductive technologies.</w:t>
      </w:r>
    </w:p>
    <w:p w:rsidR="00C75F0A" w:rsidP="007D2E4C" w:rsidRDefault="00C75F0A" w14:paraId="789BD1C3" w14:textId="77777777">
      <w:pPr>
        <w:numPr>
          <w:ilvl w:val="0"/>
          <w:numId w:val="3"/>
        </w:numPr>
        <w:tabs>
          <w:tab w:val="clear" w:pos="1170"/>
          <w:tab w:val="left" w:pos="450"/>
          <w:tab w:val="left" w:pos="900"/>
          <w:tab w:val="left" w:pos="1800"/>
          <w:tab w:val="left" w:pos="5520"/>
          <w:tab w:val="left" w:pos="7800"/>
          <w:tab w:val="right" w:pos="10080"/>
        </w:tabs>
        <w:suppressAutoHyphens/>
        <w:ind w:left="900" w:hanging="450"/>
        <w:rPr>
          <w:rFonts w:ascii="Arial" w:hAnsi="Arial" w:cs="Arial"/>
        </w:rPr>
      </w:pPr>
      <w:r>
        <w:rPr>
          <w:rFonts w:ascii="Arial" w:hAnsi="Arial" w:cs="Arial"/>
        </w:rPr>
        <w:t>Identify the symptoms, methods of transmission, and treatment of sexually transmitted diseases including AIDS.</w:t>
      </w:r>
    </w:p>
    <w:p w:rsidR="00C75F0A" w:rsidP="007D2E4C" w:rsidRDefault="00C75F0A" w14:paraId="0CCB2020"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Pr>
          <w:rFonts w:ascii="Arial" w:hAnsi="Arial" w:cs="Arial"/>
        </w:rPr>
        <w:t>Analyze current practices in sex therapy.</w:t>
      </w:r>
    </w:p>
    <w:p w:rsidR="00C75F0A" w:rsidP="007D2E4C" w:rsidRDefault="00C75F0A" w14:paraId="679C2FE2"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Pr>
          <w:rFonts w:ascii="Arial" w:hAnsi="Arial" w:cs="Arial"/>
        </w:rPr>
        <w:t>Review and synthesize the current research literature on rape and sexual assault.</w:t>
      </w:r>
    </w:p>
    <w:p w:rsidR="00C75F0A" w:rsidP="007D2E4C" w:rsidRDefault="00C75F0A" w14:paraId="6DE5DD25"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Pr>
          <w:rFonts w:ascii="Arial" w:hAnsi="Arial" w:cs="Arial"/>
        </w:rPr>
        <w:t>Examine historical and cultural variations on sexual morality and laws.</w:t>
      </w:r>
    </w:p>
    <w:p w:rsidRPr="000D49EA" w:rsidR="00735587" w:rsidP="007D2E4C" w:rsidRDefault="00735587" w14:paraId="2661D1CC" w14:textId="77777777">
      <w:pPr>
        <w:numPr>
          <w:ilvl w:val="0"/>
          <w:numId w:val="3"/>
        </w:numPr>
        <w:tabs>
          <w:tab w:val="left" w:pos="450"/>
          <w:tab w:val="left" w:pos="900"/>
          <w:tab w:val="left" w:pos="1170"/>
          <w:tab w:val="left" w:pos="1800"/>
          <w:tab w:val="left" w:pos="5520"/>
          <w:tab w:val="left" w:pos="7800"/>
          <w:tab w:val="right" w:pos="10080"/>
        </w:tabs>
        <w:suppressAutoHyphens/>
        <w:ind w:hanging="720"/>
        <w:rPr>
          <w:rFonts w:ascii="Arial" w:hAnsi="Arial" w:cs="Arial"/>
        </w:rPr>
      </w:pPr>
      <w:r w:rsidRPr="000D49EA">
        <w:rPr>
          <w:rFonts w:ascii="Arial" w:hAnsi="Arial" w:cs="Arial"/>
        </w:rPr>
        <w:t>Identify factors contributing to relationship satisfaction over time</w:t>
      </w:r>
      <w:r w:rsidR="000D49EA">
        <w:rPr>
          <w:rFonts w:ascii="Arial" w:hAnsi="Arial" w:cs="Arial"/>
        </w:rPr>
        <w:t>.</w:t>
      </w:r>
    </w:p>
    <w:p w:rsidRPr="004D7037" w:rsidR="00C75F0A" w:rsidP="007D2E4C" w:rsidRDefault="00C75F0A" w14:paraId="11BA549B" w14:textId="77777777">
      <w:pPr>
        <w:tabs>
          <w:tab w:val="left" w:pos="0"/>
          <w:tab w:val="left" w:pos="450"/>
          <w:tab w:val="left" w:pos="900"/>
          <w:tab w:val="left" w:pos="1800"/>
          <w:tab w:val="left" w:pos="5520"/>
          <w:tab w:val="left" w:pos="7800"/>
          <w:tab w:val="right" w:pos="10080"/>
        </w:tabs>
        <w:suppressAutoHyphens/>
        <w:rPr>
          <w:rFonts w:ascii="Arial" w:hAnsi="Arial" w:cs="Arial"/>
          <w:b/>
          <w:u w:val="single"/>
        </w:rPr>
      </w:pPr>
    </w:p>
    <w:p w:rsidR="00C75F0A" w:rsidP="00285F69" w:rsidRDefault="00C75F0A" w14:paraId="7528CD01" w14:textId="0DF9B5C5">
      <w:pPr>
        <w:tabs>
          <w:tab w:val="left" w:pos="0"/>
          <w:tab w:val="left" w:pos="450"/>
          <w:tab w:val="left" w:pos="1200"/>
          <w:tab w:val="left" w:pos="1800"/>
          <w:tab w:val="left" w:pos="5520"/>
          <w:tab w:val="left" w:pos="7800"/>
          <w:tab w:val="right" w:pos="10080"/>
        </w:tabs>
        <w:suppressAutoHyphens/>
        <w:rPr>
          <w:rFonts w:ascii="Arial" w:hAnsi="Arial" w:cs="Arial"/>
        </w:rPr>
      </w:pPr>
      <w:r>
        <w:rPr>
          <w:rFonts w:ascii="Arial" w:hAnsi="Arial" w:cs="Arial"/>
        </w:rPr>
        <w:t>5.</w:t>
      </w:r>
      <w:r>
        <w:rPr>
          <w:rFonts w:ascii="Arial" w:hAnsi="Arial" w:cs="Arial"/>
        </w:rPr>
        <w:tab/>
      </w:r>
      <w:r>
        <w:rPr>
          <w:rFonts w:ascii="Arial" w:hAnsi="Arial" w:cs="Arial"/>
          <w:u w:val="single"/>
        </w:rPr>
        <w:t>Instructional Facilities</w:t>
      </w:r>
    </w:p>
    <w:p w:rsidR="00C75F0A" w:rsidP="00E34DB4" w:rsidRDefault="00C75F0A" w14:paraId="394DA496" w14:textId="77777777">
      <w:pPr>
        <w:numPr>
          <w:ilvl w:val="1"/>
          <w:numId w:val="0"/>
        </w:numPr>
        <w:tabs>
          <w:tab w:val="left" w:pos="0"/>
          <w:tab w:val="left" w:pos="450"/>
          <w:tab w:val="left" w:pos="1080"/>
          <w:tab w:val="left" w:pos="1800"/>
          <w:tab w:val="left" w:pos="5520"/>
          <w:tab w:val="left" w:pos="7800"/>
          <w:tab w:val="right" w:pos="10080"/>
        </w:tabs>
        <w:suppressAutoHyphens/>
        <w:ind w:left="1080" w:hanging="1080"/>
        <w:rPr>
          <w:rFonts w:ascii="Arial" w:hAnsi="Arial" w:cs="Arial"/>
        </w:rPr>
      </w:pPr>
      <w:r>
        <w:rPr>
          <w:rFonts w:ascii="Arial" w:hAnsi="Arial" w:cs="Arial"/>
        </w:rPr>
        <w:tab/>
      </w:r>
      <w:r>
        <w:rPr>
          <w:rFonts w:ascii="Arial" w:hAnsi="Arial" w:cs="Arial"/>
        </w:rPr>
        <w:t>Standard classroom facilities.</w:t>
      </w:r>
    </w:p>
    <w:p w:rsidR="00C75F0A" w:rsidRDefault="00C75F0A" w14:paraId="72AFE6D4"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006E6BD6" w:rsidP="00285F69" w:rsidRDefault="006E6BD6" w14:paraId="236372F3" w14:textId="640BBDEA">
      <w:pPr>
        <w:tabs>
          <w:tab w:val="left" w:pos="0"/>
          <w:tab w:val="left" w:pos="450"/>
          <w:tab w:val="left" w:pos="1200"/>
          <w:tab w:val="left" w:pos="1800"/>
          <w:tab w:val="left" w:pos="5520"/>
          <w:tab w:val="left" w:pos="7800"/>
          <w:tab w:val="right" w:pos="10080"/>
        </w:tabs>
        <w:suppressAutoHyphens/>
        <w:rPr>
          <w:rFonts w:ascii="Arial" w:hAnsi="Arial" w:cs="Arial"/>
        </w:rPr>
      </w:pPr>
      <w:r>
        <w:rPr>
          <w:rFonts w:ascii="Arial" w:hAnsi="Arial" w:cs="Arial"/>
        </w:rPr>
        <w:t>6.</w:t>
      </w:r>
      <w:r>
        <w:rPr>
          <w:rFonts w:ascii="Arial" w:hAnsi="Arial" w:cs="Arial"/>
        </w:rPr>
        <w:tab/>
      </w:r>
      <w:r>
        <w:rPr>
          <w:rFonts w:ascii="Arial" w:hAnsi="Arial" w:cs="Arial"/>
          <w:u w:val="single"/>
        </w:rPr>
        <w:t>Special Materials Required of Student</w:t>
      </w:r>
    </w:p>
    <w:p w:rsidR="006E6BD6" w:rsidP="00E34DB4" w:rsidRDefault="00285F69" w14:paraId="393DA8F2" w14:textId="1E8CAE3C">
      <w:pPr>
        <w:tabs>
          <w:tab w:val="left" w:pos="0"/>
          <w:tab w:val="left" w:pos="450"/>
          <w:tab w:val="left" w:pos="1200"/>
          <w:tab w:val="left" w:pos="1800"/>
          <w:tab w:val="left" w:pos="5520"/>
          <w:tab w:val="left" w:pos="7800"/>
          <w:tab w:val="right" w:pos="10080"/>
        </w:tabs>
        <w:suppressAutoHyphens/>
        <w:ind w:left="720" w:hanging="720"/>
        <w:rPr>
          <w:rFonts w:ascii="Arial" w:hAnsi="Arial" w:cs="Arial"/>
        </w:rPr>
      </w:pPr>
      <w:r>
        <w:rPr>
          <w:rFonts w:ascii="Arial" w:hAnsi="Arial" w:cs="Arial"/>
        </w:rPr>
        <w:tab/>
      </w:r>
      <w:r>
        <w:rPr>
          <w:rFonts w:ascii="Arial" w:hAnsi="Arial" w:cs="Arial"/>
        </w:rPr>
        <w:t>None</w:t>
      </w:r>
    </w:p>
    <w:p w:rsidR="00C75F0A" w:rsidRDefault="00C75F0A" w14:paraId="1635DDFA"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00C75F0A" w:rsidP="00285F69" w:rsidRDefault="00C75F0A" w14:paraId="06237ABC" w14:textId="34A82FB7">
      <w:pPr>
        <w:tabs>
          <w:tab w:val="left" w:pos="0"/>
          <w:tab w:val="left" w:pos="450"/>
          <w:tab w:val="left" w:pos="1200"/>
          <w:tab w:val="left" w:pos="1800"/>
          <w:tab w:val="left" w:pos="5520"/>
          <w:tab w:val="left" w:pos="7800"/>
          <w:tab w:val="right" w:pos="10080"/>
        </w:tabs>
        <w:suppressAutoHyphens/>
        <w:rPr>
          <w:rFonts w:ascii="Arial" w:hAnsi="Arial" w:cs="Arial"/>
        </w:rPr>
      </w:pPr>
      <w:r>
        <w:rPr>
          <w:rFonts w:ascii="Arial" w:hAnsi="Arial" w:cs="Arial"/>
        </w:rPr>
        <w:t>7.</w:t>
      </w:r>
      <w:r>
        <w:rPr>
          <w:rFonts w:ascii="Arial" w:hAnsi="Arial" w:cs="Arial"/>
        </w:rPr>
        <w:tab/>
      </w:r>
      <w:r>
        <w:rPr>
          <w:rFonts w:ascii="Arial" w:hAnsi="Arial" w:cs="Arial"/>
          <w:u w:val="single"/>
        </w:rPr>
        <w:t>Course Content</w:t>
      </w:r>
    </w:p>
    <w:p w:rsidR="00C75F0A" w:rsidP="00285F69" w:rsidRDefault="00C75F0A" w14:paraId="1A28263C"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Historical, social and cultural variations of human sexuality.</w:t>
      </w:r>
    </w:p>
    <w:p w:rsidR="00C75F0A" w:rsidP="00285F69" w:rsidRDefault="00C75F0A" w14:paraId="114F9E85"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Theoretical frameworks for the study of sexuality.</w:t>
      </w:r>
    </w:p>
    <w:p w:rsidR="00C75F0A" w:rsidP="00285F69" w:rsidRDefault="00C75F0A" w14:paraId="36811C2C"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Scientific research methodology.</w:t>
      </w:r>
    </w:p>
    <w:p w:rsidR="00C75F0A" w:rsidP="00285F69" w:rsidRDefault="00C75F0A" w14:paraId="1222A53F"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The biology, anatomy and physiology of human sexuality.</w:t>
      </w:r>
    </w:p>
    <w:p w:rsidR="00C75F0A" w:rsidP="00285F69" w:rsidRDefault="00C75F0A" w14:paraId="562A0C85"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Gender and sexuality.</w:t>
      </w:r>
    </w:p>
    <w:p w:rsidR="00C75F0A" w:rsidP="00285F69" w:rsidRDefault="00C75F0A" w14:paraId="262F31B8"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Sexual orientation.</w:t>
      </w:r>
    </w:p>
    <w:p w:rsidR="00C75F0A" w:rsidP="00865323" w:rsidRDefault="00C75F0A" w14:paraId="7B932CCB"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hanging="450"/>
        <w:rPr>
          <w:rFonts w:ascii="Arial" w:hAnsi="Arial" w:cs="Arial"/>
        </w:rPr>
      </w:pPr>
      <w:r>
        <w:rPr>
          <w:rFonts w:ascii="Arial" w:hAnsi="Arial" w:cs="Arial"/>
        </w:rPr>
        <w:t>Contraception and new reproductive technologies.</w:t>
      </w:r>
    </w:p>
    <w:p w:rsidR="00C75F0A" w:rsidP="00285F69" w:rsidRDefault="00C75F0A" w14:paraId="582A567D"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Sexuality throughout the lifespan.</w:t>
      </w:r>
    </w:p>
    <w:p w:rsidR="00C75F0A" w:rsidP="00285F69" w:rsidRDefault="00C75F0A" w14:paraId="6B44E53B"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Motivation, emotions and communication in sexual behavior.</w:t>
      </w:r>
    </w:p>
    <w:p w:rsidR="00C75F0A" w:rsidP="00285F69" w:rsidRDefault="00C75F0A" w14:paraId="4D1AF0E2"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AIDS and sexually transmitted diseases.</w:t>
      </w:r>
    </w:p>
    <w:p w:rsidR="00C75F0A" w:rsidP="00285F69" w:rsidRDefault="00C75F0A" w14:paraId="1D97F009"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Rape and sexual assault.</w:t>
      </w:r>
    </w:p>
    <w:p w:rsidR="00C75F0A" w:rsidP="00285F69" w:rsidRDefault="00C75F0A" w14:paraId="68E04C41"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Pornography, prostitution and other sexual variations.</w:t>
      </w:r>
    </w:p>
    <w:p w:rsidR="00C75F0A" w:rsidP="00285F69" w:rsidRDefault="00C75F0A" w14:paraId="7FDA4249"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Sex therapy.</w:t>
      </w:r>
    </w:p>
    <w:p w:rsidR="00C75F0A" w:rsidP="00285F69" w:rsidRDefault="00C75F0A" w14:paraId="732DE134"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Pr>
          <w:rFonts w:ascii="Arial" w:hAnsi="Arial" w:cs="Arial"/>
        </w:rPr>
        <w:t>Sexuality and the law, morality and religion.</w:t>
      </w:r>
    </w:p>
    <w:p w:rsidRPr="000D49EA" w:rsidR="00735587" w:rsidP="00285F69" w:rsidRDefault="00735587" w14:paraId="42257D4E"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sidRPr="000D49EA">
        <w:rPr>
          <w:rFonts w:ascii="Arial" w:hAnsi="Arial" w:cs="Arial"/>
        </w:rPr>
        <w:t>Love, attraction, relationships, and sexual  communication</w:t>
      </w:r>
    </w:p>
    <w:p w:rsidRPr="000D49EA" w:rsidR="00735587" w:rsidP="00285F69" w:rsidRDefault="00D81097" w14:paraId="3344E517" w14:textId="77777777">
      <w:pPr>
        <w:numPr>
          <w:ilvl w:val="0"/>
          <w:numId w:val="4"/>
        </w:numPr>
        <w:tabs>
          <w:tab w:val="clear" w:pos="360"/>
          <w:tab w:val="left" w:pos="450"/>
          <w:tab w:val="left" w:pos="990"/>
          <w:tab w:val="left" w:pos="1170"/>
          <w:tab w:val="left" w:pos="1800"/>
          <w:tab w:val="left" w:pos="5520"/>
          <w:tab w:val="left" w:pos="7800"/>
          <w:tab w:val="right" w:pos="10080"/>
        </w:tabs>
        <w:suppressAutoHyphens/>
        <w:ind w:left="900"/>
        <w:rPr>
          <w:rFonts w:ascii="Arial" w:hAnsi="Arial" w:cs="Arial"/>
        </w:rPr>
      </w:pPr>
      <w:r w:rsidRPr="000D49EA">
        <w:rPr>
          <w:rFonts w:ascii="Arial" w:hAnsi="Arial" w:cs="Arial"/>
        </w:rPr>
        <w:t>R</w:t>
      </w:r>
      <w:r w:rsidRPr="000D49EA" w:rsidR="00735587">
        <w:rPr>
          <w:rFonts w:ascii="Arial" w:hAnsi="Arial" w:cs="Arial"/>
        </w:rPr>
        <w:t>elationship satisfaction over time</w:t>
      </w:r>
    </w:p>
    <w:p w:rsidR="00C75F0A" w:rsidRDefault="00C75F0A" w14:paraId="75156F54"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00C75F0A" w:rsidP="00285F69" w:rsidRDefault="00C75F0A" w14:paraId="528D3D6F" w14:textId="0871967F">
      <w:pPr>
        <w:tabs>
          <w:tab w:val="left" w:pos="-720"/>
          <w:tab w:val="left" w:pos="0"/>
          <w:tab w:val="left" w:pos="450"/>
          <w:tab w:val="left" w:pos="1080"/>
          <w:tab w:val="left" w:pos="1488"/>
          <w:tab w:val="left" w:pos="1776"/>
        </w:tabs>
        <w:suppressAutoHyphens/>
        <w:spacing w:line="240" w:lineRule="exact"/>
        <w:rPr>
          <w:rFonts w:ascii="Arial" w:hAnsi="Arial" w:cs="Arial"/>
        </w:rPr>
      </w:pPr>
      <w:r>
        <w:rPr>
          <w:rFonts w:ascii="Arial" w:hAnsi="Arial" w:cs="Arial"/>
        </w:rPr>
        <w:t xml:space="preserve"> 8. </w:t>
      </w:r>
      <w:r>
        <w:rPr>
          <w:rFonts w:ascii="Arial" w:hAnsi="Arial" w:cs="Arial"/>
        </w:rPr>
        <w:tab/>
      </w:r>
      <w:r>
        <w:rPr>
          <w:rFonts w:ascii="Arial" w:hAnsi="Arial" w:cs="Arial"/>
          <w:u w:val="single"/>
        </w:rPr>
        <w:t>Method of Instruction</w:t>
      </w:r>
    </w:p>
    <w:p w:rsidRPr="00285F69" w:rsidR="00285F69" w:rsidP="00285F69" w:rsidRDefault="00B10CB3" w14:paraId="1B4A22EA" w14:textId="77777777">
      <w:pPr>
        <w:widowControl/>
        <w:tabs>
          <w:tab w:val="left" w:pos="450"/>
          <w:tab w:val="left" w:pos="900"/>
        </w:tabs>
        <w:rPr>
          <w:rFonts w:ascii="Arial" w:hAnsi="Arial" w:cs="Arial"/>
          <w:bCs/>
        </w:rPr>
      </w:pPr>
      <w:r>
        <w:rPr>
          <w:rFonts w:ascii="Arial" w:hAnsi="Arial" w:cs="Arial"/>
        </w:rPr>
        <w:tab/>
      </w:r>
      <w:r>
        <w:rPr>
          <w:rFonts w:ascii="Arial" w:hAnsi="Arial" w:cs="Arial"/>
        </w:rPr>
        <w:t>a.</w:t>
      </w:r>
      <w:r>
        <w:rPr>
          <w:rFonts w:ascii="Arial" w:hAnsi="Arial" w:cs="Arial"/>
        </w:rPr>
        <w:tab/>
      </w:r>
      <w:r w:rsidRPr="00285F69" w:rsidR="00285F69">
        <w:rPr>
          <w:rFonts w:ascii="Arial" w:hAnsi="Arial" w:cs="Arial"/>
          <w:bCs/>
        </w:rPr>
        <w:t>Lectures and cooperative learning structured exercises (for example, but not limited to group</w:t>
      </w:r>
    </w:p>
    <w:p w:rsidRPr="00285F69" w:rsidR="00C75F0A" w:rsidP="00285F69" w:rsidRDefault="00285F69" w14:paraId="0F7AA7F0" w14:textId="16F2C50B">
      <w:pPr>
        <w:numPr>
          <w:ilvl w:val="1"/>
          <w:numId w:val="0"/>
        </w:numPr>
        <w:tabs>
          <w:tab w:val="left" w:pos="0"/>
          <w:tab w:val="left" w:pos="600"/>
          <w:tab w:val="left" w:pos="1170"/>
          <w:tab w:val="left" w:pos="1680"/>
          <w:tab w:val="left" w:pos="8760"/>
        </w:tabs>
        <w:suppressAutoHyphens/>
        <w:spacing w:line="240" w:lineRule="exact"/>
        <w:ind w:left="900" w:hanging="900"/>
        <w:rPr>
          <w:rFonts w:ascii="Arial" w:hAnsi="Arial" w:cs="Arial"/>
        </w:rPr>
      </w:pPr>
      <w:r w:rsidRPr="00285F69">
        <w:rPr>
          <w:rFonts w:ascii="Arial" w:hAnsi="Arial" w:cs="Arial"/>
          <w:bCs/>
        </w:rPr>
        <w:tab/>
      </w:r>
      <w:r w:rsidRPr="00285F69">
        <w:rPr>
          <w:rFonts w:ascii="Arial" w:hAnsi="Arial" w:cs="Arial"/>
          <w:bCs/>
        </w:rPr>
        <w:tab/>
      </w:r>
      <w:proofErr w:type="gramStart"/>
      <w:r w:rsidRPr="00285F69">
        <w:rPr>
          <w:rFonts w:ascii="Arial" w:hAnsi="Arial" w:cs="Arial"/>
          <w:bCs/>
        </w:rPr>
        <w:t>discussions</w:t>
      </w:r>
      <w:proofErr w:type="gramEnd"/>
      <w:r w:rsidRPr="00285F69">
        <w:rPr>
          <w:rFonts w:ascii="Arial" w:hAnsi="Arial" w:cs="Arial"/>
          <w:bCs/>
        </w:rPr>
        <w:t>, in class exercises, current events dialogues).</w:t>
      </w:r>
    </w:p>
    <w:p w:rsidR="00C75F0A" w:rsidP="00285F69" w:rsidRDefault="00C75F0A" w14:paraId="6F896924" w14:textId="77777777">
      <w:pPr>
        <w:numPr>
          <w:ilvl w:val="1"/>
          <w:numId w:val="0"/>
        </w:numPr>
        <w:tabs>
          <w:tab w:val="left" w:pos="0"/>
          <w:tab w:val="left" w:pos="450"/>
          <w:tab w:val="left" w:pos="1170"/>
          <w:tab w:val="left" w:pos="1680"/>
          <w:tab w:val="left" w:pos="8760"/>
        </w:tabs>
        <w:suppressAutoHyphens/>
        <w:spacing w:line="240" w:lineRule="exact"/>
        <w:ind w:left="900" w:hanging="900"/>
        <w:rPr>
          <w:rFonts w:ascii="Arial" w:hAnsi="Arial" w:cs="Arial"/>
        </w:rPr>
      </w:pPr>
      <w:r>
        <w:rPr>
          <w:rFonts w:ascii="Arial" w:hAnsi="Arial" w:cs="Arial"/>
        </w:rPr>
        <w:tab/>
      </w:r>
      <w:r>
        <w:rPr>
          <w:rFonts w:ascii="Arial" w:hAnsi="Arial" w:cs="Arial"/>
        </w:rPr>
        <w:t>b.</w:t>
      </w:r>
      <w:r>
        <w:rPr>
          <w:rFonts w:ascii="Arial" w:hAnsi="Arial" w:cs="Arial"/>
        </w:rPr>
        <w:tab/>
      </w:r>
      <w:r>
        <w:rPr>
          <w:rFonts w:ascii="Arial" w:hAnsi="Arial" w:cs="Arial"/>
        </w:rPr>
        <w:t>Films, multimedia presentations and/or guest speakers.</w:t>
      </w:r>
    </w:p>
    <w:p w:rsidR="00C75F0A" w:rsidRDefault="00C75F0A" w14:paraId="3B6DEC62" w14:textId="77777777">
      <w:pPr>
        <w:tabs>
          <w:tab w:val="left" w:pos="0"/>
          <w:tab w:val="left" w:pos="600"/>
          <w:tab w:val="left" w:pos="1080"/>
          <w:tab w:val="left" w:pos="1680"/>
          <w:tab w:val="left" w:pos="8760"/>
        </w:tabs>
        <w:suppressAutoHyphens/>
        <w:spacing w:line="240" w:lineRule="exact"/>
        <w:rPr>
          <w:rFonts w:ascii="Arial" w:hAnsi="Arial" w:cs="Arial"/>
        </w:rPr>
      </w:pPr>
    </w:p>
    <w:p w:rsidR="00C75F0A" w:rsidP="00285F69" w:rsidRDefault="00C75F0A" w14:paraId="6C69AF77" w14:textId="6BA03330">
      <w:pPr>
        <w:tabs>
          <w:tab w:val="left" w:pos="0"/>
          <w:tab w:val="left" w:pos="450"/>
          <w:tab w:val="left" w:pos="900"/>
          <w:tab w:val="left" w:pos="1680"/>
          <w:tab w:val="left" w:pos="8760"/>
        </w:tabs>
        <w:suppressAutoHyphens/>
        <w:spacing w:line="240" w:lineRule="exact"/>
        <w:rPr>
          <w:rFonts w:ascii="Arial" w:hAnsi="Arial" w:cs="Arial"/>
        </w:rPr>
      </w:pPr>
      <w:r>
        <w:rPr>
          <w:rFonts w:ascii="Arial" w:hAnsi="Arial" w:cs="Arial"/>
        </w:rPr>
        <w:t xml:space="preserve"> 9.</w:t>
      </w:r>
      <w:r>
        <w:rPr>
          <w:rFonts w:ascii="Arial" w:hAnsi="Arial" w:cs="Arial"/>
        </w:rPr>
        <w:tab/>
      </w:r>
      <w:r>
        <w:rPr>
          <w:rFonts w:ascii="Arial" w:hAnsi="Arial" w:cs="Arial"/>
          <w:u w:val="single"/>
        </w:rPr>
        <w:t>Methods of Evaluating Student Performance</w:t>
      </w:r>
    </w:p>
    <w:p w:rsidR="00C75F0A" w:rsidP="00285F69" w:rsidRDefault="00C75F0A" w14:paraId="2D7D5CBF" w14:textId="77777777">
      <w:pPr>
        <w:tabs>
          <w:tab w:val="left" w:pos="0"/>
          <w:tab w:val="left" w:pos="450"/>
          <w:tab w:val="left" w:pos="900"/>
          <w:tab w:val="left" w:pos="1680"/>
          <w:tab w:val="left" w:pos="8760"/>
        </w:tabs>
        <w:suppressAutoHyphens/>
        <w:spacing w:line="240" w:lineRule="exact"/>
        <w:ind w:left="1080" w:hanging="1080"/>
        <w:rPr>
          <w:rFonts w:ascii="Arial" w:hAnsi="Arial" w:cs="Arial"/>
        </w:rPr>
      </w:pPr>
      <w:r>
        <w:rPr>
          <w:rFonts w:ascii="Arial" w:hAnsi="Arial" w:cs="Arial"/>
        </w:rPr>
        <w:tab/>
      </w:r>
      <w:r>
        <w:rPr>
          <w:rFonts w:ascii="Arial" w:hAnsi="Arial" w:cs="Arial"/>
        </w:rPr>
        <w:t>a.</w:t>
      </w:r>
      <w:r>
        <w:rPr>
          <w:rFonts w:ascii="Arial" w:hAnsi="Arial" w:cs="Arial"/>
        </w:rPr>
        <w:tab/>
      </w:r>
      <w:r>
        <w:rPr>
          <w:rFonts w:ascii="Arial" w:hAnsi="Arial" w:cs="Arial"/>
        </w:rPr>
        <w:t>Several exams</w:t>
      </w:r>
      <w:r w:rsidRPr="00340D87" w:rsidR="00340D87">
        <w:rPr>
          <w:rFonts w:ascii="Arial" w:hAnsi="Arial" w:cs="Arial"/>
        </w:rPr>
        <w:t xml:space="preserve"> </w:t>
      </w:r>
      <w:r w:rsidR="00340D87">
        <w:rPr>
          <w:rFonts w:ascii="Arial" w:hAnsi="Arial" w:cs="Arial"/>
        </w:rPr>
        <w:t xml:space="preserve">including a comprehensive written final exam </w:t>
      </w:r>
      <w:r w:rsidR="00E10123">
        <w:rPr>
          <w:rFonts w:ascii="Arial" w:hAnsi="Arial" w:cs="Arial"/>
        </w:rPr>
        <w:t xml:space="preserve">with </w:t>
      </w:r>
      <w:r w:rsidR="00340D87">
        <w:rPr>
          <w:rFonts w:ascii="Arial" w:hAnsi="Arial" w:cs="Arial"/>
        </w:rPr>
        <w:t>both essay and objective questions</w:t>
      </w:r>
      <w:r>
        <w:rPr>
          <w:rFonts w:ascii="Arial" w:hAnsi="Arial" w:cs="Arial"/>
        </w:rPr>
        <w:t>.</w:t>
      </w:r>
    </w:p>
    <w:p w:rsidRPr="00285F69" w:rsidR="00285F69" w:rsidP="00285F69" w:rsidRDefault="00340D87" w14:paraId="076BA29B" w14:textId="77777777">
      <w:pPr>
        <w:widowControl/>
        <w:tabs>
          <w:tab w:val="left" w:pos="450"/>
          <w:tab w:val="left" w:pos="900"/>
        </w:tabs>
        <w:rPr>
          <w:rFonts w:ascii="Arial" w:hAnsi="Arial" w:cs="Arial"/>
          <w:bCs/>
        </w:rPr>
      </w:pPr>
      <w:r>
        <w:rPr>
          <w:rFonts w:ascii="Arial" w:hAnsi="Arial" w:cs="Arial"/>
        </w:rPr>
        <w:tab/>
      </w:r>
      <w:r>
        <w:rPr>
          <w:rFonts w:ascii="Arial" w:hAnsi="Arial" w:cs="Arial"/>
        </w:rPr>
        <w:t>b</w:t>
      </w:r>
      <w:r w:rsidR="00C75F0A">
        <w:rPr>
          <w:rFonts w:ascii="Arial" w:hAnsi="Arial" w:cs="Arial"/>
        </w:rPr>
        <w:t>.</w:t>
      </w:r>
      <w:r w:rsidR="00C75F0A">
        <w:rPr>
          <w:rFonts w:ascii="Arial" w:hAnsi="Arial" w:cs="Arial"/>
        </w:rPr>
        <w:tab/>
      </w:r>
      <w:r w:rsidR="00C75F0A">
        <w:rPr>
          <w:rFonts w:ascii="Arial" w:hAnsi="Arial" w:cs="Arial"/>
        </w:rPr>
        <w:t xml:space="preserve">Written assignments, term </w:t>
      </w:r>
      <w:r w:rsidR="00285F69">
        <w:rPr>
          <w:rFonts w:ascii="Arial" w:hAnsi="Arial" w:cs="Arial"/>
        </w:rPr>
        <w:t xml:space="preserve">paper and/or oral </w:t>
      </w:r>
      <w:r w:rsidRPr="00285F69" w:rsidR="00285F69">
        <w:rPr>
          <w:rFonts w:ascii="Arial" w:hAnsi="Arial" w:cs="Arial"/>
        </w:rPr>
        <w:t xml:space="preserve">presentations </w:t>
      </w:r>
      <w:r w:rsidRPr="00285F69" w:rsidR="00285F69">
        <w:rPr>
          <w:rFonts w:ascii="Arial" w:hAnsi="Arial" w:cs="Arial"/>
          <w:bCs/>
        </w:rPr>
        <w:t>(for example, but not limited to</w:t>
      </w:r>
    </w:p>
    <w:p w:rsidRPr="00285F69" w:rsidR="00285F69" w:rsidP="00285F69" w:rsidRDefault="00285F69" w14:paraId="4749B6A0" w14:textId="021A6C19">
      <w:pPr>
        <w:widowControl/>
        <w:tabs>
          <w:tab w:val="left" w:pos="900"/>
        </w:tabs>
        <w:ind w:firstLine="720"/>
        <w:rPr>
          <w:rFonts w:ascii="Arial" w:hAnsi="Arial" w:cs="Arial"/>
          <w:bCs/>
        </w:rPr>
      </w:pPr>
      <w:r w:rsidRPr="00285F69">
        <w:rPr>
          <w:rFonts w:ascii="Arial" w:hAnsi="Arial" w:cs="Arial"/>
          <w:bCs/>
        </w:rPr>
        <w:tab/>
      </w:r>
      <w:proofErr w:type="gramStart"/>
      <w:r w:rsidRPr="00285F69">
        <w:rPr>
          <w:rFonts w:ascii="Arial" w:hAnsi="Arial" w:cs="Arial"/>
          <w:bCs/>
        </w:rPr>
        <w:t>understanding</w:t>
      </w:r>
      <w:proofErr w:type="gramEnd"/>
      <w:r w:rsidRPr="00285F69">
        <w:rPr>
          <w:rFonts w:ascii="Arial" w:hAnsi="Arial" w:cs="Arial"/>
          <w:bCs/>
        </w:rPr>
        <w:t xml:space="preserve"> transmission of sexually transmitted infections, creating and presenting an</w:t>
      </w:r>
    </w:p>
    <w:p w:rsidRPr="00285F69" w:rsidR="00285F69" w:rsidP="00285F69" w:rsidRDefault="00285F69" w14:paraId="71EFF94E" w14:textId="72380E81">
      <w:pPr>
        <w:widowControl/>
        <w:tabs>
          <w:tab w:val="left" w:pos="900"/>
        </w:tabs>
        <w:rPr>
          <w:rFonts w:ascii="Arial" w:hAnsi="Arial" w:cs="Arial"/>
          <w:bCs/>
        </w:rPr>
      </w:pPr>
      <w:r w:rsidRPr="00285F69">
        <w:rPr>
          <w:rFonts w:ascii="Arial" w:hAnsi="Arial" w:cs="Arial"/>
          <w:bCs/>
        </w:rPr>
        <w:tab/>
      </w:r>
      <w:proofErr w:type="gramStart"/>
      <w:r w:rsidRPr="00285F69">
        <w:rPr>
          <w:rFonts w:ascii="Arial" w:hAnsi="Arial" w:cs="Arial"/>
          <w:bCs/>
        </w:rPr>
        <w:t>advertisement</w:t>
      </w:r>
      <w:proofErr w:type="gramEnd"/>
      <w:r w:rsidRPr="00285F69">
        <w:rPr>
          <w:rFonts w:ascii="Arial" w:hAnsi="Arial" w:cs="Arial"/>
          <w:bCs/>
        </w:rPr>
        <w:t xml:space="preserve"> for contraception methods demonstrating knowledge of the subject matter and</w:t>
      </w:r>
    </w:p>
    <w:p w:rsidRPr="00285F69" w:rsidR="00C75F0A" w:rsidP="00285F69" w:rsidRDefault="00285F69" w14:paraId="3D5BE72D" w14:textId="433B6EB7">
      <w:pPr>
        <w:numPr>
          <w:ilvl w:val="1"/>
          <w:numId w:val="0"/>
        </w:numPr>
        <w:tabs>
          <w:tab w:val="left" w:pos="0"/>
          <w:tab w:val="left" w:pos="450"/>
          <w:tab w:val="left" w:pos="900"/>
          <w:tab w:val="left" w:pos="1680"/>
          <w:tab w:val="left" w:pos="8760"/>
        </w:tabs>
        <w:suppressAutoHyphens/>
        <w:spacing w:line="240" w:lineRule="exact"/>
        <w:ind w:left="1080" w:hanging="1080"/>
        <w:rPr>
          <w:rFonts w:ascii="Arial" w:hAnsi="Arial" w:cs="Arial"/>
        </w:rPr>
      </w:pPr>
      <w:r w:rsidRPr="00285F69">
        <w:rPr>
          <w:rFonts w:ascii="Arial" w:hAnsi="Arial" w:cs="Arial"/>
          <w:bCs/>
        </w:rPr>
        <w:tab/>
      </w:r>
      <w:r w:rsidRPr="00285F69">
        <w:rPr>
          <w:rFonts w:ascii="Arial" w:hAnsi="Arial" w:cs="Arial"/>
          <w:bCs/>
        </w:rPr>
        <w:tab/>
      </w:r>
      <w:proofErr w:type="gramStart"/>
      <w:r w:rsidRPr="00285F69">
        <w:rPr>
          <w:rFonts w:ascii="Arial" w:hAnsi="Arial" w:cs="Arial"/>
          <w:bCs/>
        </w:rPr>
        <w:t>critical</w:t>
      </w:r>
      <w:proofErr w:type="gramEnd"/>
      <w:r w:rsidRPr="00285F69">
        <w:rPr>
          <w:rFonts w:ascii="Arial" w:hAnsi="Arial" w:cs="Arial"/>
          <w:bCs/>
        </w:rPr>
        <w:t xml:space="preserve"> thinking regarding the same).</w:t>
      </w:r>
    </w:p>
    <w:p w:rsidR="00C75F0A" w:rsidP="00285F69" w:rsidRDefault="00C75F0A" w14:paraId="09C07062" w14:textId="77777777">
      <w:pPr>
        <w:tabs>
          <w:tab w:val="left" w:pos="0"/>
          <w:tab w:val="left" w:pos="450"/>
          <w:tab w:val="left" w:pos="900"/>
          <w:tab w:val="left" w:pos="1680"/>
          <w:tab w:val="left" w:pos="8760"/>
        </w:tabs>
        <w:suppressAutoHyphens/>
        <w:spacing w:line="240" w:lineRule="exact"/>
        <w:ind w:left="600" w:hanging="600"/>
        <w:rPr>
          <w:rFonts w:ascii="Arial" w:hAnsi="Arial" w:cs="Arial"/>
        </w:rPr>
      </w:pPr>
    </w:p>
    <w:p w:rsidR="00C75F0A" w:rsidP="00285F69" w:rsidRDefault="00C75F0A" w14:paraId="509C2B01" w14:textId="5C418DBF">
      <w:pPr>
        <w:tabs>
          <w:tab w:val="left" w:pos="0"/>
          <w:tab w:val="left" w:pos="450"/>
          <w:tab w:val="left" w:pos="900"/>
          <w:tab w:val="left" w:pos="1680"/>
          <w:tab w:val="left" w:pos="8760"/>
        </w:tabs>
        <w:suppressAutoHyphens/>
        <w:spacing w:line="240" w:lineRule="exact"/>
        <w:ind w:left="600" w:hanging="600"/>
        <w:rPr>
          <w:rFonts w:ascii="Arial" w:hAnsi="Arial" w:cs="Arial"/>
        </w:rPr>
      </w:pPr>
      <w:r>
        <w:rPr>
          <w:rFonts w:ascii="Arial" w:hAnsi="Arial" w:cs="Arial"/>
        </w:rPr>
        <w:t>10.</w:t>
      </w:r>
      <w:r>
        <w:rPr>
          <w:rFonts w:ascii="Arial" w:hAnsi="Arial" w:cs="Arial"/>
        </w:rPr>
        <w:tab/>
      </w:r>
      <w:proofErr w:type="gramStart"/>
      <w:r>
        <w:rPr>
          <w:rFonts w:ascii="Arial" w:hAnsi="Arial" w:cs="Arial"/>
          <w:u w:val="single"/>
        </w:rPr>
        <w:t>Outside</w:t>
      </w:r>
      <w:proofErr w:type="gramEnd"/>
      <w:r>
        <w:rPr>
          <w:rFonts w:ascii="Arial" w:hAnsi="Arial" w:cs="Arial"/>
          <w:u w:val="single"/>
        </w:rPr>
        <w:t xml:space="preserve"> Class Assignments</w:t>
      </w:r>
    </w:p>
    <w:p w:rsidR="00C75F0A" w:rsidP="00285F69" w:rsidRDefault="00C75F0A" w14:paraId="122AA8A5" w14:textId="77777777">
      <w:pPr>
        <w:numPr>
          <w:ilvl w:val="0"/>
          <w:numId w:val="5"/>
        </w:numPr>
        <w:tabs>
          <w:tab w:val="clear" w:pos="1080"/>
          <w:tab w:val="left" w:pos="0"/>
          <w:tab w:val="left" w:pos="450"/>
          <w:tab w:val="left" w:pos="900"/>
          <w:tab w:val="left" w:pos="1680"/>
          <w:tab w:val="left" w:pos="8760"/>
        </w:tabs>
        <w:suppressAutoHyphens/>
        <w:spacing w:line="240" w:lineRule="atLeast"/>
        <w:ind w:hanging="630"/>
        <w:rPr>
          <w:rFonts w:ascii="Arial" w:hAnsi="Arial" w:cs="Arial"/>
        </w:rPr>
      </w:pPr>
      <w:r>
        <w:rPr>
          <w:rFonts w:ascii="Arial" w:hAnsi="Arial" w:cs="Arial"/>
        </w:rPr>
        <w:t>Weekly required readings before class meetings.</w:t>
      </w:r>
    </w:p>
    <w:p w:rsidRPr="00865323" w:rsidR="00285F69" w:rsidP="0082473D" w:rsidRDefault="00285F69" w14:paraId="6C810687" w14:textId="00186D8B">
      <w:pPr>
        <w:pStyle w:val="ListParagraph"/>
        <w:widowControl/>
        <w:numPr>
          <w:ilvl w:val="0"/>
          <w:numId w:val="5"/>
        </w:numPr>
        <w:tabs>
          <w:tab w:val="clear" w:pos="1080"/>
          <w:tab w:val="num" w:pos="900"/>
        </w:tabs>
        <w:ind w:left="900" w:hanging="450"/>
        <w:rPr>
          <w:rFonts w:ascii="Arial" w:hAnsi="Arial" w:cs="Arial"/>
          <w:bCs/>
        </w:rPr>
      </w:pPr>
      <w:r w:rsidRPr="00865323">
        <w:rPr>
          <w:rFonts w:ascii="Arial" w:hAnsi="Arial" w:cs="Arial"/>
          <w:bCs/>
        </w:rPr>
        <w:t>Written assignments (for example, but not limited to, a primary literature review, explaining ways in</w:t>
      </w:r>
    </w:p>
    <w:p w:rsidRPr="00865323" w:rsidR="00285F69" w:rsidP="0082473D" w:rsidRDefault="0082473D" w14:paraId="2CE45F5B" w14:textId="377DFD05">
      <w:pPr>
        <w:pStyle w:val="ListParagraph"/>
        <w:widowControl/>
        <w:tabs>
          <w:tab w:val="num" w:pos="900"/>
        </w:tabs>
        <w:ind w:left="900" w:hanging="450"/>
        <w:rPr>
          <w:rFonts w:ascii="Arial" w:hAnsi="Arial" w:cs="Arial"/>
          <w:bCs/>
        </w:rPr>
      </w:pPr>
      <w:r w:rsidRPr="00865323">
        <w:rPr>
          <w:rFonts w:ascii="Arial" w:hAnsi="Arial" w:cs="Arial"/>
          <w:bCs/>
        </w:rPr>
        <w:tab/>
      </w:r>
      <w:proofErr w:type="gramStart"/>
      <w:r w:rsidRPr="00865323" w:rsidR="00285F69">
        <w:rPr>
          <w:rFonts w:ascii="Arial" w:hAnsi="Arial" w:cs="Arial"/>
          <w:bCs/>
        </w:rPr>
        <w:t>which</w:t>
      </w:r>
      <w:proofErr w:type="gramEnd"/>
      <w:r w:rsidRPr="00865323" w:rsidR="00285F69">
        <w:rPr>
          <w:rFonts w:ascii="Arial" w:hAnsi="Arial" w:cs="Arial"/>
          <w:bCs/>
        </w:rPr>
        <w:t xml:space="preserve"> couples could manage their jealousies in the relationship, using couples case scenarios to</w:t>
      </w:r>
    </w:p>
    <w:p w:rsidRPr="00865323" w:rsidR="00285F69" w:rsidP="0082473D" w:rsidRDefault="0082473D" w14:paraId="502AF8B4" w14:textId="77607192">
      <w:pPr>
        <w:pStyle w:val="ListParagraph"/>
        <w:widowControl/>
        <w:tabs>
          <w:tab w:val="num" w:pos="900"/>
        </w:tabs>
        <w:ind w:left="900" w:hanging="450"/>
        <w:rPr>
          <w:rFonts w:ascii="Arial-BoldMT" w:hAnsi="Arial-BoldMT" w:cs="Arial-BoldMT"/>
          <w:bCs/>
        </w:rPr>
      </w:pPr>
      <w:r w:rsidRPr="00865323">
        <w:rPr>
          <w:rFonts w:ascii="Arial-BoldMT" w:hAnsi="Arial-BoldMT" w:cs="Arial-BoldMT"/>
          <w:bCs/>
        </w:rPr>
        <w:tab/>
      </w:r>
      <w:proofErr w:type="gramStart"/>
      <w:r w:rsidRPr="00865323" w:rsidR="00285F69">
        <w:rPr>
          <w:rFonts w:ascii="Arial-BoldMT" w:hAnsi="Arial-BoldMT" w:cs="Arial-BoldMT"/>
          <w:bCs/>
        </w:rPr>
        <w:t>identify</w:t>
      </w:r>
      <w:proofErr w:type="gramEnd"/>
      <w:r w:rsidRPr="00865323" w:rsidR="00285F69">
        <w:rPr>
          <w:rFonts w:ascii="Arial-BoldMT" w:hAnsi="Arial-BoldMT" w:cs="Arial-BoldMT"/>
          <w:bCs/>
        </w:rPr>
        <w:t xml:space="preserve"> and explain what level of sexual interaction the couples are at in the </w:t>
      </w:r>
      <w:proofErr w:type="spellStart"/>
      <w:r w:rsidRPr="00865323" w:rsidR="00285F69">
        <w:rPr>
          <w:rFonts w:ascii="Arial-BoldMT" w:hAnsi="Arial-BoldMT" w:cs="Arial-BoldMT"/>
          <w:bCs/>
        </w:rPr>
        <w:t>Maltz’s</w:t>
      </w:r>
      <w:proofErr w:type="spellEnd"/>
      <w:r w:rsidRPr="00865323" w:rsidR="00285F69">
        <w:rPr>
          <w:rFonts w:ascii="Arial-BoldMT" w:hAnsi="Arial-BoldMT" w:cs="Arial-BoldMT"/>
          <w:bCs/>
        </w:rPr>
        <w:t xml:space="preserve"> hierarchy of</w:t>
      </w:r>
    </w:p>
    <w:p w:rsidRPr="00865323" w:rsidR="00285F69" w:rsidP="0082473D" w:rsidRDefault="0082473D" w14:paraId="1B93F8A5" w14:textId="49F1D630">
      <w:pPr>
        <w:pStyle w:val="ListParagraph"/>
        <w:widowControl/>
        <w:tabs>
          <w:tab w:val="num" w:pos="900"/>
        </w:tabs>
        <w:ind w:left="900" w:hanging="450"/>
        <w:rPr>
          <w:rFonts w:ascii="Arial" w:hAnsi="Arial" w:cs="Arial"/>
          <w:bCs/>
        </w:rPr>
      </w:pPr>
      <w:r w:rsidRPr="00865323">
        <w:rPr>
          <w:rFonts w:ascii="Arial" w:hAnsi="Arial" w:cs="Arial"/>
          <w:bCs/>
        </w:rPr>
        <w:tab/>
      </w:r>
      <w:proofErr w:type="gramStart"/>
      <w:r w:rsidRPr="00865323" w:rsidR="00285F69">
        <w:rPr>
          <w:rFonts w:ascii="Arial" w:hAnsi="Arial" w:cs="Arial"/>
          <w:bCs/>
        </w:rPr>
        <w:t>sexual</w:t>
      </w:r>
      <w:proofErr w:type="gramEnd"/>
      <w:r w:rsidRPr="00865323" w:rsidR="00285F69">
        <w:rPr>
          <w:rFonts w:ascii="Arial" w:hAnsi="Arial" w:cs="Arial"/>
          <w:bCs/>
        </w:rPr>
        <w:t xml:space="preserve"> interaction)</w:t>
      </w:r>
    </w:p>
    <w:p w:rsidRPr="00865323" w:rsidR="00285F69" w:rsidP="0082473D" w:rsidRDefault="00285F69" w14:paraId="16B690F5" w14:textId="699ADACE">
      <w:pPr>
        <w:pStyle w:val="ListParagraph"/>
        <w:widowControl/>
        <w:numPr>
          <w:ilvl w:val="0"/>
          <w:numId w:val="5"/>
        </w:numPr>
        <w:tabs>
          <w:tab w:val="clear" w:pos="1080"/>
          <w:tab w:val="num" w:pos="900"/>
        </w:tabs>
        <w:ind w:left="900" w:hanging="450"/>
        <w:rPr>
          <w:rFonts w:ascii="Arial" w:hAnsi="Arial" w:cs="Arial"/>
          <w:bCs/>
        </w:rPr>
      </w:pPr>
      <w:r w:rsidRPr="00865323">
        <w:rPr>
          <w:rFonts w:ascii="Arial" w:hAnsi="Arial" w:cs="Arial"/>
        </w:rPr>
        <w:t xml:space="preserve">Library research including web sources. </w:t>
      </w:r>
      <w:r w:rsidRPr="00865323">
        <w:rPr>
          <w:rFonts w:ascii="Arial" w:hAnsi="Arial" w:cs="Arial"/>
          <w:bCs/>
        </w:rPr>
        <w:t>(for example, but not limited to researching an article</w:t>
      </w:r>
    </w:p>
    <w:p w:rsidRPr="00865323" w:rsidR="00285F69" w:rsidP="0082473D" w:rsidRDefault="0082473D" w14:paraId="74E3D7A0" w14:textId="5DB2DBDB">
      <w:pPr>
        <w:pStyle w:val="ListParagraph"/>
        <w:widowControl/>
        <w:tabs>
          <w:tab w:val="num" w:pos="900"/>
        </w:tabs>
        <w:ind w:left="900" w:hanging="450"/>
        <w:rPr>
          <w:rFonts w:ascii="Arial-BoldMT" w:hAnsi="Arial-BoldMT" w:cs="Arial-BoldMT"/>
          <w:bCs/>
        </w:rPr>
      </w:pPr>
      <w:r w:rsidRPr="00865323">
        <w:rPr>
          <w:rFonts w:ascii="Arial-BoldMT" w:hAnsi="Arial-BoldMT" w:cs="Arial-BoldMT"/>
          <w:bCs/>
        </w:rPr>
        <w:tab/>
      </w:r>
      <w:proofErr w:type="gramStart"/>
      <w:r w:rsidRPr="00865323" w:rsidR="00285F69">
        <w:rPr>
          <w:rFonts w:ascii="Arial-BoldMT" w:hAnsi="Arial-BoldMT" w:cs="Arial-BoldMT"/>
          <w:bCs/>
        </w:rPr>
        <w:t>discussing</w:t>
      </w:r>
      <w:proofErr w:type="gramEnd"/>
      <w:r w:rsidRPr="00865323" w:rsidR="00285F69">
        <w:rPr>
          <w:rFonts w:ascii="Arial-BoldMT" w:hAnsi="Arial-BoldMT" w:cs="Arial-BoldMT"/>
          <w:bCs/>
        </w:rPr>
        <w:t xml:space="preserve"> a “scientific finding” on social media or the web related to sexual behavior and</w:t>
      </w:r>
    </w:p>
    <w:p w:rsidRPr="00865323" w:rsidR="00C75F0A" w:rsidP="0082473D" w:rsidRDefault="0082473D" w14:paraId="44CE712A" w14:textId="435D5446">
      <w:pPr>
        <w:pStyle w:val="ListParagraph"/>
        <w:tabs>
          <w:tab w:val="left" w:pos="0"/>
          <w:tab w:val="left" w:pos="720"/>
          <w:tab w:val="num" w:pos="900"/>
          <w:tab w:val="left" w:pos="1200"/>
          <w:tab w:val="left" w:pos="1800"/>
          <w:tab w:val="left" w:pos="5520"/>
          <w:tab w:val="left" w:pos="7800"/>
          <w:tab w:val="right" w:pos="10080"/>
        </w:tabs>
        <w:suppressAutoHyphens/>
        <w:ind w:left="900" w:hanging="450"/>
        <w:rPr>
          <w:rFonts w:ascii="Arial" w:hAnsi="Arial" w:cs="Arial"/>
          <w:bCs/>
        </w:rPr>
      </w:pPr>
      <w:r w:rsidRPr="00865323">
        <w:rPr>
          <w:rFonts w:ascii="Arial" w:hAnsi="Arial" w:cs="Arial"/>
          <w:bCs/>
        </w:rPr>
        <w:tab/>
      </w:r>
      <w:r w:rsidRPr="00865323">
        <w:rPr>
          <w:rFonts w:ascii="Arial" w:hAnsi="Arial" w:cs="Arial"/>
          <w:bCs/>
        </w:rPr>
        <w:tab/>
      </w:r>
      <w:proofErr w:type="gramStart"/>
      <w:r w:rsidRPr="00865323" w:rsidR="00285F69">
        <w:rPr>
          <w:rFonts w:ascii="Arial" w:hAnsi="Arial" w:cs="Arial"/>
          <w:bCs/>
        </w:rPr>
        <w:t>examining</w:t>
      </w:r>
      <w:proofErr w:type="gramEnd"/>
      <w:r w:rsidRPr="00865323" w:rsidR="00285F69">
        <w:rPr>
          <w:rFonts w:ascii="Arial" w:hAnsi="Arial" w:cs="Arial"/>
          <w:bCs/>
        </w:rPr>
        <w:t xml:space="preserve"> it critically to see if the authors have provided sufficient to support their claim).</w:t>
      </w:r>
    </w:p>
    <w:p w:rsidRPr="00285F69" w:rsidR="0082473D" w:rsidP="0082473D" w:rsidRDefault="0082473D" w14:paraId="6E76D62C" w14:textId="77777777">
      <w:pPr>
        <w:pStyle w:val="ListParagraph"/>
        <w:tabs>
          <w:tab w:val="left" w:pos="0"/>
          <w:tab w:val="left" w:pos="720"/>
          <w:tab w:val="num" w:pos="900"/>
          <w:tab w:val="left" w:pos="1200"/>
          <w:tab w:val="left" w:pos="1800"/>
          <w:tab w:val="left" w:pos="5520"/>
          <w:tab w:val="left" w:pos="7800"/>
          <w:tab w:val="right" w:pos="10080"/>
        </w:tabs>
        <w:suppressAutoHyphens/>
        <w:ind w:left="900" w:hanging="450"/>
        <w:rPr>
          <w:rFonts w:ascii="Arial" w:hAnsi="Arial" w:cs="Arial"/>
        </w:rPr>
      </w:pPr>
    </w:p>
    <w:p w:rsidR="00C75F0A" w:rsidP="0082473D" w:rsidRDefault="00C75F0A" w14:paraId="0768765C" w14:textId="39EC69B7">
      <w:pPr>
        <w:tabs>
          <w:tab w:val="left" w:pos="0"/>
          <w:tab w:val="left" w:pos="630"/>
          <w:tab w:val="left" w:pos="1200"/>
          <w:tab w:val="left" w:pos="1800"/>
          <w:tab w:val="left" w:pos="5520"/>
          <w:tab w:val="left" w:pos="7800"/>
          <w:tab w:val="right" w:pos="10080"/>
        </w:tabs>
        <w:suppressAutoHyphens/>
        <w:rPr>
          <w:rFonts w:ascii="Arial" w:hAnsi="Arial" w:cs="Arial"/>
        </w:rPr>
      </w:pPr>
      <w:r>
        <w:rPr>
          <w:rFonts w:ascii="Arial" w:hAnsi="Arial" w:cs="Arial"/>
        </w:rPr>
        <w:t>11.</w:t>
      </w:r>
      <w:r>
        <w:rPr>
          <w:rFonts w:ascii="Arial" w:hAnsi="Arial" w:cs="Arial"/>
        </w:rPr>
        <w:tab/>
      </w:r>
      <w:r w:rsidRPr="0082473D" w:rsidR="0082473D">
        <w:rPr>
          <w:rFonts w:ascii="Arial" w:hAnsi="Arial" w:cs="Arial"/>
          <w:u w:val="single"/>
        </w:rPr>
        <w:t xml:space="preserve">Representative </w:t>
      </w:r>
      <w:r w:rsidRPr="0082473D">
        <w:rPr>
          <w:rFonts w:ascii="Arial" w:hAnsi="Arial" w:cs="Arial"/>
          <w:u w:val="single"/>
        </w:rPr>
        <w:t>T</w:t>
      </w:r>
      <w:r>
        <w:rPr>
          <w:rFonts w:ascii="Arial" w:hAnsi="Arial" w:cs="Arial"/>
          <w:u w:val="single"/>
        </w:rPr>
        <w:t>exts</w:t>
      </w:r>
    </w:p>
    <w:p w:rsidR="00C75F0A" w:rsidRDefault="00C75F0A" w14:paraId="4D9167C9" w14:textId="5A2A36DB">
      <w:pPr>
        <w:tabs>
          <w:tab w:val="left" w:pos="0"/>
          <w:tab w:val="left" w:pos="630"/>
          <w:tab w:val="left" w:pos="1080"/>
          <w:tab w:val="left" w:pos="1800"/>
          <w:tab w:val="left" w:pos="5520"/>
          <w:tab w:val="left" w:pos="7800"/>
          <w:tab w:val="right" w:pos="10080"/>
        </w:tabs>
        <w:suppressAutoHyphens/>
        <w:rPr>
          <w:rFonts w:ascii="Arial" w:hAnsi="Arial" w:cs="Arial"/>
        </w:rPr>
      </w:pPr>
      <w:r>
        <w:rPr>
          <w:rFonts w:ascii="Arial" w:hAnsi="Arial" w:cs="Arial"/>
        </w:rPr>
        <w:tab/>
      </w:r>
      <w:r>
        <w:rPr>
          <w:rFonts w:ascii="Arial" w:hAnsi="Arial" w:cs="Arial"/>
        </w:rPr>
        <w:t>a.</w:t>
      </w:r>
      <w:r>
        <w:rPr>
          <w:rFonts w:ascii="Arial" w:hAnsi="Arial" w:cs="Arial"/>
        </w:rPr>
        <w:tab/>
      </w:r>
      <w:r w:rsidRPr="0082473D" w:rsidR="0082473D">
        <w:rPr>
          <w:rFonts w:ascii="Arial" w:hAnsi="Arial" w:cs="Arial"/>
        </w:rPr>
        <w:t>Representative</w:t>
      </w:r>
      <w:r w:rsidRPr="0082473D">
        <w:rPr>
          <w:rFonts w:ascii="Arial" w:hAnsi="Arial" w:cs="Arial"/>
        </w:rPr>
        <w:t xml:space="preserve"> </w:t>
      </w:r>
      <w:r>
        <w:rPr>
          <w:rFonts w:ascii="Arial" w:hAnsi="Arial" w:cs="Arial"/>
        </w:rPr>
        <w:t>text(s):</w:t>
      </w:r>
    </w:p>
    <w:p w:rsidRPr="000D49EA" w:rsidR="00C75F0A" w:rsidP="006E6BD6" w:rsidRDefault="00C75F0A" w14:paraId="5E4764FB" w14:textId="0B603A64">
      <w:pPr>
        <w:numPr>
          <w:ilvl w:val="2"/>
          <w:numId w:val="0"/>
        </w:numPr>
        <w:tabs>
          <w:tab w:val="left" w:pos="0"/>
          <w:tab w:val="left" w:pos="630"/>
          <w:tab w:val="left" w:pos="1080"/>
          <w:tab w:val="left" w:pos="1530"/>
          <w:tab w:val="left" w:pos="5520"/>
          <w:tab w:val="left" w:pos="7800"/>
          <w:tab w:val="right" w:pos="10080"/>
        </w:tabs>
        <w:suppressAutoHyphens/>
        <w:ind w:left="1530" w:hanging="1530"/>
        <w:rPr>
          <w:rFonts w:ascii="Arial" w:hAnsi="Arial" w:cs="Arial"/>
        </w:rPr>
      </w:pPr>
      <w:r w:rsidRPr="006E6BD6">
        <w:rPr>
          <w:rFonts w:ascii="Arial" w:hAnsi="Arial" w:cs="Arial"/>
        </w:rPr>
        <w:tab/>
      </w:r>
      <w:r w:rsidRPr="006E6BD6">
        <w:rPr>
          <w:rFonts w:ascii="Arial" w:hAnsi="Arial" w:cs="Arial"/>
        </w:rPr>
        <w:tab/>
      </w:r>
      <w:r w:rsidRPr="000D49EA">
        <w:rPr>
          <w:rFonts w:ascii="Arial" w:hAnsi="Arial" w:cs="Arial"/>
        </w:rPr>
        <w:t xml:space="preserve">Crooks, R., &amp; </w:t>
      </w:r>
      <w:r w:rsidRPr="000D49EA" w:rsidR="00340D87">
        <w:rPr>
          <w:rFonts w:ascii="Arial" w:hAnsi="Arial" w:cs="Arial"/>
        </w:rPr>
        <w:t xml:space="preserve">K. </w:t>
      </w:r>
      <w:proofErr w:type="spellStart"/>
      <w:r w:rsidRPr="000D49EA" w:rsidR="00340D87">
        <w:rPr>
          <w:rFonts w:ascii="Arial" w:hAnsi="Arial" w:cs="Arial"/>
        </w:rPr>
        <w:t>Baur</w:t>
      </w:r>
      <w:proofErr w:type="spellEnd"/>
      <w:r w:rsidRPr="000D49EA" w:rsidR="00340D87">
        <w:rPr>
          <w:rFonts w:ascii="Arial" w:hAnsi="Arial" w:cs="Arial"/>
        </w:rPr>
        <w:t>.</w:t>
      </w:r>
      <w:r w:rsidRPr="000D49EA">
        <w:rPr>
          <w:rFonts w:ascii="Arial" w:hAnsi="Arial" w:cs="Arial"/>
        </w:rPr>
        <w:t xml:space="preserve"> </w:t>
      </w:r>
      <w:r w:rsidRPr="000D49EA">
        <w:rPr>
          <w:rFonts w:ascii="Arial" w:hAnsi="Arial" w:cs="Arial"/>
          <w:i/>
          <w:iCs/>
        </w:rPr>
        <w:t xml:space="preserve">Our </w:t>
      </w:r>
      <w:r w:rsidRPr="000D49EA" w:rsidR="009D7A67">
        <w:rPr>
          <w:rFonts w:ascii="Arial" w:hAnsi="Arial" w:cs="Arial"/>
          <w:i/>
          <w:iCs/>
        </w:rPr>
        <w:t>S</w:t>
      </w:r>
      <w:r w:rsidRPr="000D49EA">
        <w:rPr>
          <w:rFonts w:ascii="Arial" w:hAnsi="Arial" w:cs="Arial"/>
          <w:i/>
          <w:iCs/>
        </w:rPr>
        <w:t>exuality</w:t>
      </w:r>
      <w:r w:rsidR="0082473D">
        <w:rPr>
          <w:rFonts w:ascii="Arial" w:hAnsi="Arial" w:cs="Arial"/>
        </w:rPr>
        <w:t>. 14</w:t>
      </w:r>
      <w:r w:rsidRPr="000D49EA" w:rsidR="00D81097">
        <w:rPr>
          <w:rFonts w:ascii="Arial" w:hAnsi="Arial" w:cs="Arial"/>
          <w:vertAlign w:val="superscript"/>
        </w:rPr>
        <w:t>th</w:t>
      </w:r>
      <w:r w:rsidRPr="000D49EA" w:rsidR="00E5593C">
        <w:rPr>
          <w:rFonts w:ascii="Arial" w:hAnsi="Arial" w:cs="Arial"/>
        </w:rPr>
        <w:t xml:space="preserve"> ed</w:t>
      </w:r>
      <w:r w:rsidRPr="000D49EA" w:rsidR="007C793B">
        <w:rPr>
          <w:rFonts w:ascii="Arial" w:hAnsi="Arial" w:cs="Arial"/>
        </w:rPr>
        <w:t xml:space="preserve">. </w:t>
      </w:r>
      <w:r w:rsidRPr="000D49EA" w:rsidR="00C94346">
        <w:rPr>
          <w:rFonts w:ascii="Arial" w:hAnsi="Arial" w:cs="Arial"/>
        </w:rPr>
        <w:t xml:space="preserve">Boston, MA: </w:t>
      </w:r>
      <w:r w:rsidRPr="000D49EA" w:rsidR="00D81097">
        <w:rPr>
          <w:rFonts w:ascii="Arial" w:hAnsi="Arial" w:cs="Arial"/>
        </w:rPr>
        <w:t>Cengage, 2</w:t>
      </w:r>
      <w:r w:rsidR="0082473D">
        <w:rPr>
          <w:rFonts w:ascii="Arial" w:hAnsi="Arial" w:cs="Arial"/>
        </w:rPr>
        <w:t>021</w:t>
      </w:r>
      <w:r w:rsidRPr="000D49EA" w:rsidR="003B208F">
        <w:rPr>
          <w:rFonts w:ascii="Arial" w:hAnsi="Arial" w:cs="Arial"/>
        </w:rPr>
        <w:t>.</w:t>
      </w:r>
    </w:p>
    <w:p w:rsidR="00C75F0A" w:rsidRDefault="00C75F0A" w14:paraId="73F9DEA7" w14:textId="77777777">
      <w:pPr>
        <w:numPr>
          <w:ilvl w:val="2"/>
          <w:numId w:val="0"/>
        </w:numPr>
        <w:tabs>
          <w:tab w:val="left" w:pos="0"/>
          <w:tab w:val="left" w:pos="630"/>
          <w:tab w:val="left" w:pos="1080"/>
          <w:tab w:val="left" w:pos="1530"/>
          <w:tab w:val="left" w:pos="5520"/>
          <w:tab w:val="left" w:pos="7800"/>
          <w:tab w:val="right" w:pos="10080"/>
        </w:tabs>
        <w:suppressAutoHyphens/>
        <w:ind w:left="1530" w:hanging="1530"/>
        <w:rPr>
          <w:rFonts w:ascii="Arial" w:hAnsi="Arial" w:cs="Arial"/>
        </w:rPr>
      </w:pPr>
      <w:r>
        <w:rPr>
          <w:rFonts w:ascii="Arial" w:hAnsi="Arial" w:cs="Arial"/>
        </w:rPr>
        <w:tab/>
      </w:r>
      <w:r>
        <w:rPr>
          <w:rFonts w:ascii="Arial" w:hAnsi="Arial" w:cs="Arial"/>
        </w:rPr>
        <w:t>b.</w:t>
      </w:r>
      <w:r>
        <w:rPr>
          <w:rFonts w:ascii="Arial" w:hAnsi="Arial" w:cs="Arial"/>
        </w:rPr>
        <w:tab/>
      </w:r>
      <w:r>
        <w:rPr>
          <w:rFonts w:ascii="Arial" w:hAnsi="Arial" w:cs="Arial"/>
        </w:rPr>
        <w:t>Supplementary texts and workbooks:</w:t>
      </w:r>
    </w:p>
    <w:p w:rsidR="00C75F0A" w:rsidRDefault="00C75F0A" w14:paraId="53DF94F8" w14:textId="77777777">
      <w:pPr>
        <w:tabs>
          <w:tab w:val="left" w:pos="0"/>
          <w:tab w:val="left" w:pos="630"/>
          <w:tab w:val="left" w:pos="1080"/>
          <w:tab w:val="left" w:pos="1800"/>
          <w:tab w:val="left" w:pos="5520"/>
          <w:tab w:val="left" w:pos="7800"/>
          <w:tab w:val="right" w:pos="10080"/>
        </w:tabs>
        <w:suppressAutoHyphens/>
        <w:ind w:left="1200" w:hanging="1200"/>
        <w:rPr>
          <w:rFonts w:ascii="Arial" w:hAnsi="Arial" w:cs="Arial"/>
        </w:rPr>
      </w:pPr>
      <w:r>
        <w:rPr>
          <w:rFonts w:ascii="Arial" w:hAnsi="Arial" w:cs="Arial"/>
        </w:rPr>
        <w:tab/>
      </w:r>
      <w:r>
        <w:rPr>
          <w:rFonts w:ascii="Arial" w:hAnsi="Arial" w:cs="Arial"/>
        </w:rPr>
        <w:tab/>
      </w:r>
      <w:r>
        <w:rPr>
          <w:rFonts w:ascii="Arial" w:hAnsi="Arial" w:cs="Arial"/>
        </w:rPr>
        <w:t>None.</w:t>
      </w:r>
    </w:p>
    <w:p w:rsidR="00C75F0A" w:rsidRDefault="00C75F0A" w14:paraId="4362C1F0"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Pr="0082473D" w:rsidR="00C75F0A" w:rsidP="0082473D" w:rsidRDefault="00C75F0A" w14:paraId="0C4EE347" w14:textId="34341432">
      <w:pPr>
        <w:tabs>
          <w:tab w:val="left" w:pos="0"/>
          <w:tab w:val="left" w:pos="63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Pr>
          <w:rFonts w:ascii="Arial" w:hAnsi="Arial"/>
          <w:u w:val="single"/>
        </w:rPr>
        <w:t>Addendum: Student Learning Outcomes</w:t>
      </w:r>
    </w:p>
    <w:p w:rsidR="00C75F0A" w:rsidRDefault="00C75F0A" w14:paraId="4971CB0C" w14:textId="77777777">
      <w:pPr>
        <w:ind w:firstLine="630"/>
        <w:rPr>
          <w:rFonts w:ascii="Arial" w:hAnsi="Arial" w:cs="Arial"/>
        </w:rPr>
      </w:pPr>
      <w:r>
        <w:rPr>
          <w:rFonts w:ascii="Arial" w:hAnsi="Arial" w:cs="Arial"/>
        </w:rPr>
        <w:t>Upon completion of this course, our students will be able to do the following:</w:t>
      </w:r>
    </w:p>
    <w:p w:rsidR="00C75F0A" w:rsidRDefault="00C75F0A" w14:paraId="2D87644D" w14:textId="77777777">
      <w:pPr>
        <w:widowControl/>
        <w:numPr>
          <w:ilvl w:val="1"/>
          <w:numId w:val="6"/>
        </w:numPr>
        <w:tabs>
          <w:tab w:val="left" w:pos="1080"/>
        </w:tabs>
        <w:autoSpaceDE/>
        <w:autoSpaceDN/>
        <w:adjustRightInd/>
        <w:ind w:left="1080" w:hanging="450"/>
        <w:rPr>
          <w:rFonts w:ascii="Arial" w:hAnsi="Arial" w:cs="Arial"/>
        </w:rPr>
      </w:pPr>
      <w:r>
        <w:rPr>
          <w:rFonts w:ascii="Arial" w:hAnsi="Arial" w:cs="Arial"/>
        </w:rPr>
        <w:t>Use a critical analysis of the scientific method as a basis for evaluating sexual information and concepts.</w:t>
      </w:r>
    </w:p>
    <w:p w:rsidR="00C75F0A" w:rsidRDefault="00C75F0A" w14:paraId="3E1FA8C0" w14:textId="77777777">
      <w:pPr>
        <w:widowControl/>
        <w:numPr>
          <w:ilvl w:val="1"/>
          <w:numId w:val="6"/>
        </w:numPr>
        <w:tabs>
          <w:tab w:val="left" w:pos="1080"/>
        </w:tabs>
        <w:autoSpaceDE/>
        <w:autoSpaceDN/>
        <w:adjustRightInd/>
        <w:ind w:left="1080" w:hanging="450"/>
        <w:rPr>
          <w:rFonts w:ascii="Arial" w:hAnsi="Arial" w:cs="Arial"/>
        </w:rPr>
      </w:pPr>
      <w:bookmarkStart w:name="_GoBack" w:id="0"/>
      <w:bookmarkEnd w:id="0"/>
      <w:r>
        <w:rPr>
          <w:rFonts w:ascii="Arial" w:hAnsi="Arial" w:cs="Arial"/>
        </w:rPr>
        <w:t xml:space="preserve">Explain the biological, cultural and social dimensions of human sexual and reproductive behavior. </w:t>
      </w:r>
    </w:p>
    <w:p w:rsidR="00C75F0A" w:rsidRDefault="00C75F0A" w14:paraId="5F99B23A" w14:textId="77777777">
      <w:pPr>
        <w:tabs>
          <w:tab w:val="left" w:pos="0"/>
          <w:tab w:val="left" w:pos="720"/>
          <w:tab w:val="left" w:pos="1200"/>
          <w:tab w:val="left" w:pos="1800"/>
          <w:tab w:val="left" w:pos="5520"/>
          <w:tab w:val="left" w:pos="7800"/>
          <w:tab w:val="right" w:pos="10080"/>
        </w:tabs>
        <w:suppressAutoHyphens/>
        <w:rPr>
          <w:rFonts w:ascii="Arial" w:hAnsi="Arial" w:cs="Arial"/>
        </w:rPr>
      </w:pPr>
    </w:p>
    <w:p w:rsidR="00735587" w:rsidRDefault="00735587" w14:paraId="7DEB59E7" w14:textId="77777777">
      <w:pPr>
        <w:tabs>
          <w:tab w:val="left" w:pos="0"/>
          <w:tab w:val="left" w:pos="720"/>
          <w:tab w:val="left" w:pos="1200"/>
          <w:tab w:val="left" w:pos="1800"/>
          <w:tab w:val="left" w:pos="5520"/>
          <w:tab w:val="left" w:pos="7800"/>
          <w:tab w:val="right" w:pos="10080"/>
        </w:tabs>
        <w:suppressAutoHyphens/>
        <w:rPr>
          <w:rFonts w:ascii="Arial" w:hAnsi="Arial" w:cs="Arial"/>
        </w:rPr>
      </w:pPr>
    </w:p>
    <w:sectPr w:rsidR="00735587" w:rsidSect="00865323">
      <w:headerReference w:type="even" r:id="rId10"/>
      <w:headerReference w:type="default" r:id="rId11"/>
      <w:footerReference w:type="default" r:id="rId12"/>
      <w:pgSz w:w="12240" w:h="15840" w:orient="portrait"/>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ADC" w:rsidRDefault="00763ADC" w14:paraId="505CB86B" w14:textId="77777777">
      <w:pPr>
        <w:spacing w:line="20" w:lineRule="exact"/>
        <w:rPr>
          <w:sz w:val="24"/>
          <w:szCs w:val="24"/>
        </w:rPr>
      </w:pPr>
    </w:p>
  </w:endnote>
  <w:endnote w:type="continuationSeparator" w:id="0">
    <w:p w:rsidR="00763ADC" w:rsidRDefault="00763ADC" w14:paraId="140A3BF4" w14:textId="77777777">
      <w:r>
        <w:rPr>
          <w:sz w:val="24"/>
          <w:szCs w:val="24"/>
        </w:rPr>
        <w:t xml:space="preserve"> </w:t>
      </w:r>
    </w:p>
  </w:endnote>
  <w:endnote w:type="continuationNotice" w:id="1">
    <w:p w:rsidR="00763ADC" w:rsidRDefault="00763ADC" w14:paraId="1D7D96DA"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60220526"/>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rsidRPr="00865323" w:rsidR="00865323" w:rsidP="00865323" w:rsidRDefault="00865323" w14:paraId="3006C131" w14:textId="10F2B60E">
            <w:pPr>
              <w:pStyle w:val="Footer"/>
              <w:jc w:val="right"/>
              <w:rPr>
                <w:rFonts w:ascii="Arial" w:hAnsi="Arial" w:cs="Arial"/>
              </w:rPr>
            </w:pPr>
            <w:r w:rsidRPr="00865323">
              <w:rPr>
                <w:rFonts w:ascii="Arial" w:hAnsi="Arial" w:cs="Arial"/>
              </w:rPr>
              <w:t xml:space="preserve">Page </w:t>
            </w:r>
            <w:r w:rsidRPr="00865323">
              <w:rPr>
                <w:rFonts w:ascii="Arial" w:hAnsi="Arial" w:cs="Arial"/>
                <w:bCs/>
              </w:rPr>
              <w:fldChar w:fldCharType="begin"/>
            </w:r>
            <w:r w:rsidRPr="00865323">
              <w:rPr>
                <w:rFonts w:ascii="Arial" w:hAnsi="Arial" w:cs="Arial"/>
                <w:bCs/>
              </w:rPr>
              <w:instrText xml:space="preserve"> PAGE </w:instrText>
            </w:r>
            <w:r w:rsidRPr="00865323">
              <w:rPr>
                <w:rFonts w:ascii="Arial" w:hAnsi="Arial" w:cs="Arial"/>
                <w:bCs/>
              </w:rPr>
              <w:fldChar w:fldCharType="separate"/>
            </w:r>
            <w:r>
              <w:rPr>
                <w:rFonts w:ascii="Arial" w:hAnsi="Arial" w:cs="Arial"/>
                <w:bCs/>
                <w:noProof/>
              </w:rPr>
              <w:t>2</w:t>
            </w:r>
            <w:r w:rsidRPr="00865323">
              <w:rPr>
                <w:rFonts w:ascii="Arial" w:hAnsi="Arial" w:cs="Arial"/>
                <w:bCs/>
              </w:rPr>
              <w:fldChar w:fldCharType="end"/>
            </w:r>
            <w:r w:rsidRPr="00865323">
              <w:rPr>
                <w:rFonts w:ascii="Arial" w:hAnsi="Arial" w:cs="Arial"/>
              </w:rPr>
              <w:t xml:space="preserve"> of </w:t>
            </w:r>
            <w:r w:rsidRPr="00865323">
              <w:rPr>
                <w:rFonts w:ascii="Arial" w:hAnsi="Arial" w:cs="Arial"/>
                <w:bCs/>
              </w:rPr>
              <w:fldChar w:fldCharType="begin"/>
            </w:r>
            <w:r w:rsidRPr="00865323">
              <w:rPr>
                <w:rFonts w:ascii="Arial" w:hAnsi="Arial" w:cs="Arial"/>
                <w:bCs/>
              </w:rPr>
              <w:instrText xml:space="preserve"> NUMPAGES  </w:instrText>
            </w:r>
            <w:r w:rsidRPr="00865323">
              <w:rPr>
                <w:rFonts w:ascii="Arial" w:hAnsi="Arial" w:cs="Arial"/>
                <w:bCs/>
              </w:rPr>
              <w:fldChar w:fldCharType="separate"/>
            </w:r>
            <w:r>
              <w:rPr>
                <w:rFonts w:ascii="Arial" w:hAnsi="Arial" w:cs="Arial"/>
                <w:bCs/>
                <w:noProof/>
              </w:rPr>
              <w:t>2</w:t>
            </w:r>
            <w:r w:rsidRPr="00865323">
              <w:rPr>
                <w:rFonts w:ascii="Arial" w:hAnsi="Arial" w:cs="Arial"/>
                <w:bCs/>
              </w:rPr>
              <w:fldChar w:fldCharType="end"/>
            </w:r>
          </w:p>
        </w:sdtContent>
      </w:sdt>
    </w:sdtContent>
  </w:sdt>
  <w:p w:rsidR="00865323" w:rsidRDefault="00865323" w14:paraId="0827F7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ADC" w:rsidRDefault="00763ADC" w14:paraId="12CB5887" w14:textId="77777777">
      <w:r>
        <w:rPr>
          <w:sz w:val="24"/>
          <w:szCs w:val="24"/>
        </w:rPr>
        <w:separator/>
      </w:r>
    </w:p>
  </w:footnote>
  <w:footnote w:type="continuationSeparator" w:id="0">
    <w:p w:rsidR="00763ADC" w:rsidRDefault="00763ADC" w14:paraId="61817F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0A" w:rsidRDefault="00C75F0A" w14:paraId="04976E7D"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5F0A" w:rsidRDefault="00C75F0A" w14:paraId="4076749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323" w:rsidP="00865323" w:rsidRDefault="00865323" w14:paraId="060080E6" w14:textId="119398C4">
    <w:pPr>
      <w:pStyle w:val="Header"/>
      <w:jc w:val="right"/>
    </w:pPr>
    <w:r>
      <w:rPr>
        <w:rFonts w:ascii="Arial" w:hAnsi="Arial" w:cs="Arial"/>
      </w:rPr>
      <w:t xml:space="preserve">PSY 134 </w:t>
    </w:r>
    <w:r>
      <w:rPr>
        <w:rFonts w:ascii="Arial" w:hAnsi="Arial" w:cs="Arial"/>
      </w:rPr>
      <w:t>Human Sexuality</w:t>
    </w:r>
  </w:p>
  <w:p w:rsidR="00C75F0A" w:rsidRDefault="00C75F0A" w14:paraId="05653726"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w:hAnsi="Courier" w:cs="Courier"/>
      </w:rPr>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A4242AF"/>
    <w:multiLevelType w:val="multilevel"/>
    <w:tmpl w:val="8C94AB54"/>
    <w:lvl w:ilvl="0">
      <w:start w:val="1"/>
      <w:numFmt w:val="lowerLetter"/>
      <w:lvlText w:val="%1."/>
      <w:lvlJc w:val="left"/>
      <w:pPr>
        <w:tabs>
          <w:tab w:val="num" w:pos="360"/>
        </w:tabs>
        <w:ind w:left="360" w:hanging="360"/>
      </w:pPr>
      <w:rPr>
        <w:rFonts w:hint="default" w:ascii="Arial" w:hAnsi="Arial"/>
        <w:sz w:val="20"/>
        <w:szCs w:val="20"/>
      </w:rPr>
    </w:lvl>
    <w:lvl w:ilvl="1">
      <w:start w:val="1"/>
      <w:numFmt w:val="lowerLetter"/>
      <w:lvlText w:val="%2."/>
      <w:lvlJc w:val="left"/>
      <w:pPr>
        <w:tabs>
          <w:tab w:val="num" w:pos="720"/>
        </w:tabs>
        <w:ind w:left="1512" w:hanging="72"/>
      </w:pPr>
      <w:rPr>
        <w:rFonts w:hint="default" w:ascii="Arial" w:hAnsi="Arial"/>
        <w:sz w:val="22"/>
        <w:szCs w:val="22"/>
      </w:rPr>
    </w:lvl>
    <w:lvl w:ilvl="2">
      <w:start w:val="1"/>
      <w:numFmt w:val="decimal"/>
      <w:lvlText w:val="%3."/>
      <w:lvlJc w:val="left"/>
      <w:pPr>
        <w:tabs>
          <w:tab w:val="num" w:pos="1080"/>
        </w:tabs>
        <w:ind w:left="1080" w:hanging="360"/>
      </w:pPr>
      <w:rPr>
        <w:rFonts w:hint="default" w:ascii="Arial" w:hAnsi="Arial"/>
        <w:sz w:val="22"/>
      </w:rPr>
    </w:lvl>
    <w:lvl w:ilvl="3">
      <w:start w:val="1"/>
      <w:numFmt w:val="lowerLetter"/>
      <w:lvlText w:val="%4."/>
      <w:lvlJc w:val="left"/>
      <w:pPr>
        <w:tabs>
          <w:tab w:val="num" w:pos="1440"/>
        </w:tabs>
        <w:ind w:left="1440" w:hanging="360"/>
      </w:pPr>
      <w:rPr>
        <w:rFonts w:hint="default" w:ascii="Arial" w:hAnsi="Arial"/>
        <w:sz w:val="24"/>
      </w:rPr>
    </w:lvl>
    <w:lvl w:ilvl="4">
      <w:start w:val="1"/>
      <w:numFmt w:val="none"/>
      <w:lvlText w:val="(a)"/>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0C152D89"/>
    <w:multiLevelType w:val="hybridMultilevel"/>
    <w:tmpl w:val="352C3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6D17"/>
    <w:multiLevelType w:val="multilevel"/>
    <w:tmpl w:val="A574017C"/>
    <w:lvl w:ilvl="0">
      <w:start w:val="1"/>
      <w:numFmt w:val="lowerLetter"/>
      <w:lvlText w:val="%1."/>
      <w:lvlJc w:val="left"/>
      <w:pPr>
        <w:tabs>
          <w:tab w:val="num" w:pos="1170"/>
        </w:tabs>
        <w:ind w:left="1170" w:hanging="360"/>
      </w:pPr>
      <w:rPr>
        <w:rFonts w:hint="default" w:ascii="Arial" w:hAnsi="Arial"/>
        <w:b w:val="0"/>
        <w:sz w:val="20"/>
        <w:szCs w:val="20"/>
      </w:rPr>
    </w:lvl>
    <w:lvl w:ilvl="1">
      <w:start w:val="1"/>
      <w:numFmt w:val="lowerLetter"/>
      <w:lvlText w:val="%2."/>
      <w:lvlJc w:val="left"/>
      <w:pPr>
        <w:tabs>
          <w:tab w:val="num" w:pos="1530"/>
        </w:tabs>
        <w:ind w:left="2322" w:hanging="72"/>
      </w:pPr>
      <w:rPr>
        <w:rFonts w:hint="default" w:ascii="Arial" w:hAnsi="Arial"/>
        <w:sz w:val="22"/>
        <w:szCs w:val="22"/>
      </w:rPr>
    </w:lvl>
    <w:lvl w:ilvl="2">
      <w:start w:val="1"/>
      <w:numFmt w:val="decimal"/>
      <w:lvlText w:val="%3."/>
      <w:lvlJc w:val="left"/>
      <w:pPr>
        <w:tabs>
          <w:tab w:val="num" w:pos="1890"/>
        </w:tabs>
        <w:ind w:left="1890" w:hanging="360"/>
      </w:pPr>
      <w:rPr>
        <w:rFonts w:hint="default" w:ascii="Arial" w:hAnsi="Arial"/>
        <w:sz w:val="22"/>
      </w:rPr>
    </w:lvl>
    <w:lvl w:ilvl="3">
      <w:start w:val="1"/>
      <w:numFmt w:val="lowerLetter"/>
      <w:lvlText w:val="%4."/>
      <w:lvlJc w:val="left"/>
      <w:pPr>
        <w:tabs>
          <w:tab w:val="num" w:pos="2250"/>
        </w:tabs>
        <w:ind w:left="2250" w:hanging="360"/>
      </w:pPr>
      <w:rPr>
        <w:rFonts w:hint="default" w:ascii="Arial" w:hAnsi="Arial"/>
        <w:sz w:val="24"/>
      </w:rPr>
    </w:lvl>
    <w:lvl w:ilvl="4">
      <w:start w:val="1"/>
      <w:numFmt w:val="none"/>
      <w:lvlText w:val="(a)"/>
      <w:lvlJc w:val="left"/>
      <w:pPr>
        <w:tabs>
          <w:tab w:val="num" w:pos="2610"/>
        </w:tabs>
        <w:ind w:left="2610" w:hanging="360"/>
      </w:pPr>
      <w:rPr>
        <w:rFonts w:hint="default"/>
      </w:rPr>
    </w:lvl>
    <w:lvl w:ilvl="5">
      <w:start w:val="1"/>
      <w:numFmt w:val="lowerRoman"/>
      <w:lvlText w:val="(%6)"/>
      <w:lvlJc w:val="left"/>
      <w:pPr>
        <w:tabs>
          <w:tab w:val="num" w:pos="3330"/>
        </w:tabs>
        <w:ind w:left="2970" w:hanging="360"/>
      </w:pPr>
      <w:rPr>
        <w:rFonts w:hint="default"/>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410"/>
        </w:tabs>
        <w:ind w:left="4050" w:hanging="360"/>
      </w:pPr>
      <w:rPr>
        <w:rFonts w:hint="default"/>
      </w:rPr>
    </w:lvl>
  </w:abstractNum>
  <w:abstractNum w:abstractNumId="5" w15:restartNumberingAfterBreak="0">
    <w:nsid w:val="762A68D4"/>
    <w:multiLevelType w:val="hybridMultilevel"/>
    <w:tmpl w:val="5180F80E"/>
    <w:lvl w:ilvl="0" w:tplc="C736097C">
      <w:start w:val="1"/>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trackRevisions w:val="false"/>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CC"/>
    <w:rsid w:val="000D34AB"/>
    <w:rsid w:val="000D49EA"/>
    <w:rsid w:val="000E0BF3"/>
    <w:rsid w:val="000F026E"/>
    <w:rsid w:val="001104F1"/>
    <w:rsid w:val="00161B34"/>
    <w:rsid w:val="00205E9D"/>
    <w:rsid w:val="00285F69"/>
    <w:rsid w:val="002D7D4A"/>
    <w:rsid w:val="00340D87"/>
    <w:rsid w:val="00380AEC"/>
    <w:rsid w:val="003830FD"/>
    <w:rsid w:val="003B045D"/>
    <w:rsid w:val="003B208F"/>
    <w:rsid w:val="003E7AE2"/>
    <w:rsid w:val="003F434D"/>
    <w:rsid w:val="004857D8"/>
    <w:rsid w:val="00490D81"/>
    <w:rsid w:val="004D7037"/>
    <w:rsid w:val="005323CC"/>
    <w:rsid w:val="00533E78"/>
    <w:rsid w:val="005B1A11"/>
    <w:rsid w:val="006455F9"/>
    <w:rsid w:val="006E6BD6"/>
    <w:rsid w:val="0073156C"/>
    <w:rsid w:val="00735587"/>
    <w:rsid w:val="00763ADC"/>
    <w:rsid w:val="007923B6"/>
    <w:rsid w:val="007C793B"/>
    <w:rsid w:val="007D2E4C"/>
    <w:rsid w:val="0082473D"/>
    <w:rsid w:val="00857845"/>
    <w:rsid w:val="00865323"/>
    <w:rsid w:val="00866330"/>
    <w:rsid w:val="00975877"/>
    <w:rsid w:val="009C1FE7"/>
    <w:rsid w:val="009D29ED"/>
    <w:rsid w:val="009D7A67"/>
    <w:rsid w:val="00A05624"/>
    <w:rsid w:val="00AC69D8"/>
    <w:rsid w:val="00AD12D7"/>
    <w:rsid w:val="00B10CB3"/>
    <w:rsid w:val="00C75F0A"/>
    <w:rsid w:val="00C94346"/>
    <w:rsid w:val="00CB6384"/>
    <w:rsid w:val="00CE1E01"/>
    <w:rsid w:val="00D61F34"/>
    <w:rsid w:val="00D81097"/>
    <w:rsid w:val="00DA1CDA"/>
    <w:rsid w:val="00DE25BA"/>
    <w:rsid w:val="00E10123"/>
    <w:rsid w:val="00E34DB4"/>
    <w:rsid w:val="00E5593C"/>
    <w:rsid w:val="00F820D1"/>
    <w:rsid w:val="2C1A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FF2D9"/>
  <w15:docId w15:val="{438ADF98-048F-484B-B1F1-CC4911CC91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rFonts w:ascii="Courier" w:hAnsi="Courier" w:cs="Courie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styleId="EquationCaption" w:customStyle="1">
    <w:name w:val="_Equation Caption"/>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Footer">
    <w:name w:val="footer"/>
    <w:basedOn w:val="Normal"/>
    <w:uiPriority w:val="99"/>
    <w:pPr>
      <w:tabs>
        <w:tab w:val="center" w:pos="4680"/>
        <w:tab w:val="right" w:pos="9360"/>
      </w:tabs>
    </w:pPr>
  </w:style>
  <w:style w:type="character" w:styleId="FooterChar" w:customStyle="1">
    <w:name w:val="Footer Char"/>
    <w:uiPriority w:val="99"/>
    <w:rPr>
      <w:rFonts w:ascii="Courier" w:hAnsi="Courier" w:cs="Courier"/>
    </w:rPr>
  </w:style>
  <w:style w:type="paragraph" w:styleId="ListParagraph">
    <w:name w:val="List Paragraph"/>
    <w:basedOn w:val="Normal"/>
    <w:uiPriority w:val="34"/>
    <w:qFormat/>
    <w:rsid w:val="007D2E4C"/>
    <w:pPr>
      <w:ind w:left="720"/>
      <w:contextualSpacing/>
    </w:pPr>
  </w:style>
  <w:style w:type="character" w:styleId="HeaderChar" w:customStyle="1">
    <w:name w:val="Header Char"/>
    <w:basedOn w:val="DefaultParagraphFont"/>
    <w:link w:val="Header"/>
    <w:uiPriority w:val="99"/>
    <w:rsid w:val="00865323"/>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6"/>
    <w:rsid w:val="0041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1BD818DA2440A09082331A4CB563E6">
    <w:name w:val="711BD818DA2440A09082331A4CB563E6"/>
    <w:rsid w:val="00410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70546-A5CC-448F-A3D4-FE5F99E2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C7945-CD06-47EC-AF46-4AB9198EEA75}">
  <ds:schemaRefs>
    <ds:schemaRef ds:uri="http://schemas.microsoft.com/sharepoint/v3/contenttype/forms"/>
  </ds:schemaRefs>
</ds:datastoreItem>
</file>

<file path=customXml/itemProps3.xml><?xml version="1.0" encoding="utf-8"?>
<ds:datastoreItem xmlns:ds="http://schemas.openxmlformats.org/officeDocument/2006/customXml" ds:itemID="{EB492825-4970-4183-A562-0F70CD002812}">
  <ds:schemaRefs>
    <ds:schemaRef ds:uri="http://purl.org/dc/dcmitype/"/>
    <ds:schemaRef ds:uri="1b80911b-71ef-4ff3-b189-2f60f2525452"/>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a78034b-63cb-4a0a-b43c-43e4330dc7ca"/>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 PSY 134</dc:title>
  <dc:creator>BG</dc:creator>
  <lastModifiedBy>Deanna Thompson</lastModifiedBy>
  <revision>5</revision>
  <lastPrinted>2016-10-05T23:53:00.0000000Z</lastPrinted>
  <dcterms:created xsi:type="dcterms:W3CDTF">2022-07-12T15:46:00.0000000Z</dcterms:created>
  <dcterms:modified xsi:type="dcterms:W3CDTF">2023-08-03T23:39:51.2677678Z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