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D72E3" w14:textId="77777777" w:rsidR="00AC6B1A" w:rsidRDefault="00AC6B1A" w:rsidP="000D26DB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GROSSMONT COLLEGE</w:t>
      </w:r>
    </w:p>
    <w:p w14:paraId="3EAD53FE" w14:textId="77777777" w:rsidR="00AC6B1A" w:rsidRDefault="00AC6B1A" w:rsidP="00AC6B1A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A7C15D6" w14:textId="51C170F1" w:rsidR="00AC6B1A" w:rsidRPr="003535AD" w:rsidRDefault="00AC6B1A" w:rsidP="00AC6B1A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E10A29" w:rsidRPr="00E10A29">
        <w:rPr>
          <w:rFonts w:ascii="Arial" w:hAnsi="Arial" w:cs="Arial"/>
          <w:sz w:val="20"/>
          <w:szCs w:val="20"/>
          <w:u w:val="single"/>
        </w:rPr>
        <w:t xml:space="preserve">Official </w:t>
      </w:r>
      <w:r w:rsidRPr="00E10A29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ourse Outline</w:t>
      </w:r>
      <w:r w:rsidR="003535A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55E6F10" w14:textId="77777777" w:rsidR="00AC6B1A" w:rsidRDefault="00AC6B1A" w:rsidP="00AC6B1A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2D774C2" w14:textId="77777777" w:rsidR="00AC6B1A" w:rsidRDefault="00AC6B1A" w:rsidP="00AC6B1A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EA6F5F2" w14:textId="77777777" w:rsidR="00AC6B1A" w:rsidRDefault="00AC6B1A" w:rsidP="00AC6B1A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</w:t>
      </w:r>
      <w:r w:rsidR="00DE740F">
        <w:rPr>
          <w:rFonts w:ascii="Arial" w:hAnsi="Arial" w:cs="Arial"/>
          <w:sz w:val="20"/>
          <w:szCs w:val="20"/>
          <w:u w:val="single"/>
        </w:rPr>
        <w:t>T</w:t>
      </w:r>
      <w:r>
        <w:rPr>
          <w:rFonts w:ascii="Arial" w:hAnsi="Arial" w:cs="Arial"/>
          <w:sz w:val="20"/>
          <w:szCs w:val="20"/>
          <w:u w:val="single"/>
        </w:rPr>
        <w:t xml:space="preserve"> 2</w:t>
      </w:r>
      <w:r w:rsidR="003535AD">
        <w:rPr>
          <w:rFonts w:ascii="Arial" w:hAnsi="Arial" w:cs="Arial"/>
          <w:sz w:val="20"/>
          <w:szCs w:val="20"/>
          <w:u w:val="single"/>
        </w:rPr>
        <w:t>20</w:t>
      </w:r>
      <w:r>
        <w:rPr>
          <w:rFonts w:ascii="Arial" w:hAnsi="Arial" w:cs="Arial"/>
          <w:sz w:val="20"/>
          <w:szCs w:val="20"/>
          <w:u w:val="single"/>
        </w:rPr>
        <w:t xml:space="preserve"> – WORK </w:t>
      </w:r>
      <w:r w:rsidR="000F6DA9" w:rsidRPr="000F6DA9">
        <w:rPr>
          <w:rFonts w:ascii="Arial" w:hAnsi="Arial" w:cs="Arial"/>
          <w:sz w:val="20"/>
          <w:szCs w:val="20"/>
          <w:u w:val="single"/>
        </w:rPr>
        <w:t xml:space="preserve">EXPERIENCE </w:t>
      </w:r>
      <w:r>
        <w:rPr>
          <w:rFonts w:ascii="Arial" w:hAnsi="Arial" w:cs="Arial"/>
          <w:sz w:val="20"/>
          <w:szCs w:val="20"/>
          <w:u w:val="single"/>
        </w:rPr>
        <w:t>EXTERNSHIP</w:t>
      </w:r>
    </w:p>
    <w:p w14:paraId="3635F29F" w14:textId="77777777" w:rsidR="00AC6B1A" w:rsidRDefault="00AC6B1A" w:rsidP="00AC6B1A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EA98FF5" w14:textId="784B931D" w:rsidR="00AC6B1A" w:rsidRDefault="00AC6B1A" w:rsidP="00AC6B1A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Semester Units</w:t>
      </w:r>
      <w:r>
        <w:rPr>
          <w:rFonts w:ascii="Arial" w:hAnsi="Arial" w:cs="Arial"/>
          <w:sz w:val="20"/>
          <w:szCs w:val="20"/>
        </w:rPr>
        <w:tab/>
      </w:r>
      <w:r w:rsidR="00E10A29">
        <w:rPr>
          <w:rFonts w:ascii="Arial" w:hAnsi="Arial" w:cs="Arial"/>
          <w:sz w:val="20"/>
          <w:szCs w:val="20"/>
          <w:u w:val="single"/>
        </w:rPr>
        <w:t xml:space="preserve">Semester </w:t>
      </w:r>
      <w:r>
        <w:rPr>
          <w:rFonts w:ascii="Arial" w:hAnsi="Arial" w:cs="Arial"/>
          <w:sz w:val="20"/>
          <w:szCs w:val="20"/>
          <w:u w:val="single"/>
        </w:rPr>
        <w:t>Hours</w:t>
      </w:r>
    </w:p>
    <w:p w14:paraId="5A048DCF" w14:textId="77777777" w:rsidR="00AC6B1A" w:rsidRDefault="00AC6B1A" w:rsidP="00AC6B1A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BC115F0" w14:textId="366584D8" w:rsidR="00AC6B1A" w:rsidRDefault="00AC6B1A" w:rsidP="00AC6B1A">
      <w:pPr>
        <w:tabs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 2</w:t>
      </w:r>
      <w:r w:rsidR="003535AD">
        <w:rPr>
          <w:rFonts w:ascii="Arial" w:hAnsi="Arial" w:cs="Arial"/>
          <w:sz w:val="20"/>
          <w:szCs w:val="20"/>
        </w:rPr>
        <w:t>20</w:t>
      </w:r>
      <w:r w:rsidR="00F02EA5">
        <w:rPr>
          <w:rFonts w:ascii="Arial" w:hAnsi="Arial" w:cs="Arial"/>
          <w:sz w:val="20"/>
          <w:szCs w:val="20"/>
        </w:rPr>
        <w:tab/>
        <w:t xml:space="preserve">Work </w:t>
      </w:r>
      <w:r w:rsidR="000F6DA9">
        <w:rPr>
          <w:rFonts w:ascii="Arial" w:hAnsi="Arial" w:cs="Arial"/>
          <w:sz w:val="20"/>
          <w:szCs w:val="20"/>
        </w:rPr>
        <w:t>Experience</w:t>
      </w:r>
      <w:r w:rsidR="000F6DA9">
        <w:rPr>
          <w:rFonts w:ascii="Arial" w:hAnsi="Arial" w:cs="Arial"/>
          <w:sz w:val="20"/>
          <w:szCs w:val="20"/>
        </w:rPr>
        <w:tab/>
      </w:r>
      <w:r w:rsidR="00E10A29">
        <w:rPr>
          <w:rFonts w:ascii="Arial" w:hAnsi="Arial" w:cs="Arial"/>
          <w:sz w:val="20"/>
          <w:szCs w:val="20"/>
        </w:rPr>
        <w:tab/>
      </w:r>
      <w:r w:rsidR="000F6DA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="00D23E69">
        <w:rPr>
          <w:rFonts w:ascii="Arial" w:hAnsi="Arial" w:cs="Arial"/>
          <w:sz w:val="20"/>
          <w:szCs w:val="20"/>
        </w:rPr>
        <w:t>10 hours per week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738CED" w14:textId="0D595778" w:rsidR="00AC6B1A" w:rsidRDefault="00AC6B1A" w:rsidP="00AC6B1A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0A29">
        <w:rPr>
          <w:rFonts w:ascii="Arial" w:hAnsi="Arial" w:cs="Arial"/>
          <w:sz w:val="20"/>
          <w:szCs w:val="20"/>
        </w:rPr>
        <w:t>Externship</w:t>
      </w:r>
      <w:r w:rsidR="00D654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02EA5">
        <w:rPr>
          <w:rFonts w:ascii="Arial" w:hAnsi="Arial" w:cs="Arial"/>
          <w:sz w:val="20"/>
          <w:szCs w:val="20"/>
        </w:rPr>
        <w:tab/>
      </w:r>
      <w:r w:rsidR="00D23E69">
        <w:rPr>
          <w:rFonts w:ascii="Arial" w:hAnsi="Arial" w:cs="Arial"/>
          <w:sz w:val="20"/>
          <w:szCs w:val="20"/>
        </w:rPr>
        <w:t>120 total volunteer hours</w:t>
      </w:r>
    </w:p>
    <w:p w14:paraId="20F239F0" w14:textId="7BF90833" w:rsidR="00AC6B1A" w:rsidRDefault="00D23E69" w:rsidP="00AC6B1A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150 total paid hours</w:t>
      </w:r>
      <w:bookmarkStart w:id="0" w:name="_GoBack"/>
      <w:bookmarkEnd w:id="0"/>
    </w:p>
    <w:p w14:paraId="07A57DDD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Prerequisites</w:t>
      </w:r>
    </w:p>
    <w:p w14:paraId="72DA3A4F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8FBDD4A" w14:textId="0D9A6094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535AD">
        <w:rPr>
          <w:rFonts w:ascii="Arial" w:hAnsi="Arial" w:cs="Arial"/>
          <w:sz w:val="20"/>
          <w:szCs w:val="20"/>
        </w:rPr>
        <w:t>A “C” grade or higher in OT 214 and OT 215 and approval by the OT faculty.</w:t>
      </w:r>
    </w:p>
    <w:p w14:paraId="7677BE8A" w14:textId="6AD5BDD9" w:rsidR="00E10A29" w:rsidRDefault="00E10A29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24E128A4" w14:textId="09FA9341" w:rsidR="00E10A29" w:rsidRDefault="00E10A29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A29">
        <w:rPr>
          <w:rFonts w:ascii="Arial" w:hAnsi="Arial" w:cs="Arial"/>
          <w:sz w:val="20"/>
          <w:szCs w:val="20"/>
          <w:u w:val="single"/>
        </w:rPr>
        <w:t>Corequisite</w:t>
      </w:r>
    </w:p>
    <w:p w14:paraId="6CEFE02E" w14:textId="49782E0F" w:rsidR="00E10A29" w:rsidRDefault="00E10A29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228BDE47" w14:textId="317EC390" w:rsidR="00E10A29" w:rsidRPr="00E10A29" w:rsidRDefault="00E10A29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14:paraId="31652BA3" w14:textId="77777777" w:rsidR="00AC6B1A" w:rsidRPr="002C3C4B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147D832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0C3DB0B0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5AFFE18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632" w:hanging="16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None.</w:t>
      </w:r>
    </w:p>
    <w:p w14:paraId="3BB3B45D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81B1EDC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Catalog Description</w:t>
      </w:r>
    </w:p>
    <w:p w14:paraId="437BDE46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20B031E" w14:textId="77777777" w:rsidR="00AC6B1A" w:rsidRPr="006E1A9F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E1A9F">
        <w:rPr>
          <w:rFonts w:ascii="Arial" w:hAnsi="Arial" w:cs="Arial"/>
          <w:sz w:val="20"/>
          <w:szCs w:val="20"/>
        </w:rPr>
        <w:t>A</w:t>
      </w:r>
      <w:r w:rsidR="00DE740F">
        <w:rPr>
          <w:rFonts w:ascii="Arial" w:hAnsi="Arial" w:cs="Arial"/>
          <w:sz w:val="20"/>
          <w:szCs w:val="20"/>
        </w:rPr>
        <w:t xml:space="preserve"> </w:t>
      </w:r>
      <w:r w:rsidRPr="006E1A9F">
        <w:rPr>
          <w:rFonts w:ascii="Arial" w:hAnsi="Arial" w:cs="Arial"/>
          <w:sz w:val="20"/>
          <w:szCs w:val="20"/>
        </w:rPr>
        <w:t xml:space="preserve">work </w:t>
      </w:r>
      <w:r w:rsidR="000F6DA9">
        <w:rPr>
          <w:rFonts w:ascii="Arial" w:hAnsi="Arial" w:cs="Arial"/>
          <w:sz w:val="20"/>
          <w:szCs w:val="20"/>
        </w:rPr>
        <w:t>experience</w:t>
      </w:r>
      <w:r w:rsidRPr="006E1A9F">
        <w:rPr>
          <w:rFonts w:ascii="Arial" w:hAnsi="Arial" w:cs="Arial"/>
          <w:sz w:val="20"/>
          <w:szCs w:val="20"/>
        </w:rPr>
        <w:t xml:space="preserve"> course in which a </w:t>
      </w:r>
      <w:r>
        <w:rPr>
          <w:rFonts w:ascii="Arial" w:hAnsi="Arial" w:cs="Arial"/>
          <w:sz w:val="20"/>
          <w:szCs w:val="20"/>
        </w:rPr>
        <w:t xml:space="preserve">Grossmont College orthopedic </w:t>
      </w:r>
      <w:r w:rsidRPr="006E1A9F">
        <w:rPr>
          <w:rFonts w:ascii="Arial" w:hAnsi="Arial" w:cs="Arial"/>
          <w:sz w:val="20"/>
          <w:szCs w:val="20"/>
        </w:rPr>
        <w:t xml:space="preserve">student volunteers at a clinical site with which the </w:t>
      </w:r>
      <w:r>
        <w:rPr>
          <w:rFonts w:ascii="Arial" w:hAnsi="Arial" w:cs="Arial"/>
          <w:sz w:val="20"/>
          <w:szCs w:val="20"/>
        </w:rPr>
        <w:t xml:space="preserve">Orthopedic </w:t>
      </w:r>
      <w:r w:rsidR="00DE740F">
        <w:rPr>
          <w:rFonts w:ascii="Arial" w:hAnsi="Arial" w:cs="Arial"/>
          <w:sz w:val="20"/>
          <w:szCs w:val="20"/>
        </w:rPr>
        <w:t xml:space="preserve">Technology </w:t>
      </w:r>
      <w:r>
        <w:rPr>
          <w:rFonts w:ascii="Arial" w:hAnsi="Arial" w:cs="Arial"/>
          <w:sz w:val="20"/>
          <w:szCs w:val="20"/>
        </w:rPr>
        <w:t xml:space="preserve">Program </w:t>
      </w:r>
      <w:r w:rsidRPr="006E1A9F">
        <w:rPr>
          <w:rFonts w:ascii="Arial" w:hAnsi="Arial" w:cs="Arial"/>
          <w:sz w:val="20"/>
          <w:szCs w:val="20"/>
        </w:rPr>
        <w:t xml:space="preserve">has established an affiliation agreement. The clinical site supports the objectives of the course and provides supervision through </w:t>
      </w:r>
      <w:r>
        <w:rPr>
          <w:rFonts w:ascii="Arial" w:hAnsi="Arial" w:cs="Arial"/>
          <w:sz w:val="20"/>
          <w:szCs w:val="20"/>
        </w:rPr>
        <w:t xml:space="preserve">Orthopedic Technology </w:t>
      </w:r>
      <w:r w:rsidRPr="006E1A9F">
        <w:rPr>
          <w:rFonts w:ascii="Arial" w:hAnsi="Arial" w:cs="Arial"/>
          <w:sz w:val="20"/>
          <w:szCs w:val="20"/>
        </w:rPr>
        <w:t xml:space="preserve">mentors and preceptors. The student applies previously acquired </w:t>
      </w:r>
      <w:r>
        <w:rPr>
          <w:rFonts w:ascii="Arial" w:hAnsi="Arial" w:cs="Arial"/>
          <w:sz w:val="20"/>
          <w:szCs w:val="20"/>
        </w:rPr>
        <w:t xml:space="preserve">orthopedic </w:t>
      </w:r>
      <w:r w:rsidRPr="006E1A9F">
        <w:rPr>
          <w:rFonts w:ascii="Arial" w:hAnsi="Arial" w:cs="Arial"/>
          <w:sz w:val="20"/>
          <w:szCs w:val="20"/>
        </w:rPr>
        <w:t xml:space="preserve">theory and clinical skills in the management of </w:t>
      </w:r>
      <w:r>
        <w:rPr>
          <w:rFonts w:ascii="Arial" w:hAnsi="Arial" w:cs="Arial"/>
          <w:sz w:val="20"/>
          <w:szCs w:val="20"/>
        </w:rPr>
        <w:t xml:space="preserve">orthopedic patients. </w:t>
      </w:r>
      <w:r w:rsidRPr="006E1A9F">
        <w:rPr>
          <w:rFonts w:ascii="Arial" w:hAnsi="Arial" w:cs="Arial"/>
          <w:sz w:val="20"/>
          <w:szCs w:val="20"/>
        </w:rPr>
        <w:t xml:space="preserve">This course is </w:t>
      </w:r>
      <w:r w:rsidR="007550F6">
        <w:rPr>
          <w:rFonts w:ascii="Arial" w:hAnsi="Arial" w:cs="Arial"/>
          <w:sz w:val="20"/>
          <w:szCs w:val="20"/>
        </w:rPr>
        <w:t>offered on a pass/no pass basis only</w:t>
      </w:r>
      <w:r w:rsidR="00D654FA">
        <w:rPr>
          <w:rFonts w:ascii="Arial" w:hAnsi="Arial" w:cs="Arial"/>
          <w:sz w:val="20"/>
          <w:szCs w:val="20"/>
        </w:rPr>
        <w:t>.</w:t>
      </w:r>
      <w:r w:rsidR="007550F6">
        <w:rPr>
          <w:rFonts w:ascii="Arial" w:hAnsi="Arial" w:cs="Arial"/>
          <w:sz w:val="20"/>
          <w:szCs w:val="20"/>
        </w:rPr>
        <w:t xml:space="preserve"> </w:t>
      </w:r>
    </w:p>
    <w:p w14:paraId="7B8347A6" w14:textId="77777777" w:rsidR="00AC6B1A" w:rsidRPr="001C197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6609C85" w14:textId="77777777" w:rsidR="00AC6B1A" w:rsidRPr="001C197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1C197A">
        <w:rPr>
          <w:rFonts w:ascii="Arial" w:hAnsi="Arial" w:cs="Arial"/>
          <w:sz w:val="20"/>
          <w:szCs w:val="20"/>
        </w:rPr>
        <w:t xml:space="preserve"> 4.</w:t>
      </w:r>
      <w:r w:rsidRPr="001C197A">
        <w:rPr>
          <w:rFonts w:ascii="Arial" w:hAnsi="Arial" w:cs="Arial"/>
          <w:sz w:val="20"/>
          <w:szCs w:val="20"/>
        </w:rPr>
        <w:tab/>
      </w:r>
      <w:r w:rsidRPr="001C197A">
        <w:rPr>
          <w:rFonts w:ascii="Arial" w:hAnsi="Arial" w:cs="Arial"/>
          <w:sz w:val="20"/>
          <w:szCs w:val="20"/>
          <w:u w:val="single"/>
        </w:rPr>
        <w:t>Course Objectives</w:t>
      </w:r>
    </w:p>
    <w:p w14:paraId="73619CC4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2C7EE30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student will:</w:t>
      </w:r>
    </w:p>
    <w:p w14:paraId="4B0958F7" w14:textId="77777777" w:rsidR="00AC6B1A" w:rsidRPr="00724D58" w:rsidRDefault="00AC6B1A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 xml:space="preserve">Formulate </w:t>
      </w:r>
      <w:r w:rsidR="000F6DA9" w:rsidRPr="00724D58">
        <w:rPr>
          <w:rFonts w:ascii="Arial" w:hAnsi="Arial" w:cs="Arial"/>
          <w:sz w:val="20"/>
          <w:szCs w:val="20"/>
        </w:rPr>
        <w:t xml:space="preserve">final goals and </w:t>
      </w:r>
      <w:r w:rsidRPr="00724D58">
        <w:rPr>
          <w:rFonts w:ascii="Arial" w:hAnsi="Arial" w:cs="Arial"/>
          <w:sz w:val="20"/>
          <w:szCs w:val="20"/>
        </w:rPr>
        <w:t>objectives to meet individual learning experience needs through consultation with a</w:t>
      </w:r>
      <w:r w:rsidR="00DE740F" w:rsidRPr="00724D58">
        <w:rPr>
          <w:rFonts w:ascii="Arial" w:hAnsi="Arial" w:cs="Arial"/>
          <w:sz w:val="20"/>
          <w:szCs w:val="20"/>
        </w:rPr>
        <w:t>n</w:t>
      </w:r>
      <w:r w:rsidRPr="00724D58">
        <w:rPr>
          <w:rFonts w:ascii="Arial" w:hAnsi="Arial" w:cs="Arial"/>
          <w:sz w:val="20"/>
          <w:szCs w:val="20"/>
        </w:rPr>
        <w:t xml:space="preserve"> orthopedic faculty member. </w:t>
      </w:r>
    </w:p>
    <w:p w14:paraId="40A6D80B" w14:textId="77777777" w:rsidR="00AC6B1A" w:rsidRPr="00724D58" w:rsidRDefault="00AC6B1A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>Function wi</w:t>
      </w:r>
      <w:r w:rsidR="000F6DA9" w:rsidRPr="00724D58">
        <w:rPr>
          <w:rFonts w:ascii="Arial" w:hAnsi="Arial" w:cs="Arial"/>
          <w:sz w:val="20"/>
          <w:szCs w:val="20"/>
        </w:rPr>
        <w:t xml:space="preserve">thin the guidelines of the Work Experience </w:t>
      </w:r>
      <w:r w:rsidRPr="00724D58">
        <w:rPr>
          <w:rFonts w:ascii="Arial" w:hAnsi="Arial" w:cs="Arial"/>
          <w:sz w:val="20"/>
          <w:szCs w:val="20"/>
        </w:rPr>
        <w:t>Externship Program working cooperatively with and accepting supervision from the responsible OT preceptor.</w:t>
      </w:r>
    </w:p>
    <w:p w14:paraId="5BBB0672" w14:textId="77777777" w:rsidR="00AC6B1A" w:rsidRPr="00724D58" w:rsidRDefault="000F6DA9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>Demonstrate competency in performance of clinical skills during required site observation visits by faculty.</w:t>
      </w:r>
    </w:p>
    <w:p w14:paraId="30F32532" w14:textId="77777777" w:rsidR="00AC6B1A" w:rsidRPr="00724D58" w:rsidRDefault="00724D58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 xml:space="preserve">Employ safe patient care within </w:t>
      </w:r>
      <w:r w:rsidR="000F6DA9" w:rsidRPr="00724D58">
        <w:rPr>
          <w:rFonts w:ascii="Arial" w:hAnsi="Arial" w:cs="Arial"/>
          <w:sz w:val="20"/>
          <w:szCs w:val="20"/>
        </w:rPr>
        <w:t xml:space="preserve">scope of practice </w:t>
      </w:r>
      <w:r w:rsidR="00AC6B1A" w:rsidRPr="00724D58">
        <w:rPr>
          <w:rFonts w:ascii="Arial" w:hAnsi="Arial" w:cs="Arial"/>
          <w:sz w:val="20"/>
          <w:szCs w:val="20"/>
        </w:rPr>
        <w:t>under the direct</w:t>
      </w:r>
      <w:r w:rsidRPr="00724D58">
        <w:rPr>
          <w:rFonts w:ascii="Arial" w:hAnsi="Arial" w:cs="Arial"/>
          <w:sz w:val="20"/>
          <w:szCs w:val="20"/>
        </w:rPr>
        <w:t xml:space="preserve"> or indirect supervision of the </w:t>
      </w:r>
      <w:r w:rsidR="00AC6B1A" w:rsidRPr="00724D58">
        <w:rPr>
          <w:rFonts w:ascii="Arial" w:hAnsi="Arial" w:cs="Arial"/>
          <w:sz w:val="20"/>
          <w:szCs w:val="20"/>
        </w:rPr>
        <w:t xml:space="preserve">preceptor.  </w:t>
      </w:r>
    </w:p>
    <w:p w14:paraId="7AE6CA93" w14:textId="77777777" w:rsidR="00AC6B1A" w:rsidRPr="00724D58" w:rsidRDefault="00724D58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80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>Apply and improve upon</w:t>
      </w:r>
      <w:r w:rsidR="00AC6B1A" w:rsidRPr="00724D58">
        <w:rPr>
          <w:rFonts w:ascii="Arial" w:hAnsi="Arial" w:cs="Arial"/>
          <w:sz w:val="20"/>
          <w:szCs w:val="20"/>
        </w:rPr>
        <w:t xml:space="preserve"> clinical problem solving and critical thinking skills to enhance patient care management for orthopedic patients. </w:t>
      </w:r>
    </w:p>
    <w:p w14:paraId="02F65A53" w14:textId="77777777" w:rsidR="00AC6B1A" w:rsidRPr="00724D58" w:rsidRDefault="00AC6B1A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>Demonstrate effective and timely communication with members of the health care delivery team.</w:t>
      </w:r>
    </w:p>
    <w:p w14:paraId="3FF3CB70" w14:textId="77777777" w:rsidR="00AC6B1A" w:rsidRPr="00724D58" w:rsidRDefault="00AC6B1A" w:rsidP="00724D58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>Maintain professional and ethical behavior and provide culturally competent care.</w:t>
      </w:r>
    </w:p>
    <w:p w14:paraId="06D064C1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6F81064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35999A2E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0BCA5FC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Selected acute and ambulatory care settings with whom the Program establishes an affiliation agreement.</w:t>
      </w:r>
    </w:p>
    <w:p w14:paraId="40389521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5BDF1FF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72F9A9C3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EF28DC8" w14:textId="77777777" w:rsidR="00AC6B1A" w:rsidRPr="00323056" w:rsidRDefault="000F6DA9" w:rsidP="00323056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5"/>
        <w:rPr>
          <w:rFonts w:ascii="Arial" w:hAnsi="Arial" w:cs="Arial"/>
          <w:sz w:val="20"/>
          <w:szCs w:val="20"/>
        </w:rPr>
      </w:pPr>
      <w:r w:rsidRPr="00323056">
        <w:rPr>
          <w:rFonts w:ascii="Arial" w:hAnsi="Arial" w:cs="Arial"/>
          <w:sz w:val="20"/>
          <w:szCs w:val="20"/>
        </w:rPr>
        <w:t xml:space="preserve">Bandage scissors </w:t>
      </w:r>
    </w:p>
    <w:p w14:paraId="6A3619E1" w14:textId="77777777" w:rsidR="00D654FA" w:rsidRDefault="00D654F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388BC00E" w14:textId="77777777" w:rsidR="00D654FA" w:rsidRDefault="00D654F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2861A16F" w14:textId="13465589" w:rsidR="00AC6B1A" w:rsidRDefault="00D654F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OT </w:t>
      </w:r>
      <w:r w:rsidR="00401735">
        <w:rPr>
          <w:rFonts w:ascii="Arial" w:hAnsi="Arial" w:cs="Arial"/>
          <w:sz w:val="20"/>
          <w:szCs w:val="20"/>
          <w:u w:val="single"/>
        </w:rPr>
        <w:t>220</w:t>
      </w:r>
      <w:r>
        <w:rPr>
          <w:rFonts w:ascii="Arial" w:hAnsi="Arial" w:cs="Arial"/>
          <w:sz w:val="20"/>
          <w:szCs w:val="20"/>
          <w:u w:val="single"/>
        </w:rPr>
        <w:t xml:space="preserve"> – WORK </w:t>
      </w:r>
      <w:r w:rsidR="000F6DA9">
        <w:rPr>
          <w:rFonts w:ascii="Arial" w:hAnsi="Arial" w:cs="Arial"/>
          <w:sz w:val="20"/>
          <w:szCs w:val="20"/>
          <w:u w:val="single"/>
        </w:rPr>
        <w:t>EXPERIENCE</w:t>
      </w:r>
      <w:r>
        <w:rPr>
          <w:rFonts w:ascii="Arial" w:hAnsi="Arial" w:cs="Arial"/>
          <w:sz w:val="20"/>
          <w:szCs w:val="20"/>
          <w:u w:val="single"/>
        </w:rPr>
        <w:t xml:space="preserve"> EXTERNSHIP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F02EA5">
        <w:rPr>
          <w:rFonts w:ascii="Arial" w:hAnsi="Arial" w:cs="Arial"/>
          <w:sz w:val="20"/>
          <w:szCs w:val="20"/>
        </w:rPr>
        <w:tab/>
      </w:r>
      <w:r w:rsidR="00F02EA5">
        <w:rPr>
          <w:rFonts w:ascii="Arial" w:hAnsi="Arial" w:cs="Arial"/>
          <w:sz w:val="20"/>
          <w:szCs w:val="20"/>
        </w:rPr>
        <w:tab/>
      </w:r>
      <w:r w:rsidR="00F02EA5">
        <w:rPr>
          <w:rFonts w:ascii="Arial" w:hAnsi="Arial" w:cs="Arial"/>
          <w:sz w:val="20"/>
          <w:szCs w:val="20"/>
        </w:rPr>
        <w:tab/>
      </w:r>
      <w:r w:rsidR="00F02EA5">
        <w:rPr>
          <w:rFonts w:ascii="Arial" w:hAnsi="Arial" w:cs="Arial"/>
          <w:sz w:val="20"/>
          <w:szCs w:val="20"/>
        </w:rPr>
        <w:tab/>
      </w:r>
      <w:r w:rsidR="00F02E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page 2</w:t>
      </w:r>
    </w:p>
    <w:p w14:paraId="447AE2FC" w14:textId="77777777" w:rsidR="00D654FA" w:rsidRPr="00D654FA" w:rsidRDefault="00D654F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962B836" w14:textId="77777777" w:rsidR="00AC6B1A" w:rsidRDefault="00AC6B1A" w:rsidP="00566F83">
      <w:pPr>
        <w:tabs>
          <w:tab w:val="left" w:pos="-720"/>
          <w:tab w:val="left" w:pos="0"/>
          <w:tab w:val="left" w:pos="360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Content</w:t>
      </w:r>
    </w:p>
    <w:p w14:paraId="1B41C137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49E2D67" w14:textId="77777777" w:rsidR="007550F6" w:rsidRDefault="007550F6" w:rsidP="00724D5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 xml:space="preserve">Extended clinical experience to </w:t>
      </w:r>
      <w:r w:rsidR="00724D58" w:rsidRPr="00724D58">
        <w:rPr>
          <w:rFonts w:ascii="Arial" w:hAnsi="Arial" w:cs="Arial"/>
          <w:sz w:val="20"/>
          <w:szCs w:val="20"/>
        </w:rPr>
        <w:t>enhance orthopedic tech program graduate knowledge and skills.</w:t>
      </w:r>
    </w:p>
    <w:p w14:paraId="03409AC5" w14:textId="77777777" w:rsidR="00724D58" w:rsidRPr="00724D58" w:rsidRDefault="00724D58" w:rsidP="00724D5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Independent assessment and treatment of the orthopedic patient within scope of practice.</w:t>
      </w:r>
    </w:p>
    <w:p w14:paraId="607E1C94" w14:textId="77777777" w:rsidR="007550F6" w:rsidRDefault="00724D58" w:rsidP="00724D5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24D58">
        <w:rPr>
          <w:rFonts w:ascii="Arial" w:hAnsi="Arial" w:cs="Arial"/>
          <w:sz w:val="20"/>
          <w:szCs w:val="20"/>
        </w:rPr>
        <w:t>Time management</w:t>
      </w:r>
    </w:p>
    <w:p w14:paraId="611B4FA1" w14:textId="77777777" w:rsidR="00724D58" w:rsidRDefault="00724D58" w:rsidP="00724D5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Interpersonal communication</w:t>
      </w:r>
    </w:p>
    <w:p w14:paraId="6FCAB99D" w14:textId="77777777" w:rsidR="00724D58" w:rsidRDefault="00CB3DB7" w:rsidP="00724D5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Prioritization of patient care</w:t>
      </w:r>
    </w:p>
    <w:p w14:paraId="4F3FABFA" w14:textId="77777777" w:rsidR="00CB3DB7" w:rsidRPr="00724D58" w:rsidRDefault="00CB3DB7" w:rsidP="00724D58">
      <w:pPr>
        <w:pStyle w:val="ListParagraph"/>
        <w:numPr>
          <w:ilvl w:val="0"/>
          <w:numId w:val="6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Accurate and timely patient documentation</w:t>
      </w:r>
    </w:p>
    <w:p w14:paraId="58B57E0B" w14:textId="77777777" w:rsidR="00724D58" w:rsidRDefault="00724D58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409F6893" w14:textId="77777777" w:rsidR="00AC6B1A" w:rsidRDefault="00AC6B1A" w:rsidP="00566F83">
      <w:pPr>
        <w:tabs>
          <w:tab w:val="left" w:pos="-720"/>
          <w:tab w:val="left" w:pos="0"/>
          <w:tab w:val="left" w:pos="1056"/>
          <w:tab w:val="left" w:pos="1632"/>
          <w:tab w:val="left" w:pos="2064"/>
        </w:tabs>
        <w:suppressAutoHyphens/>
        <w:spacing w:line="24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3E7B98D5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6A2FD85" w14:textId="731E6ADF" w:rsidR="00AC6B1A" w:rsidRPr="00323056" w:rsidRDefault="00323056" w:rsidP="00323056">
      <w:pPr>
        <w:tabs>
          <w:tab w:val="left" w:pos="-720"/>
          <w:tab w:val="left" w:pos="0"/>
          <w:tab w:val="left" w:pos="360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6B1A" w:rsidRPr="00323056">
        <w:rPr>
          <w:rFonts w:ascii="Arial" w:hAnsi="Arial" w:cs="Arial"/>
          <w:sz w:val="20"/>
          <w:szCs w:val="20"/>
        </w:rPr>
        <w:t>Field experience.</w:t>
      </w:r>
    </w:p>
    <w:p w14:paraId="55E49E7F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EA15D68" w14:textId="77777777" w:rsidR="00AC6B1A" w:rsidRDefault="00AC6B1A" w:rsidP="00566F83">
      <w:pPr>
        <w:tabs>
          <w:tab w:val="left" w:pos="-720"/>
          <w:tab w:val="left" w:pos="0"/>
          <w:tab w:val="left" w:pos="360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4F892E81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CC9EEE4" w14:textId="77777777" w:rsidR="00CB3DB7" w:rsidRPr="00CB3DB7" w:rsidRDefault="00CB3DB7" w:rsidP="00566F8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hanging="690"/>
        <w:rPr>
          <w:rFonts w:ascii="Arial" w:hAnsi="Arial" w:cs="Arial"/>
          <w:sz w:val="20"/>
          <w:szCs w:val="20"/>
        </w:rPr>
      </w:pPr>
      <w:r w:rsidRPr="00CB3DB7">
        <w:rPr>
          <w:rFonts w:ascii="Arial" w:hAnsi="Arial" w:cs="Arial"/>
          <w:sz w:val="20"/>
          <w:szCs w:val="20"/>
        </w:rPr>
        <w:t xml:space="preserve">Required visitation/observation sheet completed by instructor. </w:t>
      </w:r>
    </w:p>
    <w:p w14:paraId="49DE8D79" w14:textId="77777777" w:rsidR="00CB3DB7" w:rsidRPr="00CB3DB7" w:rsidRDefault="00CB3DB7" w:rsidP="00566F8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hanging="6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evaluation of student performance by preceptor.</w:t>
      </w:r>
    </w:p>
    <w:p w14:paraId="79E64354" w14:textId="77777777" w:rsidR="00AC6B1A" w:rsidRDefault="00AC6B1A" w:rsidP="00566F8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hanging="690"/>
        <w:rPr>
          <w:rFonts w:ascii="Arial" w:hAnsi="Arial" w:cs="Arial"/>
          <w:sz w:val="20"/>
          <w:szCs w:val="20"/>
        </w:rPr>
      </w:pPr>
      <w:r w:rsidRPr="00CB3DB7">
        <w:rPr>
          <w:rFonts w:ascii="Arial" w:hAnsi="Arial" w:cs="Arial"/>
          <w:sz w:val="20"/>
          <w:szCs w:val="20"/>
        </w:rPr>
        <w:t>Collaborative evaluation by instructor and preceptor.</w:t>
      </w:r>
    </w:p>
    <w:p w14:paraId="11B1EEB2" w14:textId="77777777" w:rsidR="00CB3DB7" w:rsidRPr="00CB3DB7" w:rsidRDefault="00CB3DB7" w:rsidP="00566F83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hanging="6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 consultation between student and instructor </w:t>
      </w:r>
      <w:r w:rsidRPr="00CB3DB7">
        <w:rPr>
          <w:rFonts w:ascii="Arial" w:hAnsi="Arial" w:cs="Arial"/>
          <w:sz w:val="20"/>
          <w:szCs w:val="20"/>
        </w:rPr>
        <w:t>addressing extent to which objectives were attained.</w:t>
      </w:r>
    </w:p>
    <w:p w14:paraId="721EDBD5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4E46AEC" w14:textId="77777777" w:rsidR="00AC6B1A" w:rsidRDefault="00AC6B1A" w:rsidP="00566F83">
      <w:pPr>
        <w:tabs>
          <w:tab w:val="left" w:pos="-720"/>
          <w:tab w:val="left" w:pos="0"/>
          <w:tab w:val="left" w:pos="360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Outside Class Assignments</w:t>
      </w:r>
    </w:p>
    <w:p w14:paraId="69E6B2FA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26D1974" w14:textId="77777777" w:rsidR="00AC6B1A" w:rsidRPr="00323056" w:rsidRDefault="00724D58" w:rsidP="00323056">
      <w:pPr>
        <w:tabs>
          <w:tab w:val="left" w:pos="-720"/>
          <w:tab w:val="left" w:pos="1056"/>
          <w:tab w:val="left" w:pos="1632"/>
          <w:tab w:val="left" w:pos="2064"/>
        </w:tabs>
        <w:suppressAutoHyphens/>
        <w:spacing w:line="240" w:lineRule="exact"/>
        <w:ind w:firstLine="360"/>
        <w:rPr>
          <w:rFonts w:ascii="Arial" w:hAnsi="Arial" w:cs="Arial"/>
          <w:sz w:val="20"/>
          <w:szCs w:val="20"/>
        </w:rPr>
      </w:pPr>
      <w:r w:rsidRPr="00323056">
        <w:rPr>
          <w:rFonts w:ascii="Arial" w:hAnsi="Arial" w:cs="Arial"/>
          <w:sz w:val="20"/>
          <w:szCs w:val="20"/>
        </w:rPr>
        <w:t>None</w:t>
      </w:r>
    </w:p>
    <w:p w14:paraId="3E7661EA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E9721A0" w14:textId="77777777" w:rsidR="00AC6B1A" w:rsidRDefault="00AC6B1A" w:rsidP="00566F83">
      <w:pPr>
        <w:tabs>
          <w:tab w:val="left" w:pos="-720"/>
          <w:tab w:val="left" w:pos="0"/>
          <w:tab w:val="left" w:pos="360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Texts</w:t>
      </w:r>
    </w:p>
    <w:p w14:paraId="66F1EC3C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A00B653" w14:textId="77777777" w:rsidR="00AC6B1A" w:rsidRDefault="00AC6B1A" w:rsidP="00566F83">
      <w:pPr>
        <w:tabs>
          <w:tab w:val="left" w:pos="-720"/>
          <w:tab w:val="left" w:pos="0"/>
          <w:tab w:val="left" w:pos="360"/>
          <w:tab w:val="left" w:pos="630"/>
          <w:tab w:val="left" w:pos="1632"/>
          <w:tab w:val="left" w:pos="2064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Required text:</w:t>
      </w:r>
    </w:p>
    <w:p w14:paraId="385F8A02" w14:textId="016E68F6" w:rsidR="00AC6B1A" w:rsidRDefault="00216D23" w:rsidP="007B61DD">
      <w:pPr>
        <w:tabs>
          <w:tab w:val="left" w:pos="-720"/>
          <w:tab w:val="left" w:pos="0"/>
          <w:tab w:val="left" w:pos="444"/>
          <w:tab w:val="left" w:pos="630"/>
          <w:tab w:val="left" w:pos="741"/>
          <w:tab w:val="left" w:pos="990"/>
        </w:tabs>
        <w:suppressAutoHyphens/>
        <w:spacing w:line="228" w:lineRule="auto"/>
        <w:ind w:left="900" w:hanging="270"/>
        <w:rPr>
          <w:rFonts w:ascii="Arial" w:hAnsi="Arial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7B61DD">
        <w:rPr>
          <w:rFonts w:ascii="Arial" w:hAnsi="Arial" w:cs="Arial"/>
          <w:sz w:val="20"/>
          <w:szCs w:val="20"/>
        </w:rPr>
        <w:t xml:space="preserve"> </w:t>
      </w:r>
      <w:r w:rsidR="00AC6B1A" w:rsidRPr="00E24D00">
        <w:rPr>
          <w:rFonts w:ascii="Arial" w:hAnsi="Arial" w:cs="Times New Roman"/>
          <w:sz w:val="20"/>
          <w:szCs w:val="20"/>
        </w:rPr>
        <w:t>Dandy, David J. and</w:t>
      </w:r>
      <w:r w:rsidR="00323056">
        <w:rPr>
          <w:rFonts w:ascii="Arial" w:hAnsi="Arial" w:cs="Times New Roman"/>
          <w:sz w:val="20"/>
          <w:szCs w:val="20"/>
        </w:rPr>
        <w:t xml:space="preserve"> Edwards J.</w:t>
      </w:r>
      <w:r w:rsidR="00AC6B1A" w:rsidRPr="00E24D00">
        <w:rPr>
          <w:rFonts w:ascii="Arial" w:hAnsi="Arial" w:cs="Times New Roman"/>
          <w:sz w:val="20"/>
          <w:szCs w:val="20"/>
        </w:rPr>
        <w:t xml:space="preserve"> De</w:t>
      </w:r>
      <w:r w:rsidR="008C071B">
        <w:rPr>
          <w:rFonts w:ascii="Arial" w:hAnsi="Arial" w:cs="Times New Roman"/>
          <w:sz w:val="20"/>
          <w:szCs w:val="20"/>
        </w:rPr>
        <w:t>n</w:t>
      </w:r>
      <w:r w:rsidR="00AC6B1A" w:rsidRPr="00E24D00">
        <w:rPr>
          <w:rFonts w:ascii="Arial" w:hAnsi="Arial" w:cs="Times New Roman"/>
          <w:sz w:val="20"/>
          <w:szCs w:val="20"/>
        </w:rPr>
        <w:t xml:space="preserve">nis. </w:t>
      </w:r>
      <w:r w:rsidR="00AC6B1A" w:rsidRPr="00566F83">
        <w:rPr>
          <w:rFonts w:ascii="Arial" w:hAnsi="Arial" w:cs="Times New Roman"/>
          <w:i/>
          <w:iCs/>
          <w:sz w:val="20"/>
          <w:szCs w:val="20"/>
        </w:rPr>
        <w:t xml:space="preserve">Essentials of </w:t>
      </w:r>
      <w:proofErr w:type="spellStart"/>
      <w:r w:rsidR="00AC6B1A" w:rsidRPr="00566F83">
        <w:rPr>
          <w:rFonts w:ascii="Arial" w:hAnsi="Arial" w:cs="Times New Roman"/>
          <w:i/>
          <w:iCs/>
          <w:sz w:val="20"/>
          <w:szCs w:val="20"/>
        </w:rPr>
        <w:t>Orthopaedics</w:t>
      </w:r>
      <w:proofErr w:type="spellEnd"/>
      <w:r w:rsidR="00AC6B1A" w:rsidRPr="00566F83">
        <w:rPr>
          <w:rFonts w:ascii="Arial" w:hAnsi="Arial" w:cs="Times New Roman"/>
          <w:i/>
          <w:iCs/>
          <w:sz w:val="20"/>
          <w:szCs w:val="20"/>
        </w:rPr>
        <w:t xml:space="preserve"> and Trauma</w:t>
      </w:r>
      <w:r w:rsidR="00AC6B1A" w:rsidRPr="00E24D00">
        <w:rPr>
          <w:rFonts w:ascii="Arial" w:hAnsi="Arial" w:cs="Times New Roman"/>
          <w:sz w:val="20"/>
          <w:szCs w:val="20"/>
        </w:rPr>
        <w:t xml:space="preserve">. St. Louis, Missouri: </w:t>
      </w:r>
      <w:r w:rsidR="007B61DD">
        <w:rPr>
          <w:rFonts w:ascii="Arial" w:hAnsi="Arial" w:cs="Times New Roman"/>
          <w:sz w:val="20"/>
          <w:szCs w:val="20"/>
        </w:rPr>
        <w:t xml:space="preserve">   </w:t>
      </w:r>
      <w:r w:rsidR="007B61DD">
        <w:rPr>
          <w:rFonts w:ascii="Arial" w:hAnsi="Arial" w:cs="Times New Roman"/>
          <w:sz w:val="20"/>
          <w:szCs w:val="20"/>
        </w:rPr>
        <w:tab/>
      </w:r>
      <w:r w:rsidR="00AC6B1A" w:rsidRPr="00E24D00">
        <w:rPr>
          <w:rFonts w:ascii="Arial" w:hAnsi="Arial" w:cs="Times New Roman"/>
          <w:sz w:val="20"/>
          <w:szCs w:val="20"/>
        </w:rPr>
        <w:t xml:space="preserve">Elsevier Publishing Company. </w:t>
      </w:r>
      <w:r>
        <w:rPr>
          <w:rFonts w:ascii="Arial" w:hAnsi="Arial" w:cs="Times New Roman"/>
          <w:sz w:val="20"/>
          <w:szCs w:val="20"/>
        </w:rPr>
        <w:t>5</w:t>
      </w:r>
      <w:r w:rsidRPr="00216D23">
        <w:rPr>
          <w:rFonts w:ascii="Arial" w:hAnsi="Arial" w:cs="Times New Roman"/>
          <w:sz w:val="20"/>
          <w:szCs w:val="20"/>
          <w:vertAlign w:val="superscript"/>
        </w:rPr>
        <w:t>th</w:t>
      </w:r>
      <w:r>
        <w:rPr>
          <w:rFonts w:ascii="Arial" w:hAnsi="Arial" w:cs="Times New Roman"/>
          <w:sz w:val="20"/>
          <w:szCs w:val="20"/>
        </w:rPr>
        <w:t xml:space="preserve"> ed. </w:t>
      </w:r>
      <w:r w:rsidR="00AC6B1A" w:rsidRPr="00E24D00">
        <w:rPr>
          <w:rFonts w:ascii="Arial" w:hAnsi="Arial" w:cs="Times New Roman"/>
          <w:sz w:val="20"/>
          <w:szCs w:val="20"/>
        </w:rPr>
        <w:t>2009</w:t>
      </w:r>
      <w:r>
        <w:rPr>
          <w:rFonts w:ascii="Arial" w:hAnsi="Arial" w:cs="Times New Roman"/>
          <w:sz w:val="20"/>
          <w:szCs w:val="20"/>
        </w:rPr>
        <w:t>.</w:t>
      </w:r>
    </w:p>
    <w:p w14:paraId="443E523B" w14:textId="655E3773" w:rsidR="00216D23" w:rsidRPr="00566F83" w:rsidRDefault="00216D23" w:rsidP="007B61DD">
      <w:pPr>
        <w:tabs>
          <w:tab w:val="left" w:pos="-720"/>
          <w:tab w:val="left" w:pos="0"/>
          <w:tab w:val="left" w:pos="444"/>
          <w:tab w:val="left" w:pos="630"/>
          <w:tab w:val="left" w:pos="990"/>
        </w:tabs>
        <w:suppressAutoHyphens/>
        <w:spacing w:line="228" w:lineRule="auto"/>
        <w:ind w:left="630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(2) </w:t>
      </w:r>
      <w:r w:rsidR="007B61DD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A969D8">
        <w:rPr>
          <w:rFonts w:ascii="Arial" w:hAnsi="Arial"/>
          <w:sz w:val="20"/>
        </w:rPr>
        <w:t>Hoppenfeld</w:t>
      </w:r>
      <w:proofErr w:type="spellEnd"/>
      <w:r w:rsidRPr="00A969D8">
        <w:rPr>
          <w:rFonts w:ascii="Arial" w:hAnsi="Arial"/>
          <w:sz w:val="20"/>
        </w:rPr>
        <w:t xml:space="preserve">, A. </w:t>
      </w:r>
      <w:r w:rsidRPr="00566F83">
        <w:rPr>
          <w:rFonts w:ascii="Arial" w:hAnsi="Arial"/>
          <w:i/>
          <w:iCs/>
          <w:sz w:val="20"/>
        </w:rPr>
        <w:t>Physical Examination of the Spine and Extremities</w:t>
      </w:r>
      <w:r w:rsidRPr="00A969D8">
        <w:rPr>
          <w:rFonts w:ascii="Arial" w:hAnsi="Arial"/>
          <w:sz w:val="20"/>
        </w:rPr>
        <w:t xml:space="preserve">. </w:t>
      </w:r>
      <w:r w:rsidRPr="00566F83">
        <w:rPr>
          <w:rFonts w:ascii="Arial" w:hAnsi="Arial"/>
          <w:bCs/>
          <w:sz w:val="20"/>
        </w:rPr>
        <w:t>Edinburgh Gate. Pearson. 1</w:t>
      </w:r>
      <w:r w:rsidRPr="00566F83">
        <w:rPr>
          <w:rFonts w:ascii="Arial" w:hAnsi="Arial"/>
          <w:bCs/>
          <w:sz w:val="20"/>
          <w:vertAlign w:val="superscript"/>
        </w:rPr>
        <w:t>st</w:t>
      </w:r>
      <w:r w:rsidRPr="00566F83">
        <w:rPr>
          <w:rFonts w:ascii="Arial" w:hAnsi="Arial"/>
          <w:bCs/>
          <w:sz w:val="20"/>
        </w:rPr>
        <w:t xml:space="preserve"> ed. </w:t>
      </w:r>
      <w:r w:rsidR="007B61DD">
        <w:rPr>
          <w:rFonts w:ascii="Arial" w:hAnsi="Arial"/>
          <w:bCs/>
          <w:sz w:val="20"/>
        </w:rPr>
        <w:t xml:space="preserve">  </w:t>
      </w:r>
      <w:r w:rsidR="007B61DD">
        <w:rPr>
          <w:rFonts w:ascii="Arial" w:hAnsi="Arial"/>
          <w:bCs/>
          <w:sz w:val="20"/>
        </w:rPr>
        <w:tab/>
      </w:r>
      <w:r w:rsidRPr="00566F83">
        <w:rPr>
          <w:rFonts w:ascii="Arial" w:hAnsi="Arial"/>
          <w:bCs/>
          <w:sz w:val="20"/>
        </w:rPr>
        <w:t>2014.</w:t>
      </w:r>
    </w:p>
    <w:p w14:paraId="25E583AB" w14:textId="77777777" w:rsidR="00AC6B1A" w:rsidRPr="00E24D00" w:rsidRDefault="00AC6B1A" w:rsidP="00566F83">
      <w:pPr>
        <w:tabs>
          <w:tab w:val="left" w:pos="-720"/>
          <w:tab w:val="left" w:pos="0"/>
          <w:tab w:val="left" w:pos="360"/>
          <w:tab w:val="left" w:pos="1632"/>
          <w:tab w:val="left" w:pos="2064"/>
        </w:tabs>
        <w:suppressAutoHyphens/>
        <w:spacing w:line="240" w:lineRule="exact"/>
        <w:ind w:left="630" w:hanging="630"/>
        <w:rPr>
          <w:rFonts w:ascii="Arial" w:hAnsi="Arial" w:cs="Arial"/>
          <w:sz w:val="20"/>
          <w:szCs w:val="20"/>
        </w:rPr>
      </w:pPr>
      <w:r w:rsidRPr="00E24D00">
        <w:rPr>
          <w:rFonts w:ascii="Arial" w:hAnsi="Arial" w:cs="Arial"/>
          <w:sz w:val="20"/>
          <w:szCs w:val="20"/>
        </w:rPr>
        <w:tab/>
        <w:t>b.</w:t>
      </w:r>
      <w:r w:rsidRPr="00E24D00">
        <w:rPr>
          <w:rFonts w:ascii="Arial" w:hAnsi="Arial" w:cs="Arial"/>
          <w:sz w:val="20"/>
          <w:szCs w:val="20"/>
        </w:rPr>
        <w:tab/>
        <w:t>Supplementary texts and workbooks:</w:t>
      </w:r>
    </w:p>
    <w:p w14:paraId="70F8EF9D" w14:textId="77777777" w:rsidR="00AC6B1A" w:rsidRDefault="00AC6B1A" w:rsidP="00566F83">
      <w:pPr>
        <w:tabs>
          <w:tab w:val="left" w:pos="-720"/>
          <w:tab w:val="left" w:pos="0"/>
          <w:tab w:val="left" w:pos="588"/>
          <w:tab w:val="left" w:pos="630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Texts and resources from prior or concurrent orthopedic courses.</w:t>
      </w:r>
    </w:p>
    <w:p w14:paraId="190D5897" w14:textId="77777777" w:rsidR="00540F94" w:rsidRDefault="00540F94" w:rsidP="00540F9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 w:val="0"/>
        <w:spacing w:line="228" w:lineRule="auto"/>
        <w:ind w:left="900" w:hanging="900"/>
        <w:textAlignment w:val="baseline"/>
        <w:rPr>
          <w:rFonts w:ascii="Arial" w:hAnsi="Arial" w:cs="Times New Roman"/>
          <w:sz w:val="20"/>
          <w:szCs w:val="20"/>
          <w:u w:val="single"/>
        </w:rPr>
      </w:pPr>
    </w:p>
    <w:p w14:paraId="300C6AC1" w14:textId="77777777" w:rsidR="00540F94" w:rsidRPr="00540F94" w:rsidRDefault="00540F94" w:rsidP="00540F9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 w:val="0"/>
        <w:spacing w:line="228" w:lineRule="auto"/>
        <w:ind w:left="900" w:hanging="900"/>
        <w:textAlignment w:val="baseline"/>
        <w:rPr>
          <w:rFonts w:ascii="Arial" w:hAnsi="Arial" w:cs="Times New Roman"/>
          <w:sz w:val="20"/>
          <w:szCs w:val="20"/>
          <w:u w:val="single"/>
        </w:rPr>
      </w:pPr>
      <w:r w:rsidRPr="00540F94">
        <w:rPr>
          <w:rFonts w:ascii="Arial" w:hAnsi="Arial" w:cs="Times New Roman"/>
          <w:sz w:val="20"/>
          <w:szCs w:val="20"/>
          <w:u w:val="single"/>
        </w:rPr>
        <w:t>Addendum: Student Learning Outcomes</w:t>
      </w:r>
    </w:p>
    <w:p w14:paraId="6768360B" w14:textId="77777777" w:rsidR="00540F94" w:rsidRPr="00540F94" w:rsidRDefault="00540F94" w:rsidP="00540F94">
      <w:pPr>
        <w:overflowPunct w:val="0"/>
        <w:spacing w:line="228" w:lineRule="auto"/>
        <w:textAlignment w:val="baseline"/>
        <w:rPr>
          <w:rFonts w:ascii="Arial" w:hAnsi="Arial" w:cs="Arial"/>
          <w:sz w:val="20"/>
          <w:szCs w:val="20"/>
        </w:rPr>
      </w:pPr>
    </w:p>
    <w:p w14:paraId="23EE2C39" w14:textId="77777777" w:rsidR="00540F94" w:rsidRPr="00540F94" w:rsidRDefault="00540F94" w:rsidP="00566F83">
      <w:pPr>
        <w:tabs>
          <w:tab w:val="left" w:pos="810"/>
        </w:tabs>
        <w:overflowPunct w:val="0"/>
        <w:spacing w:line="228" w:lineRule="auto"/>
        <w:ind w:left="900" w:hanging="540"/>
        <w:textAlignment w:val="baseline"/>
        <w:rPr>
          <w:rFonts w:ascii="Arial" w:hAnsi="Arial" w:cs="Arial"/>
          <w:sz w:val="20"/>
          <w:szCs w:val="20"/>
        </w:rPr>
      </w:pPr>
      <w:r w:rsidRPr="00540F94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03235396" w14:textId="60EA3173" w:rsidR="00540F94" w:rsidRPr="00540F94" w:rsidRDefault="00540F94" w:rsidP="00566F83">
      <w:pPr>
        <w:widowControl/>
        <w:numPr>
          <w:ilvl w:val="1"/>
          <w:numId w:val="1"/>
        </w:numPr>
        <w:overflowPunct w:val="0"/>
        <w:autoSpaceDE/>
        <w:autoSpaceDN/>
        <w:adjustRightInd/>
        <w:spacing w:line="228" w:lineRule="auto"/>
        <w:ind w:left="540" w:hanging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23056">
        <w:rPr>
          <w:rFonts w:ascii="Arial" w:hAnsi="Arial" w:cs="Arial"/>
          <w:sz w:val="20"/>
          <w:szCs w:val="20"/>
        </w:rPr>
        <w:tab/>
      </w:r>
      <w:r w:rsidRPr="00540F94">
        <w:rPr>
          <w:rFonts w:ascii="Arial" w:hAnsi="Arial" w:cs="Arial"/>
          <w:sz w:val="20"/>
          <w:szCs w:val="20"/>
        </w:rPr>
        <w:t>Demonstrate application of standards of professionalism and behavior in the clinical setting.</w:t>
      </w:r>
    </w:p>
    <w:p w14:paraId="7D4A62E7" w14:textId="66573C42" w:rsidR="00540F94" w:rsidRPr="00540F94" w:rsidRDefault="00540F94" w:rsidP="00323056">
      <w:pPr>
        <w:tabs>
          <w:tab w:val="left" w:pos="-720"/>
          <w:tab w:val="left" w:pos="270"/>
          <w:tab w:val="left" w:pos="360"/>
          <w:tab w:val="left" w:pos="1632"/>
          <w:tab w:val="left" w:pos="2064"/>
        </w:tabs>
        <w:suppressAutoHyphens/>
        <w:spacing w:line="240" w:lineRule="exac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66F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b. </w:t>
      </w:r>
      <w:r w:rsidR="00323056">
        <w:rPr>
          <w:rFonts w:ascii="Arial" w:hAnsi="Arial" w:cs="Arial"/>
          <w:sz w:val="20"/>
          <w:szCs w:val="20"/>
        </w:rPr>
        <w:tab/>
      </w:r>
      <w:r w:rsidRPr="00540F94">
        <w:rPr>
          <w:rFonts w:ascii="Arial" w:hAnsi="Arial" w:cs="Arial"/>
          <w:sz w:val="20"/>
          <w:szCs w:val="20"/>
        </w:rPr>
        <w:t xml:space="preserve">Demonstrate ability to analyze, communicate and apply written and verbal orders; prepare and </w:t>
      </w:r>
      <w:r>
        <w:rPr>
          <w:rFonts w:ascii="Arial" w:hAnsi="Arial" w:cs="Arial"/>
          <w:sz w:val="20"/>
          <w:szCs w:val="20"/>
        </w:rPr>
        <w:t xml:space="preserve">    </w:t>
      </w:r>
      <w:r w:rsidRPr="00540F94">
        <w:rPr>
          <w:rFonts w:ascii="Arial" w:hAnsi="Arial" w:cs="Arial"/>
          <w:sz w:val="20"/>
          <w:szCs w:val="20"/>
        </w:rPr>
        <w:t xml:space="preserve">construct </w:t>
      </w:r>
      <w:r w:rsidR="00323056">
        <w:rPr>
          <w:rFonts w:ascii="Arial" w:hAnsi="Arial" w:cs="Arial"/>
          <w:sz w:val="20"/>
          <w:szCs w:val="20"/>
        </w:rPr>
        <w:t>d</w:t>
      </w:r>
      <w:r w:rsidRPr="00540F94">
        <w:rPr>
          <w:rFonts w:ascii="Arial" w:hAnsi="Arial" w:cs="Arial"/>
          <w:sz w:val="20"/>
          <w:szCs w:val="20"/>
        </w:rPr>
        <w:t xml:space="preserve">irect patient care modalities accurately.  </w:t>
      </w:r>
    </w:p>
    <w:p w14:paraId="29C127B7" w14:textId="1E398273" w:rsidR="00AC6B1A" w:rsidRDefault="00540F94" w:rsidP="00323056">
      <w:pPr>
        <w:tabs>
          <w:tab w:val="left" w:pos="-720"/>
          <w:tab w:val="left" w:pos="90"/>
          <w:tab w:val="left" w:pos="2064"/>
        </w:tabs>
        <w:suppressAutoHyphens/>
        <w:spacing w:line="240" w:lineRule="exact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323056">
        <w:rPr>
          <w:rFonts w:ascii="Arial" w:hAnsi="Arial" w:cs="Arial"/>
          <w:sz w:val="20"/>
          <w:szCs w:val="20"/>
        </w:rPr>
        <w:tab/>
      </w:r>
      <w:r w:rsidRPr="00540F94">
        <w:rPr>
          <w:rFonts w:ascii="Arial" w:hAnsi="Arial" w:cs="Arial"/>
          <w:sz w:val="20"/>
          <w:szCs w:val="20"/>
        </w:rPr>
        <w:t xml:space="preserve">Evaluate patient orthopedic conditions by describing, analyzing, applying and reporting standard </w:t>
      </w:r>
      <w:r w:rsidR="00323056">
        <w:rPr>
          <w:rFonts w:ascii="Arial" w:hAnsi="Arial" w:cs="Arial"/>
          <w:sz w:val="20"/>
          <w:szCs w:val="20"/>
        </w:rPr>
        <w:t xml:space="preserve">    </w:t>
      </w:r>
      <w:r w:rsidRPr="00540F94">
        <w:rPr>
          <w:rFonts w:ascii="Arial" w:hAnsi="Arial" w:cs="Arial"/>
          <w:sz w:val="20"/>
          <w:szCs w:val="20"/>
        </w:rPr>
        <w:t>orthopedic tests.</w:t>
      </w:r>
    </w:p>
    <w:p w14:paraId="721D6255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C524253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AC75647" w14:textId="1208CF28" w:rsidR="00AC6B1A" w:rsidRDefault="00323056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approved by the Governing Board:  May 19, 2020</w:t>
      </w:r>
    </w:p>
    <w:p w14:paraId="3C459977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51D427F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E8CDAED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CB7994D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A810BB2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3AA74A6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D49B4A3" w14:textId="77777777" w:rsidR="00AC6B1A" w:rsidRDefault="00AC6B1A" w:rsidP="00AC6B1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FA38AC2" w14:textId="77777777" w:rsidR="000F784E" w:rsidRDefault="00D23E69"/>
    <w:sectPr w:rsidR="000F784E" w:rsidSect="0003514C">
      <w:pgSz w:w="12240" w:h="15840"/>
      <w:pgMar w:top="1080" w:right="1080" w:bottom="1080" w:left="1080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8F0"/>
    <w:multiLevelType w:val="hybridMultilevel"/>
    <w:tmpl w:val="AD7CD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8D1"/>
    <w:multiLevelType w:val="hybridMultilevel"/>
    <w:tmpl w:val="D9EA61FA"/>
    <w:lvl w:ilvl="0" w:tplc="04090019">
      <w:start w:val="1"/>
      <w:numFmt w:val="lowerLetter"/>
      <w:lvlText w:val="%1."/>
      <w:lvlJc w:val="left"/>
      <w:pPr>
        <w:ind w:left="948" w:hanging="360"/>
      </w:pPr>
    </w:lvl>
    <w:lvl w:ilvl="1" w:tplc="04090019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111A485D"/>
    <w:multiLevelType w:val="hybridMultilevel"/>
    <w:tmpl w:val="C494E1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04A79"/>
    <w:multiLevelType w:val="hybridMultilevel"/>
    <w:tmpl w:val="FF724346"/>
    <w:lvl w:ilvl="0" w:tplc="68E465D4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0E17FA0"/>
    <w:multiLevelType w:val="hybridMultilevel"/>
    <w:tmpl w:val="BE86C068"/>
    <w:lvl w:ilvl="0" w:tplc="882A29D2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36325417"/>
    <w:multiLevelType w:val="hybridMultilevel"/>
    <w:tmpl w:val="281E7E8E"/>
    <w:lvl w:ilvl="0" w:tplc="8424C592">
      <w:start w:val="1"/>
      <w:numFmt w:val="lowerLetter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40AA0DDB"/>
    <w:multiLevelType w:val="hybridMultilevel"/>
    <w:tmpl w:val="CE16B754"/>
    <w:lvl w:ilvl="0" w:tplc="8BE437BE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4FC45514"/>
    <w:multiLevelType w:val="hybridMultilevel"/>
    <w:tmpl w:val="ADB0C56E"/>
    <w:lvl w:ilvl="0" w:tplc="398ACA40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568272AC"/>
    <w:multiLevelType w:val="hybridMultilevel"/>
    <w:tmpl w:val="10F86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1A"/>
    <w:rsid w:val="000D26DB"/>
    <w:rsid w:val="000F6DA9"/>
    <w:rsid w:val="00216D23"/>
    <w:rsid w:val="00323056"/>
    <w:rsid w:val="003535AD"/>
    <w:rsid w:val="00354A63"/>
    <w:rsid w:val="003931A9"/>
    <w:rsid w:val="00401735"/>
    <w:rsid w:val="004A73D7"/>
    <w:rsid w:val="00540F94"/>
    <w:rsid w:val="00566F83"/>
    <w:rsid w:val="00724D58"/>
    <w:rsid w:val="007550F6"/>
    <w:rsid w:val="007B61DD"/>
    <w:rsid w:val="007C736C"/>
    <w:rsid w:val="00880EF9"/>
    <w:rsid w:val="008C071B"/>
    <w:rsid w:val="00AC6B1A"/>
    <w:rsid w:val="00BC4AFC"/>
    <w:rsid w:val="00CB3DB7"/>
    <w:rsid w:val="00D23C22"/>
    <w:rsid w:val="00D23E69"/>
    <w:rsid w:val="00D2563C"/>
    <w:rsid w:val="00D654FA"/>
    <w:rsid w:val="00DE740F"/>
    <w:rsid w:val="00E10A29"/>
    <w:rsid w:val="00F02EA5"/>
    <w:rsid w:val="00F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E9FD"/>
  <w15:docId w15:val="{FD31E0D6-23BF-4364-B549-94E8540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B1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debbie.yaddow</dc:creator>
  <cp:lastModifiedBy>Marsha Raybourn</cp:lastModifiedBy>
  <cp:revision>3</cp:revision>
  <cp:lastPrinted>2018-10-05T20:49:00Z</cp:lastPrinted>
  <dcterms:created xsi:type="dcterms:W3CDTF">2020-06-19T23:57:00Z</dcterms:created>
  <dcterms:modified xsi:type="dcterms:W3CDTF">2020-06-19T23:59:00Z</dcterms:modified>
</cp:coreProperties>
</file>