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B19E1" w14:textId="7CE29F24" w:rsidR="00236E92" w:rsidRPr="00B24AE6" w:rsidRDefault="00236E92" w:rsidP="006D400F">
      <w:pPr>
        <w:tabs>
          <w:tab w:val="center" w:pos="504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/>
        </w:rPr>
        <w:tab/>
      </w:r>
      <w:r w:rsidRPr="00B24AE6">
        <w:rPr>
          <w:rFonts w:ascii="Arial" w:hAnsi="Arial" w:cs="Arial"/>
        </w:rPr>
        <w:t>GROSSMONT COLLEGE</w:t>
      </w:r>
    </w:p>
    <w:p w14:paraId="236AD753" w14:textId="3318965F" w:rsidR="00236E92" w:rsidRPr="006D400F" w:rsidRDefault="00236E92" w:rsidP="006D400F">
      <w:pPr>
        <w:tabs>
          <w:tab w:val="center" w:pos="5040"/>
        </w:tabs>
        <w:suppressAutoHyphens/>
        <w:spacing w:line="240" w:lineRule="atLeast"/>
        <w:rPr>
          <w:rFonts w:ascii="Arial" w:hAnsi="Arial" w:cs="Arial"/>
        </w:rPr>
      </w:pPr>
      <w:r w:rsidRPr="00B24AE6">
        <w:rPr>
          <w:rFonts w:ascii="Arial" w:hAnsi="Arial" w:cs="Arial"/>
        </w:rPr>
        <w:tab/>
      </w:r>
      <w:r w:rsidR="006D400F" w:rsidRPr="006D400F">
        <w:rPr>
          <w:rFonts w:ascii="Arial" w:hAnsi="Arial" w:cs="Arial"/>
        </w:rPr>
        <w:t>COURSE OUTLINE OF RECORD</w:t>
      </w:r>
    </w:p>
    <w:p w14:paraId="257E817B" w14:textId="05379797" w:rsidR="006D400F" w:rsidRDefault="006D400F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 w:cs="Arial"/>
          <w:u w:val="single"/>
        </w:rPr>
      </w:pPr>
    </w:p>
    <w:p w14:paraId="2627FEEB" w14:textId="77777777" w:rsidR="006D400F" w:rsidRDefault="006D400F" w:rsidP="006D400F">
      <w:pPr>
        <w:pStyle w:val="paragraph"/>
        <w:spacing w:before="0" w:beforeAutospacing="0" w:after="0" w:afterAutospacing="0"/>
        <w:ind w:left="4080" w:firstLine="21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Curriculum Committee Approval: 04/26/2022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676B43F4" w14:textId="77777777" w:rsidR="006D400F" w:rsidRDefault="006D400F" w:rsidP="006D400F">
      <w:pPr>
        <w:pStyle w:val="paragraph"/>
        <w:spacing w:before="0" w:beforeAutospacing="0" w:after="0" w:afterAutospacing="0"/>
        <w:ind w:firstLine="5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GCCCD Governing Board Approval: 06/14/2022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0BF3031" w14:textId="77777777" w:rsidR="006D400F" w:rsidRPr="00B24AE6" w:rsidRDefault="006D400F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 w:cs="Arial"/>
          <w:u w:val="single"/>
        </w:rPr>
      </w:pPr>
    </w:p>
    <w:p w14:paraId="54D35661" w14:textId="77777777" w:rsidR="00236E92" w:rsidRPr="00B24AE6" w:rsidRDefault="00236E92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B24AE6">
        <w:rPr>
          <w:rFonts w:ascii="Arial" w:hAnsi="Arial" w:cs="Arial"/>
          <w:u w:val="single"/>
        </w:rPr>
        <w:t xml:space="preserve">MATHEMATICS 176 – PRECALCULUS FUNCTIONS AND GRAPHS </w:t>
      </w:r>
    </w:p>
    <w:p w14:paraId="4AA5AF2A" w14:textId="77777777" w:rsidR="00236E92" w:rsidRPr="00B24AE6" w:rsidRDefault="00236E92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</w:p>
    <w:p w14:paraId="513DB5A0" w14:textId="7435267C" w:rsidR="00236E92" w:rsidRPr="00B24AE6" w:rsidRDefault="00236E92" w:rsidP="006D400F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B24AE6">
        <w:rPr>
          <w:rFonts w:ascii="Arial" w:hAnsi="Arial" w:cs="Arial"/>
        </w:rPr>
        <w:t xml:space="preserve"> 1.</w:t>
      </w:r>
      <w:r w:rsidRPr="00B24AE6">
        <w:rPr>
          <w:rFonts w:ascii="Arial" w:hAnsi="Arial" w:cs="Arial"/>
        </w:rPr>
        <w:tab/>
      </w:r>
      <w:r w:rsidRPr="00B24AE6">
        <w:rPr>
          <w:rFonts w:ascii="Arial" w:hAnsi="Arial" w:cs="Arial"/>
          <w:u w:val="single"/>
        </w:rPr>
        <w:t>Course Number</w:t>
      </w:r>
      <w:r w:rsidRPr="00B24AE6">
        <w:rPr>
          <w:rFonts w:ascii="Arial" w:hAnsi="Arial" w:cs="Arial"/>
        </w:rPr>
        <w:tab/>
      </w:r>
      <w:r w:rsidRPr="00B24AE6">
        <w:rPr>
          <w:rFonts w:ascii="Arial" w:hAnsi="Arial" w:cs="Arial"/>
          <w:u w:val="single"/>
        </w:rPr>
        <w:t>Course Title</w:t>
      </w:r>
      <w:r w:rsidRPr="00B24AE6">
        <w:rPr>
          <w:rFonts w:ascii="Arial" w:hAnsi="Arial" w:cs="Arial"/>
        </w:rPr>
        <w:tab/>
      </w:r>
      <w:r w:rsidR="006D400F">
        <w:rPr>
          <w:rFonts w:ascii="Arial" w:hAnsi="Arial" w:cs="Arial"/>
        </w:rPr>
        <w:tab/>
      </w:r>
      <w:r w:rsidR="006D400F">
        <w:rPr>
          <w:rFonts w:ascii="Arial" w:hAnsi="Arial" w:cs="Arial"/>
        </w:rPr>
        <w:tab/>
      </w:r>
      <w:r w:rsidRPr="00B24AE6">
        <w:rPr>
          <w:rFonts w:ascii="Arial" w:hAnsi="Arial" w:cs="Arial"/>
          <w:u w:val="single"/>
        </w:rPr>
        <w:t>Semester Units</w:t>
      </w:r>
      <w:r w:rsidRPr="00B24AE6">
        <w:rPr>
          <w:rFonts w:ascii="Arial" w:hAnsi="Arial" w:cs="Arial"/>
        </w:rPr>
        <w:tab/>
      </w:r>
    </w:p>
    <w:p w14:paraId="476D8D06" w14:textId="70A57B57" w:rsidR="00236E92" w:rsidRPr="00584048" w:rsidRDefault="00584048" w:rsidP="006D400F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0C7E71C" w14:textId="4991BD0A" w:rsidR="00236E92" w:rsidRPr="00B24AE6" w:rsidRDefault="00236E92" w:rsidP="006D400F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8370"/>
        </w:tabs>
        <w:suppressAutoHyphens/>
        <w:spacing w:line="240" w:lineRule="atLeast"/>
        <w:rPr>
          <w:rFonts w:ascii="Arial" w:hAnsi="Arial" w:cs="Arial"/>
        </w:rPr>
      </w:pPr>
      <w:r w:rsidRPr="00B24AE6">
        <w:rPr>
          <w:rFonts w:ascii="Arial" w:hAnsi="Arial" w:cs="Arial"/>
        </w:rPr>
        <w:tab/>
      </w:r>
      <w:bookmarkStart w:id="0" w:name="_GoBack"/>
      <w:r w:rsidRPr="00B24AE6">
        <w:rPr>
          <w:rFonts w:ascii="Arial" w:hAnsi="Arial" w:cs="Arial"/>
        </w:rPr>
        <w:t>MATH 176</w:t>
      </w:r>
      <w:r w:rsidRPr="00B24AE6">
        <w:rPr>
          <w:rFonts w:ascii="Arial" w:hAnsi="Arial" w:cs="Arial"/>
        </w:rPr>
        <w:tab/>
      </w:r>
      <w:proofErr w:type="spellStart"/>
      <w:r w:rsidRPr="00B24AE6">
        <w:rPr>
          <w:rFonts w:ascii="Arial" w:hAnsi="Arial" w:cs="Arial"/>
        </w:rPr>
        <w:t>Precalculus</w:t>
      </w:r>
      <w:proofErr w:type="spellEnd"/>
      <w:r w:rsidRPr="00B24AE6">
        <w:rPr>
          <w:rFonts w:ascii="Arial" w:hAnsi="Arial" w:cs="Arial"/>
        </w:rPr>
        <w:t xml:space="preserve"> Functions</w:t>
      </w:r>
      <w:r w:rsidR="006D400F" w:rsidRPr="006D400F">
        <w:rPr>
          <w:rFonts w:ascii="Arial" w:hAnsi="Arial" w:cs="Arial"/>
        </w:rPr>
        <w:t xml:space="preserve"> </w:t>
      </w:r>
      <w:r w:rsidR="006D400F" w:rsidRPr="00B24AE6">
        <w:rPr>
          <w:rFonts w:ascii="Arial" w:hAnsi="Arial" w:cs="Arial"/>
        </w:rPr>
        <w:t>and Graphs</w:t>
      </w:r>
      <w:bookmarkEnd w:id="0"/>
      <w:r w:rsidRPr="00B24AE6">
        <w:rPr>
          <w:rFonts w:ascii="Arial" w:hAnsi="Arial" w:cs="Arial"/>
        </w:rPr>
        <w:tab/>
      </w:r>
      <w:r w:rsidRPr="00B24AE6">
        <w:rPr>
          <w:rFonts w:ascii="Arial" w:hAnsi="Arial" w:cs="Arial"/>
        </w:rPr>
        <w:tab/>
      </w:r>
      <w:r w:rsidR="006D400F">
        <w:rPr>
          <w:rFonts w:ascii="Arial" w:hAnsi="Arial" w:cs="Arial"/>
        </w:rPr>
        <w:tab/>
      </w:r>
      <w:r w:rsidR="006D400F">
        <w:rPr>
          <w:rFonts w:ascii="Arial" w:hAnsi="Arial" w:cs="Arial"/>
        </w:rPr>
        <w:tab/>
      </w:r>
      <w:r w:rsidRPr="00B24AE6">
        <w:rPr>
          <w:rFonts w:ascii="Arial" w:hAnsi="Arial" w:cs="Arial"/>
        </w:rPr>
        <w:t>6</w:t>
      </w:r>
      <w:r w:rsidRPr="00B24AE6">
        <w:rPr>
          <w:rFonts w:ascii="Arial" w:hAnsi="Arial" w:cs="Arial"/>
        </w:rPr>
        <w:tab/>
      </w:r>
    </w:p>
    <w:p w14:paraId="6E599AF2" w14:textId="77777777" w:rsidR="006D400F" w:rsidRDefault="00236E92" w:rsidP="006D400F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ind w:left="528" w:hanging="528"/>
        <w:rPr>
          <w:rFonts w:ascii="Arial" w:hAnsi="Arial" w:cs="Arial"/>
        </w:rPr>
      </w:pPr>
      <w:r w:rsidRPr="00B24AE6">
        <w:rPr>
          <w:rFonts w:ascii="Arial" w:hAnsi="Arial" w:cs="Arial"/>
        </w:rPr>
        <w:tab/>
      </w:r>
    </w:p>
    <w:p w14:paraId="7D6B6B05" w14:textId="63FDC381" w:rsidR="006D400F" w:rsidRPr="006D400F" w:rsidRDefault="006D400F" w:rsidP="006D400F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ind w:left="528" w:hanging="528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Pr="006D400F">
        <w:rPr>
          <w:rFonts w:ascii="Arial" w:hAnsi="Arial" w:cs="Arial"/>
          <w:u w:val="single"/>
        </w:rPr>
        <w:t>Semester Hours</w:t>
      </w:r>
    </w:p>
    <w:p w14:paraId="1FFA0566" w14:textId="1CA1E6B0" w:rsidR="00236E92" w:rsidRDefault="00236E92" w:rsidP="00EB765B">
      <w:pPr>
        <w:tabs>
          <w:tab w:val="left" w:pos="0"/>
          <w:tab w:val="left" w:pos="450"/>
          <w:tab w:val="left" w:pos="3150"/>
          <w:tab w:val="left" w:pos="3420"/>
          <w:tab w:val="left" w:pos="5472"/>
          <w:tab w:val="left" w:pos="6480"/>
          <w:tab w:val="left" w:pos="7716"/>
          <w:tab w:val="left" w:pos="7920"/>
        </w:tabs>
        <w:suppressAutoHyphens/>
        <w:spacing w:line="240" w:lineRule="atLeast"/>
        <w:ind w:left="528" w:hanging="528"/>
        <w:rPr>
          <w:rFonts w:ascii="Arial" w:hAnsi="Arial" w:cs="Arial"/>
        </w:rPr>
      </w:pPr>
      <w:r w:rsidRPr="00B24AE6">
        <w:rPr>
          <w:rFonts w:ascii="Arial" w:hAnsi="Arial" w:cs="Arial"/>
        </w:rPr>
        <w:tab/>
      </w:r>
      <w:r w:rsidR="006D400F">
        <w:rPr>
          <w:rFonts w:ascii="Arial" w:hAnsi="Arial" w:cs="Arial"/>
        </w:rPr>
        <w:t xml:space="preserve">6 hours lecture: </w:t>
      </w:r>
      <w:r w:rsidR="00EA6908">
        <w:rPr>
          <w:rFonts w:ascii="Arial" w:hAnsi="Arial" w:cs="Arial"/>
        </w:rPr>
        <w:t xml:space="preserve">96-108 </w:t>
      </w:r>
      <w:r w:rsidR="006D400F">
        <w:rPr>
          <w:rFonts w:ascii="Arial" w:hAnsi="Arial" w:cs="Arial"/>
        </w:rPr>
        <w:t>hours</w:t>
      </w:r>
      <w:r w:rsidR="006D400F">
        <w:rPr>
          <w:rFonts w:ascii="Arial" w:hAnsi="Arial" w:cs="Arial"/>
        </w:rPr>
        <w:tab/>
      </w:r>
      <w:r w:rsidR="00EA6908">
        <w:rPr>
          <w:rFonts w:ascii="Arial" w:hAnsi="Arial" w:cs="Arial"/>
        </w:rPr>
        <w:tab/>
      </w:r>
      <w:r w:rsidR="00EA6908" w:rsidRPr="006D400F">
        <w:rPr>
          <w:rFonts w:ascii="Arial" w:hAnsi="Arial" w:cs="Arial"/>
        </w:rPr>
        <w:t xml:space="preserve">192-216 </w:t>
      </w:r>
      <w:r w:rsidR="006D400F" w:rsidRPr="006D400F">
        <w:rPr>
          <w:rFonts w:ascii="Arial" w:hAnsi="Arial" w:cs="Arial"/>
        </w:rPr>
        <w:t>outside-of-class hours</w:t>
      </w:r>
      <w:r w:rsidR="006D400F" w:rsidRPr="006D400F">
        <w:rPr>
          <w:rFonts w:ascii="Arial" w:hAnsi="Arial" w:cs="Arial"/>
        </w:rPr>
        <w:tab/>
        <w:t>288-324 total hours</w:t>
      </w:r>
      <w:r w:rsidR="00584048">
        <w:rPr>
          <w:rFonts w:ascii="Arial" w:hAnsi="Arial" w:cs="Arial"/>
        </w:rPr>
        <w:tab/>
      </w:r>
      <w:r w:rsidR="00584048">
        <w:rPr>
          <w:rFonts w:ascii="Arial" w:hAnsi="Arial" w:cs="Arial"/>
        </w:rPr>
        <w:tab/>
      </w:r>
      <w:r w:rsidR="00584048">
        <w:rPr>
          <w:rFonts w:ascii="Arial" w:hAnsi="Arial" w:cs="Arial"/>
        </w:rPr>
        <w:tab/>
      </w:r>
    </w:p>
    <w:p w14:paraId="55ADE6EE" w14:textId="2E791F2C" w:rsidR="00236E92" w:rsidRPr="00B24AE6" w:rsidRDefault="00584048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3BE8D96" w14:textId="29EAD77C" w:rsidR="00236E92" w:rsidRPr="00B24AE6" w:rsidRDefault="00236E92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  <w:r w:rsidRPr="00B24AE6">
        <w:rPr>
          <w:rFonts w:ascii="Arial" w:hAnsi="Arial" w:cs="Arial"/>
        </w:rPr>
        <w:t xml:space="preserve"> 2.</w:t>
      </w:r>
      <w:r w:rsidRPr="00B24AE6">
        <w:rPr>
          <w:rFonts w:ascii="Arial" w:hAnsi="Arial" w:cs="Arial"/>
        </w:rPr>
        <w:tab/>
      </w:r>
      <w:r w:rsidRPr="00B24AE6">
        <w:rPr>
          <w:rFonts w:ascii="Arial" w:hAnsi="Arial" w:cs="Arial"/>
          <w:u w:val="single"/>
        </w:rPr>
        <w:t>Course Prerequisites</w:t>
      </w:r>
    </w:p>
    <w:p w14:paraId="704AB3FE" w14:textId="1E98636E" w:rsidR="00584048" w:rsidRDefault="00236E92" w:rsidP="00EB121E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spacing w:val="-2"/>
        </w:rPr>
      </w:pPr>
      <w:r w:rsidRPr="006D400F">
        <w:rPr>
          <w:rFonts w:ascii="Arial" w:hAnsi="Arial" w:cs="Arial"/>
          <w:spacing w:val="-2"/>
        </w:rPr>
        <w:t>A “C” grade</w:t>
      </w:r>
      <w:r w:rsidR="000D41BD" w:rsidRPr="006D400F">
        <w:rPr>
          <w:rFonts w:ascii="Arial" w:hAnsi="Arial" w:cs="Arial"/>
          <w:spacing w:val="-2"/>
        </w:rPr>
        <w:t xml:space="preserve"> or higher </w:t>
      </w:r>
      <w:r w:rsidR="0054584D" w:rsidRPr="006D400F">
        <w:rPr>
          <w:rFonts w:ascii="Arial" w:hAnsi="Arial" w:cs="Arial"/>
          <w:spacing w:val="-2"/>
        </w:rPr>
        <w:t xml:space="preserve">or “Pass” </w:t>
      </w:r>
      <w:r w:rsidR="000D41BD" w:rsidRPr="006D400F">
        <w:rPr>
          <w:rFonts w:ascii="Arial" w:hAnsi="Arial" w:cs="Arial"/>
          <w:spacing w:val="-2"/>
        </w:rPr>
        <w:t>in Math 108</w:t>
      </w:r>
      <w:r w:rsidR="0054584D" w:rsidRPr="006D400F">
        <w:rPr>
          <w:rFonts w:ascii="Arial" w:hAnsi="Arial" w:cs="Arial"/>
          <w:spacing w:val="-2"/>
        </w:rPr>
        <w:t xml:space="preserve"> or</w:t>
      </w:r>
      <w:r w:rsidR="000D41BD" w:rsidRPr="006D400F">
        <w:rPr>
          <w:rFonts w:ascii="Arial" w:hAnsi="Arial" w:cs="Arial"/>
          <w:spacing w:val="-2"/>
        </w:rPr>
        <w:t xml:space="preserve"> Math </w:t>
      </w:r>
      <w:r w:rsidRPr="006D400F">
        <w:rPr>
          <w:rFonts w:ascii="Arial" w:hAnsi="Arial" w:cs="Arial"/>
          <w:spacing w:val="-2"/>
        </w:rPr>
        <w:t>110 or equivalent</w:t>
      </w:r>
      <w:bookmarkStart w:id="1" w:name="_Hlk508544317"/>
      <w:r w:rsidR="001A6987" w:rsidRPr="006D400F">
        <w:rPr>
          <w:rFonts w:ascii="Arial" w:hAnsi="Arial" w:cs="Arial"/>
          <w:spacing w:val="-2"/>
        </w:rPr>
        <w:t xml:space="preserve"> </w:t>
      </w:r>
      <w:r w:rsidR="001A6987" w:rsidRPr="006D400F">
        <w:rPr>
          <w:rFonts w:ascii="Arial" w:hAnsi="Arial" w:cs="Arial"/>
        </w:rPr>
        <w:t>or appropriate placement beyond intermediate algebra</w:t>
      </w:r>
      <w:r w:rsidR="00584048" w:rsidRPr="006D400F">
        <w:rPr>
          <w:rFonts w:ascii="Arial" w:hAnsi="Arial" w:cs="Arial"/>
          <w:spacing w:val="-2"/>
        </w:rPr>
        <w:t xml:space="preserve">.  </w:t>
      </w:r>
      <w:r w:rsidR="009E0A39" w:rsidRPr="00B57696">
        <w:rPr>
          <w:rFonts w:ascii="Arial" w:hAnsi="Arial" w:cs="Arial"/>
          <w:i/>
          <w:spacing w:val="-2"/>
        </w:rPr>
        <w:t xml:space="preserve">Note:  </w:t>
      </w:r>
      <w:r w:rsidRPr="00B57696">
        <w:rPr>
          <w:rFonts w:ascii="Arial" w:hAnsi="Arial" w:cs="Arial"/>
          <w:i/>
          <w:spacing w:val="-2"/>
        </w:rPr>
        <w:t>Mathematics 103 is not equivalent to Mathematics 110</w:t>
      </w:r>
    </w:p>
    <w:p w14:paraId="7CE804E4" w14:textId="77777777" w:rsidR="00584048" w:rsidRDefault="00584048" w:rsidP="00EB121E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spacing w:val="-2"/>
        </w:rPr>
      </w:pPr>
    </w:p>
    <w:p w14:paraId="533658B9" w14:textId="6F7CCEBA" w:rsidR="00A425EA" w:rsidRDefault="00584048" w:rsidP="006D400F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spacing w:val="-2"/>
        </w:rPr>
      </w:pPr>
      <w:r w:rsidRPr="00584048">
        <w:rPr>
          <w:rFonts w:ascii="Arial" w:hAnsi="Arial" w:cs="Arial"/>
          <w:spacing w:val="-2"/>
          <w:u w:val="single"/>
        </w:rPr>
        <w:t>Corequisite</w:t>
      </w:r>
    </w:p>
    <w:p w14:paraId="66F69888" w14:textId="77777777" w:rsidR="00236E92" w:rsidRPr="00B24AE6" w:rsidRDefault="00584048" w:rsidP="00EB121E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color w:val="FF0000"/>
        </w:rPr>
      </w:pPr>
      <w:r>
        <w:rPr>
          <w:rFonts w:ascii="Arial" w:hAnsi="Arial" w:cs="Arial"/>
          <w:spacing w:val="-2"/>
        </w:rPr>
        <w:t>None</w:t>
      </w:r>
      <w:r w:rsidR="00EB121E" w:rsidRPr="00B24AE6">
        <w:rPr>
          <w:rFonts w:ascii="Arial" w:hAnsi="Arial" w:cs="Arial"/>
          <w:color w:val="FF0000"/>
        </w:rPr>
        <w:t xml:space="preserve"> </w:t>
      </w:r>
      <w:bookmarkStart w:id="2" w:name="_Hlk508472027"/>
    </w:p>
    <w:bookmarkEnd w:id="1"/>
    <w:p w14:paraId="1D4685C1" w14:textId="77777777" w:rsidR="00EB121E" w:rsidRPr="00B24AE6" w:rsidRDefault="00EB121E" w:rsidP="00EB121E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color w:val="FF0000"/>
        </w:rPr>
      </w:pPr>
    </w:p>
    <w:bookmarkEnd w:id="2"/>
    <w:p w14:paraId="722BB754" w14:textId="187B712C" w:rsidR="00A425EA" w:rsidRDefault="00236E92" w:rsidP="006D400F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  <w:r w:rsidRPr="00B24AE6">
        <w:rPr>
          <w:rFonts w:ascii="Arial" w:hAnsi="Arial" w:cs="Arial"/>
        </w:rPr>
        <w:tab/>
      </w:r>
      <w:r w:rsidRPr="00B24AE6">
        <w:rPr>
          <w:rFonts w:ascii="Arial" w:hAnsi="Arial" w:cs="Arial"/>
          <w:u w:val="single"/>
        </w:rPr>
        <w:t>Recommended Preparation</w:t>
      </w:r>
    </w:p>
    <w:p w14:paraId="122515EB" w14:textId="7DFA22CB" w:rsidR="00236E92" w:rsidRPr="00B24AE6" w:rsidRDefault="00A425EA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D400F">
        <w:rPr>
          <w:rFonts w:ascii="Arial" w:hAnsi="Arial" w:cs="Arial"/>
        </w:rPr>
        <w:t>None</w:t>
      </w:r>
    </w:p>
    <w:p w14:paraId="33C68A59" w14:textId="77777777" w:rsidR="00236E92" w:rsidRPr="00B24AE6" w:rsidRDefault="00236E92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color w:val="FF0000"/>
        </w:rPr>
      </w:pPr>
    </w:p>
    <w:p w14:paraId="085E4971" w14:textId="6BAEC34D" w:rsidR="00236E92" w:rsidRPr="00B24AE6" w:rsidRDefault="00236E92" w:rsidP="006D400F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  <w:r w:rsidRPr="00B24AE6">
        <w:rPr>
          <w:rFonts w:ascii="Arial" w:hAnsi="Arial" w:cs="Arial"/>
        </w:rPr>
        <w:t xml:space="preserve"> 3.</w:t>
      </w:r>
      <w:r w:rsidRPr="00B24AE6">
        <w:rPr>
          <w:rFonts w:ascii="Arial" w:hAnsi="Arial" w:cs="Arial"/>
        </w:rPr>
        <w:tab/>
      </w:r>
      <w:r w:rsidRPr="00B24AE6">
        <w:rPr>
          <w:rFonts w:ascii="Arial" w:hAnsi="Arial" w:cs="Arial"/>
          <w:u w:val="single"/>
        </w:rPr>
        <w:t>Catalog Description</w:t>
      </w:r>
    </w:p>
    <w:p w14:paraId="24343AC9" w14:textId="77777777" w:rsidR="00A820B6" w:rsidRPr="00A425EA" w:rsidRDefault="00236E92" w:rsidP="00A425EA">
      <w:pPr>
        <w:ind w:left="444"/>
        <w:rPr>
          <w:rFonts w:ascii="Arial" w:hAnsi="Arial" w:cs="Arial"/>
        </w:rPr>
      </w:pPr>
      <w:r w:rsidRPr="00B24AE6">
        <w:rPr>
          <w:rFonts w:ascii="Arial" w:hAnsi="Arial" w:cs="Arial"/>
          <w:spacing w:val="-2"/>
        </w:rPr>
        <w:t xml:space="preserve">Unification of college algebra and analytical trigonometry based on the function concept. Topics include properties of real number system, inequalities, theory of equations, the study of functions including </w:t>
      </w:r>
      <w:r w:rsidR="00DD4ABA" w:rsidRPr="00B24AE6">
        <w:rPr>
          <w:rFonts w:ascii="Arial" w:hAnsi="Arial" w:cs="Arial"/>
          <w:spacing w:val="-2"/>
        </w:rPr>
        <w:t xml:space="preserve">with emphasis on circular, </w:t>
      </w:r>
      <w:r w:rsidR="00B5082A" w:rsidRPr="00B24AE6">
        <w:rPr>
          <w:rFonts w:ascii="Arial" w:hAnsi="Arial" w:cs="Arial"/>
          <w:spacing w:val="-2"/>
        </w:rPr>
        <w:t xml:space="preserve">and </w:t>
      </w:r>
      <w:r w:rsidRPr="00B24AE6">
        <w:rPr>
          <w:rFonts w:ascii="Arial" w:hAnsi="Arial" w:cs="Arial"/>
          <w:spacing w:val="-2"/>
        </w:rPr>
        <w:t>inverse</w:t>
      </w:r>
      <w:r w:rsidR="00B5082A" w:rsidRPr="00B24AE6">
        <w:rPr>
          <w:rFonts w:ascii="Arial" w:hAnsi="Arial" w:cs="Arial"/>
          <w:spacing w:val="-2"/>
        </w:rPr>
        <w:t>s</w:t>
      </w:r>
      <w:r w:rsidRPr="00B24AE6">
        <w:rPr>
          <w:rFonts w:ascii="Arial" w:hAnsi="Arial" w:cs="Arial"/>
          <w:spacing w:val="-2"/>
        </w:rPr>
        <w:t xml:space="preserve">, </w:t>
      </w:r>
      <w:bookmarkStart w:id="3" w:name="_Hlk508472131"/>
      <w:r w:rsidRPr="00584048">
        <w:rPr>
          <w:rFonts w:ascii="Arial" w:hAnsi="Arial" w:cs="Arial"/>
          <w:spacing w:val="-2"/>
        </w:rPr>
        <w:t>trigonometric identities</w:t>
      </w:r>
      <w:bookmarkEnd w:id="3"/>
      <w:r w:rsidRPr="00B24AE6">
        <w:rPr>
          <w:rFonts w:ascii="Arial" w:hAnsi="Arial" w:cs="Arial"/>
          <w:spacing w:val="-2"/>
        </w:rPr>
        <w:t>, trigonometric equations, graphical methods</w:t>
      </w:r>
      <w:r w:rsidR="00EB121E" w:rsidRPr="00B24AE6">
        <w:rPr>
          <w:rFonts w:ascii="Arial" w:hAnsi="Arial" w:cs="Arial"/>
        </w:rPr>
        <w:t xml:space="preserve">, </w:t>
      </w:r>
      <w:r w:rsidRPr="00B24AE6">
        <w:rPr>
          <w:rFonts w:ascii="Arial" w:hAnsi="Arial" w:cs="Arial"/>
          <w:spacing w:val="-2"/>
        </w:rPr>
        <w:t>solving triangles with applications</w:t>
      </w:r>
      <w:r w:rsidR="00A820B6" w:rsidRPr="00B24AE6">
        <w:rPr>
          <w:rFonts w:ascii="Arial" w:hAnsi="Arial" w:cs="Arial"/>
          <w:spacing w:val="-2"/>
        </w:rPr>
        <w:t>, mathematical</w:t>
      </w:r>
      <w:r w:rsidR="00D664E3" w:rsidRPr="00B24AE6">
        <w:rPr>
          <w:rFonts w:ascii="Arial" w:hAnsi="Arial" w:cs="Arial"/>
          <w:spacing w:val="-2"/>
        </w:rPr>
        <w:t xml:space="preserve"> induction, sequences and series, matrices, and </w:t>
      </w:r>
      <w:r w:rsidRPr="00B24AE6">
        <w:rPr>
          <w:rFonts w:ascii="Arial" w:hAnsi="Arial" w:cs="Arial"/>
          <w:spacing w:val="-2"/>
        </w:rPr>
        <w:t>binomial theorem</w:t>
      </w:r>
      <w:bookmarkStart w:id="4" w:name="_Hlk508472368"/>
      <w:r w:rsidR="00A425EA">
        <w:rPr>
          <w:rFonts w:ascii="Arial" w:hAnsi="Arial" w:cs="Arial"/>
          <w:spacing w:val="-2"/>
        </w:rPr>
        <w:t xml:space="preserve">.  </w:t>
      </w:r>
      <w:r w:rsidR="00A820B6" w:rsidRPr="00A425EA">
        <w:rPr>
          <w:rFonts w:ascii="Arial" w:hAnsi="Arial" w:cs="Arial"/>
        </w:rPr>
        <w:t xml:space="preserve">Passing MATH 176 is equivalent to passing both MATH 170 and MATH 175. A student will earn 6 units for passing 176 or </w:t>
      </w:r>
      <w:r w:rsidR="001D4203" w:rsidRPr="00A425EA">
        <w:rPr>
          <w:rFonts w:ascii="Arial" w:hAnsi="Arial" w:cs="Arial"/>
        </w:rPr>
        <w:t xml:space="preserve">a total of </w:t>
      </w:r>
      <w:r w:rsidR="00A820B6" w:rsidRPr="00A425EA">
        <w:rPr>
          <w:rFonts w:ascii="Arial" w:hAnsi="Arial" w:cs="Arial"/>
        </w:rPr>
        <w:t>7 units for passing both MATH 170 and MATH 175.</w:t>
      </w:r>
    </w:p>
    <w:p w14:paraId="02BFF67B" w14:textId="77777777" w:rsidR="00236E92" w:rsidRPr="00A820B6" w:rsidRDefault="00236E92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strike/>
          <w:spacing w:val="-2"/>
        </w:rPr>
      </w:pPr>
    </w:p>
    <w:bookmarkEnd w:id="4"/>
    <w:p w14:paraId="01F4FD5B" w14:textId="76548E4C" w:rsidR="00236E92" w:rsidRPr="00B24AE6" w:rsidRDefault="00236E92" w:rsidP="006D400F">
      <w:pPr>
        <w:suppressAutoHyphens/>
        <w:spacing w:line="240" w:lineRule="atLeast"/>
        <w:ind w:left="444" w:hanging="444"/>
        <w:rPr>
          <w:rFonts w:ascii="Arial" w:hAnsi="Arial" w:cs="Arial"/>
        </w:rPr>
      </w:pPr>
      <w:r w:rsidRPr="00B24AE6">
        <w:rPr>
          <w:rFonts w:ascii="Arial" w:hAnsi="Arial" w:cs="Arial"/>
        </w:rPr>
        <w:t>4.</w:t>
      </w:r>
      <w:r w:rsidRPr="00B24AE6">
        <w:rPr>
          <w:rFonts w:ascii="Arial" w:hAnsi="Arial" w:cs="Arial"/>
        </w:rPr>
        <w:tab/>
      </w:r>
      <w:r w:rsidRPr="00B24AE6">
        <w:rPr>
          <w:rFonts w:ascii="Arial" w:hAnsi="Arial" w:cs="Arial"/>
          <w:u w:val="single"/>
        </w:rPr>
        <w:t>Course Objectives</w:t>
      </w:r>
    </w:p>
    <w:p w14:paraId="2EA831C0" w14:textId="77777777" w:rsidR="00236E92" w:rsidRPr="00584048" w:rsidRDefault="00236E92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  <w:r w:rsidRPr="00B24AE6">
        <w:rPr>
          <w:rFonts w:ascii="Arial" w:hAnsi="Arial" w:cs="Arial"/>
        </w:rPr>
        <w:tab/>
      </w:r>
      <w:r w:rsidRPr="00584048">
        <w:rPr>
          <w:rFonts w:ascii="Arial" w:hAnsi="Arial" w:cs="Arial"/>
        </w:rPr>
        <w:t>The student will:</w:t>
      </w:r>
    </w:p>
    <w:p w14:paraId="0589543E" w14:textId="77777777" w:rsidR="00236E92" w:rsidRPr="00584048" w:rsidRDefault="00236E92">
      <w:pPr>
        <w:tabs>
          <w:tab w:val="left" w:pos="450"/>
          <w:tab w:val="left" w:pos="81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810" w:hanging="810"/>
        <w:jc w:val="both"/>
        <w:rPr>
          <w:rStyle w:val="GCOUTLINE2"/>
          <w:rFonts w:ascii="Arial" w:hAnsi="Arial" w:cs="Arial"/>
          <w:spacing w:val="-2"/>
        </w:rPr>
      </w:pPr>
      <w:r w:rsidRPr="00584048">
        <w:rPr>
          <w:rFonts w:ascii="Arial" w:hAnsi="Arial" w:cs="Arial"/>
        </w:rPr>
        <w:tab/>
        <w:t>a.</w:t>
      </w:r>
      <w:r w:rsidRPr="00584048">
        <w:rPr>
          <w:rFonts w:ascii="Arial" w:hAnsi="Arial" w:cs="Arial"/>
        </w:rPr>
        <w:tab/>
      </w:r>
      <w:r w:rsidRPr="00584048">
        <w:rPr>
          <w:rStyle w:val="GCOUTLINE2"/>
          <w:rFonts w:ascii="Arial" w:hAnsi="Arial" w:cs="Arial"/>
          <w:spacing w:val="-2"/>
        </w:rPr>
        <w:t>Analyze and graph linear, quadratic, polynomial, rational, exponential, logarithmic, absolute value, and trigonometric functions.</w:t>
      </w:r>
    </w:p>
    <w:p w14:paraId="00718F91" w14:textId="77777777" w:rsidR="00236E92" w:rsidRPr="00584048" w:rsidRDefault="00236E92">
      <w:pPr>
        <w:tabs>
          <w:tab w:val="left" w:pos="450"/>
          <w:tab w:val="left" w:pos="81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810" w:hanging="810"/>
        <w:jc w:val="both"/>
        <w:rPr>
          <w:rStyle w:val="GCOUTLINE2"/>
          <w:rFonts w:ascii="Arial" w:hAnsi="Arial" w:cs="Arial"/>
          <w:spacing w:val="-2"/>
        </w:rPr>
      </w:pPr>
      <w:r w:rsidRPr="00584048">
        <w:rPr>
          <w:rStyle w:val="GCOUTLINE2"/>
          <w:rFonts w:ascii="Arial" w:hAnsi="Arial" w:cs="Arial"/>
          <w:spacing w:val="-2"/>
        </w:rPr>
        <w:tab/>
        <w:t>b.</w:t>
      </w:r>
      <w:r w:rsidRPr="00584048">
        <w:rPr>
          <w:rStyle w:val="GCOUTLINE2"/>
          <w:rFonts w:ascii="Arial" w:hAnsi="Arial" w:cs="Arial"/>
          <w:spacing w:val="-2"/>
        </w:rPr>
        <w:tab/>
        <w:t>Demonstrate the ability to use the techniques of analytic geometry to graph conic sections.</w:t>
      </w:r>
    </w:p>
    <w:p w14:paraId="1F9D5444" w14:textId="77777777" w:rsidR="00236E92" w:rsidRPr="00584048" w:rsidRDefault="00236E92">
      <w:pPr>
        <w:tabs>
          <w:tab w:val="left" w:pos="450"/>
          <w:tab w:val="left" w:pos="81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810" w:hanging="810"/>
        <w:jc w:val="both"/>
        <w:rPr>
          <w:rStyle w:val="GCOUTLINE2"/>
          <w:rFonts w:ascii="Arial" w:hAnsi="Arial" w:cs="Arial"/>
          <w:spacing w:val="-2"/>
        </w:rPr>
      </w:pPr>
      <w:r w:rsidRPr="00584048">
        <w:rPr>
          <w:rStyle w:val="GCOUTLINE2"/>
          <w:rFonts w:ascii="Arial" w:hAnsi="Arial" w:cs="Arial"/>
          <w:spacing w:val="-2"/>
        </w:rPr>
        <w:tab/>
        <w:t>c.</w:t>
      </w:r>
      <w:r w:rsidRPr="00584048">
        <w:rPr>
          <w:rStyle w:val="GCOUTLINE2"/>
          <w:rFonts w:ascii="Arial" w:hAnsi="Arial" w:cs="Arial"/>
          <w:spacing w:val="-2"/>
        </w:rPr>
        <w:tab/>
        <w:t>Solve a wide variety of equations including but not limited to: linear, quadratic, polynomial, rational, radical, absolute value, exponential, logarithmic and trigonometric equations.</w:t>
      </w:r>
    </w:p>
    <w:p w14:paraId="71B67D15" w14:textId="77777777" w:rsidR="00236E92" w:rsidRPr="00584048" w:rsidRDefault="00236E92">
      <w:pPr>
        <w:tabs>
          <w:tab w:val="left" w:pos="450"/>
          <w:tab w:val="left" w:pos="81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810" w:hanging="810"/>
        <w:jc w:val="both"/>
        <w:rPr>
          <w:rStyle w:val="GCOUTLINE2"/>
          <w:rFonts w:ascii="Arial" w:hAnsi="Arial" w:cs="Arial"/>
          <w:spacing w:val="-2"/>
        </w:rPr>
      </w:pPr>
      <w:r w:rsidRPr="00584048">
        <w:rPr>
          <w:rStyle w:val="GCOUTLINE2"/>
          <w:rFonts w:ascii="Arial" w:hAnsi="Arial" w:cs="Arial"/>
          <w:spacing w:val="-2"/>
        </w:rPr>
        <w:tab/>
        <w:t>d.</w:t>
      </w:r>
      <w:r w:rsidRPr="00584048">
        <w:rPr>
          <w:rStyle w:val="GCOUTLINE2"/>
          <w:rFonts w:ascii="Arial" w:hAnsi="Arial" w:cs="Arial"/>
          <w:spacing w:val="-2"/>
        </w:rPr>
        <w:tab/>
        <w:t>Solve problems involving sequences and series.</w:t>
      </w:r>
    </w:p>
    <w:p w14:paraId="00E985CE" w14:textId="77777777" w:rsidR="00236E92" w:rsidRPr="00584048" w:rsidRDefault="00236E92">
      <w:pPr>
        <w:tabs>
          <w:tab w:val="left" w:pos="450"/>
          <w:tab w:val="left" w:pos="81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810" w:hanging="810"/>
        <w:jc w:val="both"/>
        <w:rPr>
          <w:rStyle w:val="GCOUTLINE2"/>
          <w:rFonts w:ascii="Arial" w:hAnsi="Arial" w:cs="Arial"/>
          <w:spacing w:val="-2"/>
        </w:rPr>
      </w:pPr>
      <w:r w:rsidRPr="00584048">
        <w:rPr>
          <w:rStyle w:val="GCOUTLINE2"/>
          <w:rFonts w:ascii="Arial" w:hAnsi="Arial" w:cs="Arial"/>
          <w:spacing w:val="-2"/>
        </w:rPr>
        <w:tab/>
        <w:t xml:space="preserve">e. </w:t>
      </w:r>
      <w:r w:rsidRPr="00584048">
        <w:rPr>
          <w:rStyle w:val="GCOUTLINE2"/>
          <w:rFonts w:ascii="Arial" w:hAnsi="Arial" w:cs="Arial"/>
          <w:spacing w:val="-2"/>
        </w:rPr>
        <w:tab/>
        <w:t>Illustrate translation of trigonometric functions, find the principal domain and range of the trigonometric functions.</w:t>
      </w:r>
    </w:p>
    <w:p w14:paraId="19BEF2C0" w14:textId="77777777" w:rsidR="00236E92" w:rsidRPr="00584048" w:rsidRDefault="00236E92">
      <w:pPr>
        <w:tabs>
          <w:tab w:val="left" w:pos="450"/>
          <w:tab w:val="left" w:pos="81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810" w:hanging="810"/>
        <w:jc w:val="both"/>
        <w:rPr>
          <w:rStyle w:val="GCOUTLINE2"/>
          <w:rFonts w:ascii="Arial" w:hAnsi="Arial" w:cs="Arial"/>
          <w:spacing w:val="-2"/>
        </w:rPr>
      </w:pPr>
      <w:r w:rsidRPr="00584048">
        <w:rPr>
          <w:rStyle w:val="GCOUTLINE2"/>
          <w:rFonts w:ascii="Arial" w:hAnsi="Arial" w:cs="Arial"/>
          <w:spacing w:val="-2"/>
        </w:rPr>
        <w:tab/>
        <w:t>f.</w:t>
      </w:r>
      <w:r w:rsidRPr="00584048">
        <w:rPr>
          <w:rStyle w:val="GCOUTLINE2"/>
          <w:rFonts w:ascii="Arial" w:hAnsi="Arial" w:cs="Arial"/>
          <w:spacing w:val="-2"/>
        </w:rPr>
        <w:tab/>
        <w:t>Prove trigonometric identities.</w:t>
      </w:r>
    </w:p>
    <w:p w14:paraId="4D736B18" w14:textId="77777777" w:rsidR="00236E92" w:rsidRPr="00B24AE6" w:rsidRDefault="00236E92">
      <w:pPr>
        <w:tabs>
          <w:tab w:val="left" w:pos="0"/>
          <w:tab w:val="left" w:pos="450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  <w:strike/>
        </w:rPr>
      </w:pPr>
      <w:r w:rsidRPr="00584048">
        <w:rPr>
          <w:rStyle w:val="GCOUTLINE2"/>
          <w:rFonts w:ascii="Arial" w:hAnsi="Arial" w:cs="Arial"/>
          <w:spacing w:val="-2"/>
        </w:rPr>
        <w:tab/>
        <w:t>g.</w:t>
      </w:r>
      <w:r w:rsidRPr="00584048">
        <w:rPr>
          <w:rStyle w:val="GCOUTLINE2"/>
          <w:rFonts w:ascii="Arial" w:hAnsi="Arial" w:cs="Arial"/>
          <w:spacing w:val="-2"/>
        </w:rPr>
        <w:tab/>
        <w:t xml:space="preserve">Solve right triangle and oblique triangle problems, and graphing of the trigonometric functions and their </w:t>
      </w:r>
      <w:proofErr w:type="gramStart"/>
      <w:r w:rsidRPr="00584048">
        <w:rPr>
          <w:rStyle w:val="GCOUTLINE2"/>
          <w:rFonts w:ascii="Arial" w:hAnsi="Arial" w:cs="Arial"/>
          <w:spacing w:val="-2"/>
        </w:rPr>
        <w:t>variations</w:t>
      </w:r>
      <w:proofErr w:type="gramEnd"/>
      <w:r w:rsidRPr="00584048">
        <w:rPr>
          <w:rStyle w:val="GCOUTLINE2"/>
          <w:rFonts w:ascii="Arial" w:hAnsi="Arial" w:cs="Arial"/>
          <w:spacing w:val="-2"/>
        </w:rPr>
        <w:t>.</w:t>
      </w:r>
    </w:p>
    <w:p w14:paraId="5FE057AA" w14:textId="77777777" w:rsidR="00236E92" w:rsidRPr="00B24AE6" w:rsidRDefault="00236E92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14:paraId="79484F2C" w14:textId="5AA47331" w:rsidR="00236E92" w:rsidRPr="00B24AE6" w:rsidRDefault="00236E92" w:rsidP="006D400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  <w:r w:rsidRPr="00B24AE6">
        <w:rPr>
          <w:rFonts w:ascii="Arial" w:hAnsi="Arial" w:cs="Arial"/>
        </w:rPr>
        <w:t xml:space="preserve"> 5.</w:t>
      </w:r>
      <w:r w:rsidRPr="00B24AE6">
        <w:rPr>
          <w:rFonts w:ascii="Arial" w:hAnsi="Arial" w:cs="Arial"/>
        </w:rPr>
        <w:tab/>
      </w:r>
      <w:r w:rsidRPr="00B24AE6">
        <w:rPr>
          <w:rFonts w:ascii="Arial" w:hAnsi="Arial" w:cs="Arial"/>
          <w:u w:val="single"/>
        </w:rPr>
        <w:t>Instructional Facilities</w:t>
      </w:r>
    </w:p>
    <w:p w14:paraId="661248DD" w14:textId="77777777" w:rsidR="00236E92" w:rsidRPr="00B24AE6" w:rsidRDefault="00236E92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  <w:strike/>
          <w:spacing w:val="-2"/>
        </w:rPr>
      </w:pPr>
      <w:r w:rsidRPr="00B24AE6">
        <w:rPr>
          <w:rFonts w:ascii="Arial" w:hAnsi="Arial" w:cs="Arial"/>
        </w:rPr>
        <w:tab/>
      </w:r>
      <w:r w:rsidR="00584048">
        <w:rPr>
          <w:rFonts w:ascii="Arial" w:hAnsi="Arial" w:cs="Arial"/>
        </w:rPr>
        <w:t xml:space="preserve">Standard classroom </w:t>
      </w:r>
    </w:p>
    <w:p w14:paraId="6682261E" w14:textId="77777777" w:rsidR="00236E92" w:rsidRPr="00B24AE6" w:rsidRDefault="00EB121E" w:rsidP="0058404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B24AE6">
        <w:rPr>
          <w:rFonts w:ascii="Arial" w:hAnsi="Arial" w:cs="Arial"/>
        </w:rPr>
        <w:tab/>
      </w:r>
      <w:bookmarkStart w:id="5" w:name="_Hlk508548214"/>
      <w:r w:rsidR="00236E92" w:rsidRPr="00B24AE6">
        <w:rPr>
          <w:rFonts w:ascii="Arial" w:hAnsi="Arial" w:cs="Arial"/>
        </w:rPr>
        <w:tab/>
      </w:r>
    </w:p>
    <w:bookmarkEnd w:id="5"/>
    <w:p w14:paraId="54473BAF" w14:textId="0A97F3F8" w:rsidR="009E0A39" w:rsidRPr="006D400F" w:rsidRDefault="00236E92" w:rsidP="006D400F">
      <w:pPr>
        <w:tabs>
          <w:tab w:val="left" w:pos="0"/>
          <w:tab w:val="left" w:pos="450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Style w:val="GCOUTLINE2"/>
          <w:rFonts w:ascii="Arial" w:hAnsi="Arial" w:cs="Arial"/>
        </w:rPr>
      </w:pPr>
      <w:r w:rsidRPr="00B24AE6">
        <w:rPr>
          <w:rFonts w:ascii="Arial" w:hAnsi="Arial" w:cs="Arial"/>
        </w:rPr>
        <w:t xml:space="preserve"> 6.</w:t>
      </w:r>
      <w:r w:rsidRPr="00B24AE6">
        <w:rPr>
          <w:rFonts w:ascii="Arial" w:hAnsi="Arial" w:cs="Arial"/>
        </w:rPr>
        <w:tab/>
      </w:r>
      <w:r w:rsidRPr="00B24AE6">
        <w:rPr>
          <w:rFonts w:ascii="Arial" w:hAnsi="Arial" w:cs="Arial"/>
          <w:u w:val="single"/>
        </w:rPr>
        <w:t>Special Materials Required of Student</w:t>
      </w:r>
      <w:bookmarkStart w:id="6" w:name="_Hlk508548254"/>
      <w:bookmarkStart w:id="7" w:name="_Hlk508472828"/>
    </w:p>
    <w:p w14:paraId="6E03C8DE" w14:textId="4BC9924C" w:rsidR="0035666E" w:rsidRPr="009E0A39" w:rsidRDefault="009E0A39">
      <w:pPr>
        <w:tabs>
          <w:tab w:val="left" w:pos="450"/>
          <w:tab w:val="left" w:pos="81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810" w:hanging="810"/>
        <w:jc w:val="both"/>
        <w:rPr>
          <w:rStyle w:val="GCOUTLINE2"/>
          <w:rFonts w:ascii="Arial" w:hAnsi="Arial" w:cs="Arial"/>
          <w:spacing w:val="-2"/>
        </w:rPr>
      </w:pPr>
      <w:r>
        <w:rPr>
          <w:rStyle w:val="GCOUTLINE2"/>
          <w:rFonts w:ascii="Arial" w:hAnsi="Arial" w:cs="Arial"/>
          <w:b/>
          <w:bCs/>
          <w:spacing w:val="-2"/>
        </w:rPr>
        <w:tab/>
      </w:r>
      <w:r w:rsidR="00D74EBA" w:rsidRPr="006D400F">
        <w:rPr>
          <w:rStyle w:val="GCOUTLINE2"/>
          <w:rFonts w:ascii="Arial" w:hAnsi="Arial" w:cs="Arial"/>
          <w:spacing w:val="-2"/>
        </w:rPr>
        <w:t>Graphing Calculator</w:t>
      </w:r>
    </w:p>
    <w:p w14:paraId="15A01567" w14:textId="591A6CFA" w:rsidR="004D1B9E" w:rsidRPr="006D400F" w:rsidRDefault="00D74EBA" w:rsidP="006D400F">
      <w:pPr>
        <w:tabs>
          <w:tab w:val="left" w:pos="444"/>
          <w:tab w:val="left" w:pos="81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810" w:hanging="810"/>
        <w:jc w:val="both"/>
        <w:rPr>
          <w:rFonts w:ascii="Arial" w:hAnsi="Arial" w:cs="Arial"/>
          <w:b/>
          <w:bCs/>
          <w:spacing w:val="-2"/>
        </w:rPr>
      </w:pPr>
      <w:r w:rsidRPr="00D74EBA">
        <w:rPr>
          <w:rStyle w:val="GCOUTLINE2"/>
          <w:rFonts w:ascii="Arial" w:hAnsi="Arial" w:cs="Arial"/>
          <w:b/>
          <w:bCs/>
          <w:spacing w:val="-2"/>
        </w:rPr>
        <w:tab/>
      </w:r>
      <w:bookmarkEnd w:id="6"/>
      <w:bookmarkEnd w:id="7"/>
    </w:p>
    <w:p w14:paraId="44C97DA2" w14:textId="10A276E0" w:rsidR="00236E92" w:rsidRPr="00B24AE6" w:rsidRDefault="00236E92" w:rsidP="006D400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  <w:r w:rsidRPr="00B24AE6">
        <w:rPr>
          <w:rFonts w:ascii="Arial" w:hAnsi="Arial" w:cs="Arial"/>
        </w:rPr>
        <w:t>7.</w:t>
      </w:r>
      <w:r w:rsidRPr="00B24AE6">
        <w:rPr>
          <w:rFonts w:ascii="Arial" w:hAnsi="Arial" w:cs="Arial"/>
        </w:rPr>
        <w:tab/>
      </w:r>
      <w:r w:rsidRPr="00B24AE6">
        <w:rPr>
          <w:rFonts w:ascii="Arial" w:hAnsi="Arial" w:cs="Arial"/>
          <w:u w:val="single"/>
        </w:rPr>
        <w:t>Course Content</w:t>
      </w:r>
    </w:p>
    <w:p w14:paraId="00E599CE" w14:textId="77777777" w:rsidR="00236E92" w:rsidRPr="00584048" w:rsidRDefault="00236E92">
      <w:pPr>
        <w:tabs>
          <w:tab w:val="left" w:pos="450"/>
          <w:tab w:val="left" w:pos="81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810" w:hanging="810"/>
        <w:jc w:val="both"/>
        <w:rPr>
          <w:rStyle w:val="GCOUTLINE1"/>
          <w:rFonts w:ascii="Arial" w:hAnsi="Arial" w:cs="Arial"/>
          <w:spacing w:val="-2"/>
        </w:rPr>
      </w:pPr>
      <w:r w:rsidRPr="00B24AE6">
        <w:rPr>
          <w:rFonts w:ascii="Arial" w:hAnsi="Arial" w:cs="Arial"/>
        </w:rPr>
        <w:tab/>
      </w:r>
      <w:r w:rsidRPr="00584048">
        <w:rPr>
          <w:rStyle w:val="GCOUTLINE1"/>
          <w:rFonts w:ascii="Arial" w:hAnsi="Arial" w:cs="Arial"/>
          <w:spacing w:val="-2"/>
        </w:rPr>
        <w:t xml:space="preserve">a. </w:t>
      </w:r>
      <w:r w:rsidRPr="00584048">
        <w:rPr>
          <w:rStyle w:val="GCOUTLINE1"/>
          <w:rFonts w:ascii="Arial" w:hAnsi="Arial" w:cs="Arial"/>
          <w:spacing w:val="-2"/>
        </w:rPr>
        <w:tab/>
        <w:t>Functions and graphs including translation of graphs, combination of functions and inverse functions.</w:t>
      </w:r>
    </w:p>
    <w:p w14:paraId="64324CB9" w14:textId="051A7EE9" w:rsidR="004D1B9E" w:rsidRPr="00584048" w:rsidRDefault="00236E92" w:rsidP="006D400F">
      <w:pPr>
        <w:tabs>
          <w:tab w:val="left" w:pos="450"/>
          <w:tab w:val="left" w:pos="81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810" w:hanging="810"/>
        <w:jc w:val="both"/>
        <w:rPr>
          <w:rStyle w:val="GCOUTLINE2"/>
          <w:rFonts w:ascii="Arial" w:hAnsi="Arial" w:cs="Arial"/>
          <w:spacing w:val="-2"/>
        </w:rPr>
      </w:pPr>
      <w:r w:rsidRPr="00584048">
        <w:rPr>
          <w:rStyle w:val="GCOUTLINE2"/>
          <w:rFonts w:ascii="Arial" w:hAnsi="Arial" w:cs="Arial"/>
          <w:spacing w:val="-2"/>
        </w:rPr>
        <w:tab/>
        <w:t xml:space="preserve">b. </w:t>
      </w:r>
      <w:r w:rsidRPr="00584048">
        <w:rPr>
          <w:rStyle w:val="GCOUTLINE2"/>
          <w:rFonts w:ascii="Arial" w:hAnsi="Arial" w:cs="Arial"/>
          <w:spacing w:val="-2"/>
        </w:rPr>
        <w:tab/>
        <w:t>Linear and quadratic functions, equations and inequalities.</w:t>
      </w:r>
    </w:p>
    <w:p w14:paraId="4DE74457" w14:textId="77777777" w:rsidR="00236E92" w:rsidRPr="00584048" w:rsidRDefault="00236E92">
      <w:pPr>
        <w:tabs>
          <w:tab w:val="left" w:pos="450"/>
          <w:tab w:val="left" w:pos="81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810" w:hanging="810"/>
        <w:jc w:val="both"/>
        <w:rPr>
          <w:rStyle w:val="GCOUTLINE2"/>
          <w:rFonts w:ascii="Arial" w:hAnsi="Arial" w:cs="Arial"/>
          <w:spacing w:val="-2"/>
        </w:rPr>
      </w:pPr>
      <w:r w:rsidRPr="00584048">
        <w:rPr>
          <w:rStyle w:val="GCOUTLINE2"/>
          <w:rFonts w:ascii="Arial" w:hAnsi="Arial" w:cs="Arial"/>
          <w:spacing w:val="-2"/>
        </w:rPr>
        <w:tab/>
        <w:t xml:space="preserve">c. </w:t>
      </w:r>
      <w:r w:rsidRPr="00584048">
        <w:rPr>
          <w:rStyle w:val="GCOUTLINE2"/>
          <w:rFonts w:ascii="Arial" w:hAnsi="Arial" w:cs="Arial"/>
          <w:spacing w:val="-2"/>
        </w:rPr>
        <w:tab/>
        <w:t>Polynomial and rational functions and equations including the use of the graphing calculator and synthetic division to graph.</w:t>
      </w:r>
    </w:p>
    <w:p w14:paraId="3C359B27" w14:textId="77777777" w:rsidR="00236E92" w:rsidRPr="00584048" w:rsidRDefault="00236E92">
      <w:pPr>
        <w:tabs>
          <w:tab w:val="left" w:pos="450"/>
          <w:tab w:val="left" w:pos="81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810" w:hanging="810"/>
        <w:jc w:val="both"/>
        <w:rPr>
          <w:rStyle w:val="GCOUTLINE2"/>
          <w:rFonts w:ascii="Arial" w:hAnsi="Arial" w:cs="Arial"/>
          <w:spacing w:val="-2"/>
        </w:rPr>
      </w:pPr>
      <w:r w:rsidRPr="00584048">
        <w:rPr>
          <w:rStyle w:val="GCOUTLINE2"/>
          <w:rFonts w:ascii="Arial" w:hAnsi="Arial" w:cs="Arial"/>
          <w:spacing w:val="-2"/>
        </w:rPr>
        <w:tab/>
        <w:t xml:space="preserve">d. </w:t>
      </w:r>
      <w:r w:rsidRPr="00584048">
        <w:rPr>
          <w:rStyle w:val="GCOUTLINE2"/>
          <w:rFonts w:ascii="Arial" w:hAnsi="Arial" w:cs="Arial"/>
          <w:spacing w:val="-2"/>
        </w:rPr>
        <w:tab/>
        <w:t>Exponential and logarithmic functions, equations and applications.</w:t>
      </w:r>
    </w:p>
    <w:p w14:paraId="6F8DF4B7" w14:textId="77777777" w:rsidR="00236E92" w:rsidRPr="00584048" w:rsidRDefault="00236E92">
      <w:pPr>
        <w:tabs>
          <w:tab w:val="left" w:pos="450"/>
          <w:tab w:val="left" w:pos="81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810" w:hanging="810"/>
        <w:jc w:val="both"/>
        <w:rPr>
          <w:rStyle w:val="GCOUTLINE2"/>
          <w:rFonts w:ascii="Arial" w:hAnsi="Arial" w:cs="Arial"/>
          <w:spacing w:val="-2"/>
        </w:rPr>
      </w:pPr>
      <w:r w:rsidRPr="00584048">
        <w:rPr>
          <w:rStyle w:val="GCOUTLINE2"/>
          <w:rFonts w:ascii="Arial" w:hAnsi="Arial" w:cs="Arial"/>
          <w:spacing w:val="-2"/>
        </w:rPr>
        <w:tab/>
        <w:t xml:space="preserve">e. </w:t>
      </w:r>
      <w:r w:rsidRPr="00584048">
        <w:rPr>
          <w:rStyle w:val="GCOUTLINE2"/>
          <w:rFonts w:ascii="Arial" w:hAnsi="Arial" w:cs="Arial"/>
          <w:spacing w:val="-2"/>
        </w:rPr>
        <w:tab/>
        <w:t>Trigonometric functions developed from the unit circle using radian and degree measure.</w:t>
      </w:r>
    </w:p>
    <w:p w14:paraId="33F2109C" w14:textId="77777777" w:rsidR="00236E92" w:rsidRPr="00584048" w:rsidRDefault="00236E92">
      <w:pPr>
        <w:tabs>
          <w:tab w:val="left" w:pos="450"/>
          <w:tab w:val="left" w:pos="81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810" w:hanging="810"/>
        <w:jc w:val="both"/>
        <w:rPr>
          <w:rStyle w:val="GCOUTLINE2"/>
          <w:rFonts w:ascii="Arial" w:hAnsi="Arial" w:cs="Arial"/>
          <w:spacing w:val="-2"/>
        </w:rPr>
      </w:pPr>
      <w:r w:rsidRPr="00584048">
        <w:rPr>
          <w:rStyle w:val="GCOUTLINE2"/>
          <w:rFonts w:ascii="Arial" w:hAnsi="Arial" w:cs="Arial"/>
          <w:spacing w:val="-2"/>
        </w:rPr>
        <w:tab/>
        <w:t xml:space="preserve">f. </w:t>
      </w:r>
      <w:r w:rsidRPr="00584048">
        <w:rPr>
          <w:rStyle w:val="GCOUTLINE2"/>
          <w:rFonts w:ascii="Arial" w:hAnsi="Arial" w:cs="Arial"/>
          <w:spacing w:val="-2"/>
        </w:rPr>
        <w:tab/>
        <w:t>Graphs of the trigonometric functions.</w:t>
      </w:r>
    </w:p>
    <w:p w14:paraId="6873FB86" w14:textId="77777777" w:rsidR="00236E92" w:rsidRPr="00584048" w:rsidRDefault="00236E92">
      <w:pPr>
        <w:tabs>
          <w:tab w:val="left" w:pos="450"/>
          <w:tab w:val="left" w:pos="81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810" w:hanging="810"/>
        <w:jc w:val="both"/>
        <w:rPr>
          <w:rStyle w:val="GCOUTLINE2"/>
          <w:rFonts w:ascii="Arial" w:hAnsi="Arial" w:cs="Arial"/>
          <w:spacing w:val="-2"/>
        </w:rPr>
      </w:pPr>
      <w:r w:rsidRPr="00584048">
        <w:rPr>
          <w:rStyle w:val="GCOUTLINE2"/>
          <w:rFonts w:ascii="Arial" w:hAnsi="Arial" w:cs="Arial"/>
          <w:spacing w:val="-2"/>
        </w:rPr>
        <w:lastRenderedPageBreak/>
        <w:tab/>
        <w:t xml:space="preserve">g. </w:t>
      </w:r>
      <w:r w:rsidRPr="00584048">
        <w:rPr>
          <w:rStyle w:val="GCOUTLINE2"/>
          <w:rFonts w:ascii="Arial" w:hAnsi="Arial" w:cs="Arial"/>
          <w:spacing w:val="-2"/>
        </w:rPr>
        <w:tab/>
        <w:t>Applications of the trigonometric functions.</w:t>
      </w:r>
    </w:p>
    <w:p w14:paraId="44852F20" w14:textId="77777777" w:rsidR="00236E92" w:rsidRPr="00584048" w:rsidRDefault="00236E92">
      <w:pPr>
        <w:tabs>
          <w:tab w:val="left" w:pos="450"/>
          <w:tab w:val="left" w:pos="81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810" w:hanging="810"/>
        <w:jc w:val="both"/>
        <w:rPr>
          <w:rStyle w:val="GCOUTLINE2"/>
          <w:rFonts w:ascii="Arial" w:hAnsi="Arial" w:cs="Arial"/>
          <w:spacing w:val="-2"/>
        </w:rPr>
      </w:pPr>
      <w:r w:rsidRPr="00584048">
        <w:rPr>
          <w:rStyle w:val="GCOUTLINE2"/>
          <w:rFonts w:ascii="Arial" w:hAnsi="Arial" w:cs="Arial"/>
          <w:spacing w:val="-2"/>
        </w:rPr>
        <w:tab/>
        <w:t xml:space="preserve">h. </w:t>
      </w:r>
      <w:r w:rsidRPr="00584048">
        <w:rPr>
          <w:rStyle w:val="GCOUTLINE2"/>
          <w:rFonts w:ascii="Arial" w:hAnsi="Arial" w:cs="Arial"/>
          <w:spacing w:val="-2"/>
        </w:rPr>
        <w:tab/>
        <w:t>Trigonometric identities.</w:t>
      </w:r>
    </w:p>
    <w:p w14:paraId="446DCA99" w14:textId="77777777" w:rsidR="00236E92" w:rsidRPr="00584048" w:rsidRDefault="00236E92">
      <w:pPr>
        <w:tabs>
          <w:tab w:val="left" w:pos="450"/>
          <w:tab w:val="left" w:pos="81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810" w:hanging="810"/>
        <w:jc w:val="both"/>
        <w:rPr>
          <w:rStyle w:val="GCOUTLINE2"/>
          <w:rFonts w:ascii="Arial" w:hAnsi="Arial" w:cs="Arial"/>
          <w:spacing w:val="-2"/>
        </w:rPr>
      </w:pPr>
      <w:r w:rsidRPr="00584048">
        <w:rPr>
          <w:rStyle w:val="GCOUTLINE2"/>
          <w:rFonts w:ascii="Arial" w:hAnsi="Arial" w:cs="Arial"/>
          <w:spacing w:val="-2"/>
        </w:rPr>
        <w:tab/>
      </w:r>
      <w:proofErr w:type="spellStart"/>
      <w:r w:rsidRPr="00584048">
        <w:rPr>
          <w:rStyle w:val="GCOUTLINE2"/>
          <w:rFonts w:ascii="Arial" w:hAnsi="Arial" w:cs="Arial"/>
          <w:spacing w:val="-2"/>
        </w:rPr>
        <w:t>i</w:t>
      </w:r>
      <w:proofErr w:type="spellEnd"/>
      <w:r w:rsidRPr="00584048">
        <w:rPr>
          <w:rStyle w:val="GCOUTLINE2"/>
          <w:rFonts w:ascii="Arial" w:hAnsi="Arial" w:cs="Arial"/>
          <w:spacing w:val="-2"/>
        </w:rPr>
        <w:t xml:space="preserve">. </w:t>
      </w:r>
      <w:r w:rsidRPr="00584048">
        <w:rPr>
          <w:rStyle w:val="GCOUTLINE2"/>
          <w:rFonts w:ascii="Arial" w:hAnsi="Arial" w:cs="Arial"/>
          <w:spacing w:val="-2"/>
        </w:rPr>
        <w:tab/>
        <w:t>Linear models and systems of equations.</w:t>
      </w:r>
    </w:p>
    <w:p w14:paraId="43021F9B" w14:textId="77777777" w:rsidR="00236E92" w:rsidRPr="00584048" w:rsidRDefault="00236E92">
      <w:pPr>
        <w:tabs>
          <w:tab w:val="left" w:pos="450"/>
          <w:tab w:val="left" w:pos="81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810" w:hanging="810"/>
        <w:jc w:val="both"/>
        <w:rPr>
          <w:rStyle w:val="GCOUTLINE2"/>
          <w:rFonts w:ascii="Arial" w:hAnsi="Arial" w:cs="Arial"/>
          <w:spacing w:val="-2"/>
        </w:rPr>
      </w:pPr>
      <w:r w:rsidRPr="00584048">
        <w:rPr>
          <w:rStyle w:val="GCOUTLINE2"/>
          <w:rFonts w:ascii="Arial" w:hAnsi="Arial" w:cs="Arial"/>
          <w:spacing w:val="-2"/>
        </w:rPr>
        <w:tab/>
        <w:t xml:space="preserve">j. </w:t>
      </w:r>
      <w:r w:rsidRPr="00584048">
        <w:rPr>
          <w:rStyle w:val="GCOUTLINE2"/>
          <w:rFonts w:ascii="Arial" w:hAnsi="Arial" w:cs="Arial"/>
          <w:spacing w:val="-2"/>
        </w:rPr>
        <w:tab/>
        <w:t>Matrices and determinants.</w:t>
      </w:r>
    </w:p>
    <w:p w14:paraId="438356D9" w14:textId="77777777" w:rsidR="00236E92" w:rsidRPr="00584048" w:rsidRDefault="00236E92">
      <w:pPr>
        <w:tabs>
          <w:tab w:val="left" w:pos="450"/>
          <w:tab w:val="left" w:pos="81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810" w:hanging="810"/>
        <w:jc w:val="both"/>
        <w:rPr>
          <w:rStyle w:val="GCOUTLINE2"/>
          <w:rFonts w:ascii="Arial" w:hAnsi="Arial" w:cs="Arial"/>
          <w:spacing w:val="-2"/>
        </w:rPr>
      </w:pPr>
      <w:r w:rsidRPr="00584048">
        <w:rPr>
          <w:rStyle w:val="GCOUTLINE2"/>
          <w:rFonts w:ascii="Arial" w:hAnsi="Arial" w:cs="Arial"/>
          <w:spacing w:val="-2"/>
        </w:rPr>
        <w:tab/>
        <w:t xml:space="preserve">k. </w:t>
      </w:r>
      <w:r w:rsidRPr="00584048">
        <w:rPr>
          <w:rStyle w:val="GCOUTLINE2"/>
          <w:rFonts w:ascii="Arial" w:hAnsi="Arial" w:cs="Arial"/>
          <w:spacing w:val="-2"/>
        </w:rPr>
        <w:tab/>
        <w:t>Sequence and series.</w:t>
      </w:r>
    </w:p>
    <w:p w14:paraId="20A79EFF" w14:textId="77777777" w:rsidR="00236E92" w:rsidRPr="00584048" w:rsidRDefault="00236E92">
      <w:pPr>
        <w:tabs>
          <w:tab w:val="left" w:pos="450"/>
          <w:tab w:val="left" w:pos="81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810" w:hanging="810"/>
        <w:jc w:val="both"/>
        <w:rPr>
          <w:rStyle w:val="GCOUTLINE2"/>
          <w:rFonts w:ascii="Arial" w:hAnsi="Arial" w:cs="Arial"/>
          <w:spacing w:val="-2"/>
        </w:rPr>
      </w:pPr>
      <w:r w:rsidRPr="00584048">
        <w:rPr>
          <w:rStyle w:val="GCOUTLINE2"/>
          <w:rFonts w:ascii="Arial" w:hAnsi="Arial" w:cs="Arial"/>
          <w:spacing w:val="-2"/>
        </w:rPr>
        <w:tab/>
        <w:t xml:space="preserve">l. </w:t>
      </w:r>
      <w:r w:rsidRPr="00584048">
        <w:rPr>
          <w:rStyle w:val="GCOUTLINE2"/>
          <w:rFonts w:ascii="Arial" w:hAnsi="Arial" w:cs="Arial"/>
          <w:spacing w:val="-2"/>
        </w:rPr>
        <w:tab/>
        <w:t>Binomial theorem.</w:t>
      </w:r>
    </w:p>
    <w:p w14:paraId="598B6025" w14:textId="77777777" w:rsidR="00236E92" w:rsidRPr="00584048" w:rsidRDefault="00236E92">
      <w:pPr>
        <w:tabs>
          <w:tab w:val="left" w:pos="450"/>
          <w:tab w:val="left" w:pos="81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810" w:hanging="810"/>
        <w:jc w:val="both"/>
        <w:rPr>
          <w:rStyle w:val="GCOUTLINE2"/>
          <w:rFonts w:ascii="Arial" w:hAnsi="Arial" w:cs="Arial"/>
          <w:spacing w:val="-2"/>
        </w:rPr>
      </w:pPr>
      <w:r w:rsidRPr="00584048">
        <w:rPr>
          <w:rStyle w:val="GCOUTLINE2"/>
          <w:rFonts w:ascii="Arial" w:hAnsi="Arial" w:cs="Arial"/>
          <w:spacing w:val="-2"/>
        </w:rPr>
        <w:tab/>
        <w:t xml:space="preserve">m. </w:t>
      </w:r>
      <w:r w:rsidRPr="00584048">
        <w:rPr>
          <w:rStyle w:val="GCOUTLINE2"/>
          <w:rFonts w:ascii="Arial" w:hAnsi="Arial" w:cs="Arial"/>
          <w:spacing w:val="-2"/>
        </w:rPr>
        <w:tab/>
        <w:t>Mathematical induction.</w:t>
      </w:r>
    </w:p>
    <w:p w14:paraId="52F45E88" w14:textId="77777777" w:rsidR="00236E92" w:rsidRPr="00584048" w:rsidRDefault="00236E92">
      <w:pPr>
        <w:tabs>
          <w:tab w:val="left" w:pos="450"/>
          <w:tab w:val="left" w:pos="81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810" w:hanging="810"/>
        <w:jc w:val="both"/>
        <w:rPr>
          <w:rStyle w:val="GCOUTLINE2"/>
          <w:rFonts w:ascii="Arial" w:hAnsi="Arial" w:cs="Arial"/>
          <w:spacing w:val="-2"/>
        </w:rPr>
      </w:pPr>
      <w:r w:rsidRPr="00584048">
        <w:rPr>
          <w:rStyle w:val="GCOUTLINE2"/>
          <w:rFonts w:ascii="Arial" w:hAnsi="Arial" w:cs="Arial"/>
          <w:spacing w:val="-2"/>
        </w:rPr>
        <w:tab/>
        <w:t xml:space="preserve">n. </w:t>
      </w:r>
      <w:r w:rsidRPr="00584048">
        <w:rPr>
          <w:rStyle w:val="GCOUTLINE2"/>
          <w:rFonts w:ascii="Arial" w:hAnsi="Arial" w:cs="Arial"/>
          <w:spacing w:val="-2"/>
        </w:rPr>
        <w:tab/>
        <w:t>Conics, parametric equations, and polar coordinates.</w:t>
      </w:r>
    </w:p>
    <w:p w14:paraId="03DB6140" w14:textId="4020196A" w:rsidR="00236E92" w:rsidRDefault="00236E92">
      <w:pPr>
        <w:tabs>
          <w:tab w:val="left" w:pos="0"/>
          <w:tab w:val="left" w:pos="450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Style w:val="GCOUTLINE2"/>
          <w:rFonts w:ascii="Arial" w:hAnsi="Arial" w:cs="Arial"/>
          <w:spacing w:val="-2"/>
        </w:rPr>
      </w:pPr>
      <w:r w:rsidRPr="00584048">
        <w:rPr>
          <w:rStyle w:val="GCOUTLINE2"/>
          <w:rFonts w:ascii="Arial" w:hAnsi="Arial" w:cs="Arial"/>
          <w:spacing w:val="-2"/>
        </w:rPr>
        <w:tab/>
        <w:t xml:space="preserve">o. </w:t>
      </w:r>
      <w:r w:rsidRPr="00584048">
        <w:rPr>
          <w:rStyle w:val="GCOUTLINE2"/>
          <w:rFonts w:ascii="Arial" w:hAnsi="Arial" w:cs="Arial"/>
          <w:spacing w:val="-2"/>
        </w:rPr>
        <w:tab/>
        <w:t>Vectors in a plane.</w:t>
      </w:r>
    </w:p>
    <w:p w14:paraId="46FAF06C" w14:textId="77777777" w:rsidR="006A21E2" w:rsidRPr="006D400F" w:rsidRDefault="00D74EBA">
      <w:pPr>
        <w:tabs>
          <w:tab w:val="left" w:pos="0"/>
          <w:tab w:val="left" w:pos="450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Style w:val="GCOUTLINE2"/>
          <w:rFonts w:ascii="Arial" w:hAnsi="Arial" w:cs="Arial"/>
          <w:spacing w:val="-2"/>
        </w:rPr>
      </w:pPr>
      <w:r>
        <w:rPr>
          <w:rStyle w:val="GCOUTLINE2"/>
          <w:rFonts w:ascii="Arial" w:hAnsi="Arial" w:cs="Arial"/>
          <w:spacing w:val="-2"/>
        </w:rPr>
        <w:tab/>
      </w:r>
      <w:r w:rsidRPr="006D400F">
        <w:rPr>
          <w:rStyle w:val="GCOUTLINE2"/>
          <w:rFonts w:ascii="Arial" w:hAnsi="Arial" w:cs="Arial"/>
          <w:spacing w:val="-2"/>
        </w:rPr>
        <w:t>p.</w:t>
      </w:r>
      <w:r w:rsidRPr="006D400F">
        <w:rPr>
          <w:rStyle w:val="GCOUTLINE2"/>
          <w:rFonts w:ascii="Arial" w:hAnsi="Arial" w:cs="Arial"/>
          <w:spacing w:val="-2"/>
        </w:rPr>
        <w:tab/>
        <w:t>Introduce contributions from</w:t>
      </w:r>
      <w:r w:rsidR="006A21E2" w:rsidRPr="006D400F">
        <w:rPr>
          <w:rStyle w:val="GCOUTLINE2"/>
          <w:rFonts w:ascii="Arial" w:hAnsi="Arial" w:cs="Arial"/>
          <w:spacing w:val="-2"/>
        </w:rPr>
        <w:t xml:space="preserve"> </w:t>
      </w:r>
      <w:r w:rsidRPr="006D400F">
        <w:rPr>
          <w:rStyle w:val="GCOUTLINE2"/>
          <w:rFonts w:ascii="Arial" w:hAnsi="Arial" w:cs="Arial"/>
          <w:spacing w:val="-2"/>
        </w:rPr>
        <w:t>a diverse</w:t>
      </w:r>
      <w:r w:rsidR="006A21E2" w:rsidRPr="006D400F">
        <w:rPr>
          <w:rStyle w:val="GCOUTLINE2"/>
          <w:rFonts w:ascii="Arial" w:hAnsi="Arial" w:cs="Arial"/>
          <w:spacing w:val="-2"/>
        </w:rPr>
        <w:t xml:space="preserve"> group of mathematicians relevant to the content of the course.</w:t>
      </w:r>
    </w:p>
    <w:p w14:paraId="2A7BC01D" w14:textId="4B85B69A" w:rsidR="00D74EBA" w:rsidRPr="009E0A39" w:rsidRDefault="006A21E2">
      <w:pPr>
        <w:tabs>
          <w:tab w:val="left" w:pos="0"/>
          <w:tab w:val="left" w:pos="450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Style w:val="GCOUTLINE2"/>
          <w:rFonts w:ascii="Arial" w:hAnsi="Arial" w:cs="Arial"/>
          <w:spacing w:val="-2"/>
        </w:rPr>
      </w:pPr>
      <w:r w:rsidRPr="006D400F">
        <w:rPr>
          <w:rStyle w:val="GCOUTLINE2"/>
          <w:rFonts w:ascii="Arial" w:hAnsi="Arial" w:cs="Arial"/>
          <w:b/>
          <w:bCs/>
          <w:spacing w:val="-2"/>
        </w:rPr>
        <w:tab/>
      </w:r>
      <w:r w:rsidRPr="006D400F">
        <w:rPr>
          <w:rStyle w:val="GCOUTLINE2"/>
          <w:rFonts w:ascii="Arial" w:hAnsi="Arial" w:cs="Arial"/>
          <w:spacing w:val="-2"/>
        </w:rPr>
        <w:t>q.</w:t>
      </w:r>
      <w:r w:rsidRPr="006D400F">
        <w:rPr>
          <w:rStyle w:val="GCOUTLINE2"/>
          <w:rFonts w:ascii="Arial" w:hAnsi="Arial" w:cs="Arial"/>
          <w:spacing w:val="-2"/>
        </w:rPr>
        <w:tab/>
        <w:t>Application problems relevant to current events and students’ lived experiences.</w:t>
      </w:r>
      <w:r w:rsidR="00D74EBA" w:rsidRPr="009E0A39">
        <w:rPr>
          <w:rStyle w:val="GCOUTLINE2"/>
          <w:rFonts w:ascii="Arial" w:hAnsi="Arial" w:cs="Arial"/>
          <w:spacing w:val="-2"/>
        </w:rPr>
        <w:t xml:space="preserve"> </w:t>
      </w:r>
    </w:p>
    <w:p w14:paraId="122E7F90" w14:textId="77777777" w:rsidR="003232AC" w:rsidRPr="00B24AE6" w:rsidRDefault="003232AC">
      <w:pPr>
        <w:tabs>
          <w:tab w:val="left" w:pos="0"/>
          <w:tab w:val="left" w:pos="450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  <w:strike/>
        </w:rPr>
      </w:pPr>
    </w:p>
    <w:p w14:paraId="685C59D4" w14:textId="16BD9A23" w:rsidR="00236E92" w:rsidRPr="00B24AE6" w:rsidRDefault="00236E92" w:rsidP="006D400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  <w:r w:rsidRPr="00B24AE6">
        <w:rPr>
          <w:rFonts w:ascii="Arial" w:hAnsi="Arial" w:cs="Arial"/>
        </w:rPr>
        <w:t xml:space="preserve"> 8.</w:t>
      </w:r>
      <w:r w:rsidRPr="00B24AE6">
        <w:rPr>
          <w:rFonts w:ascii="Arial" w:hAnsi="Arial" w:cs="Arial"/>
        </w:rPr>
        <w:tab/>
      </w:r>
      <w:r w:rsidRPr="00B24AE6">
        <w:rPr>
          <w:rFonts w:ascii="Arial" w:hAnsi="Arial" w:cs="Arial"/>
          <w:u w:val="single"/>
        </w:rPr>
        <w:t>Method of Instruction</w:t>
      </w:r>
    </w:p>
    <w:p w14:paraId="6AC3EE7E" w14:textId="60528EEF" w:rsidR="006A21E2" w:rsidRPr="009E0A39" w:rsidRDefault="006A21E2" w:rsidP="006D400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33" w:lineRule="auto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 w:rsidRPr="006D400F">
        <w:rPr>
          <w:rFonts w:ascii="Arial" w:hAnsi="Arial"/>
        </w:rPr>
        <w:t>Employ</w:t>
      </w:r>
      <w:r w:rsidR="000E6821" w:rsidRPr="006D400F">
        <w:rPr>
          <w:rFonts w:ascii="Arial" w:hAnsi="Arial"/>
        </w:rPr>
        <w:t xml:space="preserve"> </w:t>
      </w:r>
      <w:r w:rsidR="000E6821" w:rsidRPr="006D400F">
        <w:rPr>
          <w:rFonts w:ascii="Arial" w:hAnsi="Arial" w:cs="Arial"/>
        </w:rPr>
        <w:t xml:space="preserve">a variety of teaching methods, including lectures, instructor presented examples, student-led discussions, collaborative learning, think-pair-share, </w:t>
      </w:r>
      <w:r w:rsidR="00B22550" w:rsidRPr="006D400F">
        <w:rPr>
          <w:rFonts w:ascii="Arial" w:hAnsi="Arial" w:cs="Arial"/>
        </w:rPr>
        <w:t>formative assessments (e.g. exit slips</w:t>
      </w:r>
      <w:r w:rsidR="007F42C1" w:rsidRPr="006D400F">
        <w:rPr>
          <w:rFonts w:ascii="Arial" w:hAnsi="Arial" w:cs="Arial"/>
        </w:rPr>
        <w:t>)</w:t>
      </w:r>
      <w:r w:rsidR="007F42C1" w:rsidRPr="006D400F">
        <w:t>,</w:t>
      </w:r>
      <w:r w:rsidR="007F42C1" w:rsidRPr="006D400F">
        <w:rPr>
          <w:rFonts w:ascii="Arial" w:hAnsi="Arial" w:cs="Arial"/>
        </w:rPr>
        <w:t xml:space="preserve"> and</w:t>
      </w:r>
      <w:r w:rsidR="000E6821" w:rsidRPr="006D400F">
        <w:rPr>
          <w:rFonts w:ascii="Arial" w:hAnsi="Arial" w:cs="Arial"/>
        </w:rPr>
        <w:t xml:space="preserve"> multimedia presentations. These instructional techniques strive to include students’ lived experiences and different cultural and historical perspectives</w:t>
      </w:r>
      <w:r w:rsidR="009E0A39" w:rsidRPr="006D400F">
        <w:rPr>
          <w:rFonts w:ascii="Arial" w:hAnsi="Arial" w:cs="Arial"/>
        </w:rPr>
        <w:t>.</w:t>
      </w:r>
    </w:p>
    <w:p w14:paraId="14719894" w14:textId="77777777" w:rsidR="00A85E36" w:rsidRPr="00B24AE6" w:rsidRDefault="00A85E36" w:rsidP="00A85E36">
      <w:pPr>
        <w:pStyle w:val="BodyTextIndent"/>
        <w:spacing w:line="240" w:lineRule="exact"/>
        <w:rPr>
          <w:sz w:val="20"/>
        </w:rPr>
      </w:pPr>
    </w:p>
    <w:p w14:paraId="75EF386F" w14:textId="133DF14A" w:rsidR="00236E92" w:rsidRPr="006D400F" w:rsidRDefault="00236E92" w:rsidP="006D400F">
      <w:pPr>
        <w:pStyle w:val="BodyTextIndent"/>
        <w:tabs>
          <w:tab w:val="clear" w:pos="528"/>
          <w:tab w:val="left" w:pos="450"/>
        </w:tabs>
        <w:spacing w:line="240" w:lineRule="exact"/>
        <w:rPr>
          <w:sz w:val="20"/>
        </w:rPr>
      </w:pPr>
      <w:r w:rsidRPr="00157F47">
        <w:rPr>
          <w:sz w:val="20"/>
        </w:rPr>
        <w:t xml:space="preserve"> 9.</w:t>
      </w:r>
      <w:r w:rsidR="006D400F">
        <w:rPr>
          <w:sz w:val="20"/>
        </w:rPr>
        <w:tab/>
      </w:r>
      <w:r w:rsidRPr="00157F47">
        <w:rPr>
          <w:sz w:val="20"/>
          <w:u w:val="single"/>
        </w:rPr>
        <w:t>Methods of Evaluating Student Performance</w:t>
      </w:r>
    </w:p>
    <w:p w14:paraId="7554FAAC" w14:textId="77777777" w:rsidR="00236E92" w:rsidRPr="00B24AE6" w:rsidRDefault="00236E92">
      <w:pPr>
        <w:tabs>
          <w:tab w:val="left" w:pos="450"/>
          <w:tab w:val="left" w:pos="810"/>
          <w:tab w:val="left" w:pos="1728"/>
          <w:tab w:val="left" w:pos="4320"/>
          <w:tab w:val="left" w:pos="7200"/>
          <w:tab w:val="left" w:pos="7920"/>
          <w:tab w:val="left" w:pos="8640"/>
          <w:tab w:val="left" w:pos="9792"/>
          <w:tab w:val="right" w:pos="10368"/>
        </w:tabs>
        <w:suppressAutoHyphens/>
        <w:spacing w:line="240" w:lineRule="exact"/>
        <w:rPr>
          <w:rFonts w:ascii="Arial" w:hAnsi="Arial" w:cs="Arial"/>
        </w:rPr>
      </w:pPr>
      <w:r w:rsidRPr="00B24AE6">
        <w:rPr>
          <w:rFonts w:ascii="Arial" w:hAnsi="Arial" w:cs="Arial"/>
        </w:rPr>
        <w:tab/>
        <w:t>a.</w:t>
      </w:r>
      <w:r w:rsidRPr="00B24AE6">
        <w:rPr>
          <w:rFonts w:ascii="Arial" w:hAnsi="Arial" w:cs="Arial"/>
        </w:rPr>
        <w:tab/>
      </w:r>
      <w:r w:rsidR="00591100">
        <w:rPr>
          <w:rFonts w:ascii="Arial" w:hAnsi="Arial" w:cs="Arial"/>
        </w:rPr>
        <w:t>H</w:t>
      </w:r>
      <w:r w:rsidRPr="00B24AE6">
        <w:rPr>
          <w:rFonts w:ascii="Arial" w:hAnsi="Arial" w:cs="Arial"/>
        </w:rPr>
        <w:t>omework</w:t>
      </w:r>
    </w:p>
    <w:p w14:paraId="58219E88" w14:textId="77777777" w:rsidR="00236E92" w:rsidRPr="00A425EA" w:rsidRDefault="00236E92">
      <w:pPr>
        <w:tabs>
          <w:tab w:val="left" w:pos="450"/>
          <w:tab w:val="left" w:pos="810"/>
          <w:tab w:val="left" w:pos="1728"/>
          <w:tab w:val="left" w:pos="4320"/>
          <w:tab w:val="left" w:pos="7200"/>
          <w:tab w:val="left" w:pos="7920"/>
          <w:tab w:val="left" w:pos="8640"/>
          <w:tab w:val="left" w:pos="9792"/>
          <w:tab w:val="right" w:pos="10368"/>
        </w:tabs>
        <w:suppressAutoHyphens/>
        <w:spacing w:line="240" w:lineRule="exact"/>
        <w:rPr>
          <w:rFonts w:ascii="Arial" w:hAnsi="Arial" w:cs="Arial"/>
        </w:rPr>
      </w:pPr>
      <w:r w:rsidRPr="00B24AE6">
        <w:rPr>
          <w:rFonts w:ascii="Arial" w:hAnsi="Arial" w:cs="Arial"/>
        </w:rPr>
        <w:tab/>
        <w:t>b.</w:t>
      </w:r>
      <w:r w:rsidRPr="00B24AE6">
        <w:rPr>
          <w:rFonts w:ascii="Arial" w:hAnsi="Arial" w:cs="Arial"/>
        </w:rPr>
        <w:tab/>
        <w:t>Independent exploration activities</w:t>
      </w:r>
      <w:r w:rsidR="001D4203">
        <w:rPr>
          <w:rFonts w:ascii="Arial" w:hAnsi="Arial" w:cs="Arial"/>
        </w:rPr>
        <w:t xml:space="preserve"> </w:t>
      </w:r>
      <w:r w:rsidR="001D4203" w:rsidRPr="00A425EA">
        <w:rPr>
          <w:rFonts w:ascii="Arial" w:hAnsi="Arial" w:cs="Arial"/>
        </w:rPr>
        <w:t>such as finding the minimum surface area of a box</w:t>
      </w:r>
    </w:p>
    <w:p w14:paraId="1CCB9F99" w14:textId="77777777" w:rsidR="00236E92" w:rsidRPr="00B24AE6" w:rsidRDefault="00A85E36" w:rsidP="00591100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B24AE6">
        <w:rPr>
          <w:rFonts w:ascii="Arial" w:hAnsi="Arial" w:cs="Arial"/>
        </w:rPr>
        <w:t xml:space="preserve">        c</w:t>
      </w:r>
      <w:bookmarkStart w:id="8" w:name="_Hlk508552109"/>
      <w:r w:rsidRPr="00B24AE6">
        <w:rPr>
          <w:rFonts w:ascii="Arial" w:hAnsi="Arial" w:cs="Arial"/>
        </w:rPr>
        <w:t>.</w:t>
      </w:r>
      <w:r w:rsidRPr="00B24AE6">
        <w:rPr>
          <w:rFonts w:ascii="Arial" w:hAnsi="Arial" w:cs="Arial"/>
          <w:color w:val="FF0000"/>
        </w:rPr>
        <w:t xml:space="preserve">    </w:t>
      </w:r>
      <w:bookmarkEnd w:id="8"/>
      <w:r w:rsidR="00236E92" w:rsidRPr="00B24AE6">
        <w:rPr>
          <w:rFonts w:ascii="Arial" w:hAnsi="Arial" w:cs="Arial"/>
        </w:rPr>
        <w:t>Class participation/problem presentations</w:t>
      </w:r>
    </w:p>
    <w:p w14:paraId="4AB68267" w14:textId="77777777" w:rsidR="00236E92" w:rsidRPr="00B24AE6" w:rsidRDefault="00236E92">
      <w:pPr>
        <w:tabs>
          <w:tab w:val="left" w:pos="450"/>
          <w:tab w:val="left" w:pos="810"/>
          <w:tab w:val="left" w:pos="1728"/>
          <w:tab w:val="left" w:pos="4320"/>
          <w:tab w:val="left" w:pos="7200"/>
          <w:tab w:val="left" w:pos="7920"/>
          <w:tab w:val="left" w:pos="8640"/>
          <w:tab w:val="left" w:pos="9792"/>
          <w:tab w:val="right" w:pos="10368"/>
        </w:tabs>
        <w:suppressAutoHyphens/>
        <w:spacing w:line="240" w:lineRule="exact"/>
        <w:rPr>
          <w:rFonts w:ascii="Arial" w:hAnsi="Arial" w:cs="Arial"/>
        </w:rPr>
      </w:pPr>
      <w:r w:rsidRPr="00B24AE6">
        <w:rPr>
          <w:rFonts w:ascii="Arial" w:hAnsi="Arial" w:cs="Arial"/>
        </w:rPr>
        <w:tab/>
      </w:r>
      <w:r w:rsidR="00A85E36" w:rsidRPr="00B24AE6">
        <w:rPr>
          <w:rFonts w:ascii="Arial" w:hAnsi="Arial" w:cs="Arial"/>
        </w:rPr>
        <w:t>e</w:t>
      </w:r>
      <w:r w:rsidRPr="00B24AE6">
        <w:rPr>
          <w:rFonts w:ascii="Arial" w:hAnsi="Arial" w:cs="Arial"/>
        </w:rPr>
        <w:t>.</w:t>
      </w:r>
      <w:r w:rsidRPr="00B24AE6">
        <w:rPr>
          <w:rFonts w:ascii="Arial" w:hAnsi="Arial" w:cs="Arial"/>
        </w:rPr>
        <w:tab/>
        <w:t>Quizzes</w:t>
      </w:r>
    </w:p>
    <w:p w14:paraId="56B590BE" w14:textId="77777777" w:rsidR="00236E92" w:rsidRPr="00B24AE6" w:rsidRDefault="00236E92">
      <w:pPr>
        <w:tabs>
          <w:tab w:val="left" w:pos="450"/>
          <w:tab w:val="left" w:pos="810"/>
          <w:tab w:val="left" w:pos="1728"/>
          <w:tab w:val="left" w:pos="4320"/>
          <w:tab w:val="left" w:pos="7200"/>
          <w:tab w:val="left" w:pos="7920"/>
          <w:tab w:val="left" w:pos="8640"/>
          <w:tab w:val="left" w:pos="9792"/>
          <w:tab w:val="right" w:pos="10368"/>
        </w:tabs>
        <w:suppressAutoHyphens/>
        <w:spacing w:line="240" w:lineRule="exact"/>
        <w:rPr>
          <w:rFonts w:ascii="Arial" w:hAnsi="Arial" w:cs="Arial"/>
        </w:rPr>
      </w:pPr>
      <w:r w:rsidRPr="00B24AE6">
        <w:rPr>
          <w:rFonts w:ascii="Arial" w:hAnsi="Arial" w:cs="Arial"/>
        </w:rPr>
        <w:tab/>
      </w:r>
      <w:r w:rsidR="00A85E36" w:rsidRPr="00B24AE6">
        <w:rPr>
          <w:rFonts w:ascii="Arial" w:hAnsi="Arial" w:cs="Arial"/>
        </w:rPr>
        <w:t>f</w:t>
      </w:r>
      <w:r w:rsidRPr="00B24AE6">
        <w:rPr>
          <w:rFonts w:ascii="Arial" w:hAnsi="Arial" w:cs="Arial"/>
        </w:rPr>
        <w:t>.</w:t>
      </w:r>
      <w:r w:rsidRPr="00B24AE6">
        <w:rPr>
          <w:rFonts w:ascii="Arial" w:hAnsi="Arial" w:cs="Arial"/>
        </w:rPr>
        <w:tab/>
      </w:r>
      <w:r w:rsidR="00A85E36" w:rsidRPr="00B24AE6">
        <w:rPr>
          <w:rFonts w:ascii="Arial" w:hAnsi="Arial" w:cs="Arial"/>
        </w:rPr>
        <w:t>C</w:t>
      </w:r>
      <w:r w:rsidRPr="00B24AE6">
        <w:rPr>
          <w:rFonts w:ascii="Arial" w:hAnsi="Arial" w:cs="Arial"/>
        </w:rPr>
        <w:t>hapter exams</w:t>
      </w:r>
    </w:p>
    <w:p w14:paraId="0E7EB560" w14:textId="77777777" w:rsidR="00236E92" w:rsidRPr="00B24AE6" w:rsidRDefault="00236E92">
      <w:pPr>
        <w:tabs>
          <w:tab w:val="left" w:pos="0"/>
          <w:tab w:val="left" w:pos="450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  <w:r w:rsidRPr="00B24AE6">
        <w:rPr>
          <w:rFonts w:ascii="Arial" w:hAnsi="Arial" w:cs="Arial"/>
        </w:rPr>
        <w:tab/>
      </w:r>
      <w:r w:rsidR="00A85E36" w:rsidRPr="00B24AE6">
        <w:rPr>
          <w:rFonts w:ascii="Arial" w:hAnsi="Arial" w:cs="Arial"/>
        </w:rPr>
        <w:t>g</w:t>
      </w:r>
      <w:r w:rsidRPr="00B24AE6">
        <w:rPr>
          <w:rFonts w:ascii="Arial" w:hAnsi="Arial" w:cs="Arial"/>
        </w:rPr>
        <w:t>.</w:t>
      </w:r>
      <w:r w:rsidRPr="00B24AE6">
        <w:rPr>
          <w:rFonts w:ascii="Arial" w:hAnsi="Arial" w:cs="Arial"/>
        </w:rPr>
        <w:tab/>
        <w:t>In-class final exam (comprehensive)</w:t>
      </w:r>
    </w:p>
    <w:p w14:paraId="2E00CA04" w14:textId="77777777" w:rsidR="00236E92" w:rsidRPr="00B24AE6" w:rsidRDefault="00236E92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14:paraId="54AB7400" w14:textId="5FFE7502" w:rsidR="00A85E36" w:rsidRPr="00B24AE6" w:rsidRDefault="00236E92" w:rsidP="006D400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  <w:r w:rsidRPr="00B24AE6">
        <w:rPr>
          <w:rFonts w:ascii="Arial" w:hAnsi="Arial" w:cs="Arial"/>
        </w:rPr>
        <w:t>10.</w:t>
      </w:r>
      <w:r w:rsidRPr="00B24AE6">
        <w:rPr>
          <w:rFonts w:ascii="Arial" w:hAnsi="Arial" w:cs="Arial"/>
        </w:rPr>
        <w:tab/>
      </w:r>
      <w:proofErr w:type="gramStart"/>
      <w:r w:rsidRPr="00B24AE6">
        <w:rPr>
          <w:rFonts w:ascii="Arial" w:hAnsi="Arial" w:cs="Arial"/>
          <w:u w:val="single"/>
        </w:rPr>
        <w:t>Outside</w:t>
      </w:r>
      <w:proofErr w:type="gramEnd"/>
      <w:r w:rsidRPr="00B24AE6">
        <w:rPr>
          <w:rFonts w:ascii="Arial" w:hAnsi="Arial" w:cs="Arial"/>
          <w:u w:val="single"/>
        </w:rPr>
        <w:t xml:space="preserve"> Class Assignments</w:t>
      </w:r>
    </w:p>
    <w:p w14:paraId="508DFC57" w14:textId="77777777" w:rsidR="00A85E36" w:rsidRPr="00B24AE6" w:rsidRDefault="00591100" w:rsidP="00A85E36">
      <w:pPr>
        <w:numPr>
          <w:ilvl w:val="0"/>
          <w:numId w:val="12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A85E36" w:rsidRPr="00B24AE6">
        <w:rPr>
          <w:rFonts w:ascii="Arial" w:hAnsi="Arial" w:cs="Arial"/>
        </w:rPr>
        <w:t>omework.</w:t>
      </w:r>
    </w:p>
    <w:p w14:paraId="7216755C" w14:textId="77777777" w:rsidR="00591100" w:rsidRPr="00A425EA" w:rsidRDefault="00591100" w:rsidP="00A85E3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>b.</w:t>
      </w:r>
      <w:r w:rsidR="00A85E36" w:rsidRPr="00B24AE6">
        <w:rPr>
          <w:rFonts w:ascii="Arial" w:hAnsi="Arial" w:cs="Arial"/>
        </w:rPr>
        <w:tab/>
      </w:r>
      <w:r w:rsidR="00B03FB9" w:rsidRPr="006D400F">
        <w:rPr>
          <w:rFonts w:ascii="Arial" w:hAnsi="Arial" w:cs="Arial"/>
          <w:bCs/>
        </w:rPr>
        <w:t>T</w:t>
      </w:r>
      <w:r w:rsidR="00A85E36" w:rsidRPr="00B03FB9">
        <w:rPr>
          <w:rFonts w:ascii="Arial" w:hAnsi="Arial" w:cs="Arial"/>
        </w:rPr>
        <w:t>ake</w:t>
      </w:r>
      <w:r w:rsidR="00A85E36" w:rsidRPr="00B24AE6">
        <w:rPr>
          <w:rFonts w:ascii="Arial" w:hAnsi="Arial" w:cs="Arial"/>
        </w:rPr>
        <w:t>-</w:t>
      </w:r>
      <w:r w:rsidR="00A85E36" w:rsidRPr="00B03FB9">
        <w:rPr>
          <w:rFonts w:ascii="Arial" w:hAnsi="Arial" w:cs="Arial"/>
        </w:rPr>
        <w:t xml:space="preserve">home </w:t>
      </w:r>
      <w:r w:rsidR="00B03FB9" w:rsidRPr="00A425EA">
        <w:rPr>
          <w:rFonts w:ascii="Arial" w:hAnsi="Arial" w:cs="Arial"/>
        </w:rPr>
        <w:t>projects</w:t>
      </w:r>
      <w:r w:rsidR="001D4203" w:rsidRPr="00A425EA">
        <w:rPr>
          <w:rFonts w:ascii="Arial" w:hAnsi="Arial"/>
        </w:rPr>
        <w:t xml:space="preserve"> such as projectile motion using parametric equations</w:t>
      </w:r>
    </w:p>
    <w:p w14:paraId="62A14FDE" w14:textId="77777777" w:rsidR="00A85E36" w:rsidRPr="00B24AE6" w:rsidRDefault="00591100" w:rsidP="00A85E3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>c.</w:t>
      </w:r>
      <w:r w:rsidR="00A85E36" w:rsidRPr="00B24AE6">
        <w:rPr>
          <w:rFonts w:ascii="Arial" w:hAnsi="Arial" w:cs="Arial"/>
        </w:rPr>
        <w:tab/>
        <w:t>Problem sets.</w:t>
      </w:r>
    </w:p>
    <w:p w14:paraId="6181E4D1" w14:textId="77777777" w:rsidR="00236E92" w:rsidRPr="00B24AE6" w:rsidRDefault="00236E92" w:rsidP="00A85E36">
      <w:pPr>
        <w:tabs>
          <w:tab w:val="left" w:pos="450"/>
          <w:tab w:val="left" w:pos="810"/>
          <w:tab w:val="left" w:pos="1728"/>
          <w:tab w:val="left" w:pos="4320"/>
          <w:tab w:val="left" w:pos="7200"/>
          <w:tab w:val="left" w:pos="7920"/>
          <w:tab w:val="left" w:pos="8640"/>
          <w:tab w:val="left" w:pos="9792"/>
          <w:tab w:val="right" w:pos="10368"/>
        </w:tabs>
        <w:suppressAutoHyphens/>
        <w:spacing w:line="240" w:lineRule="exact"/>
        <w:rPr>
          <w:rFonts w:ascii="Arial" w:hAnsi="Arial" w:cs="Arial"/>
        </w:rPr>
      </w:pPr>
    </w:p>
    <w:p w14:paraId="1CA508D0" w14:textId="42DA0E9A" w:rsidR="00236E92" w:rsidRPr="00B24AE6" w:rsidRDefault="00236E92" w:rsidP="006D400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  <w:r w:rsidRPr="00B24AE6">
        <w:rPr>
          <w:rFonts w:ascii="Arial" w:hAnsi="Arial" w:cs="Arial"/>
        </w:rPr>
        <w:t>11.</w:t>
      </w:r>
      <w:r w:rsidRPr="00B24AE6">
        <w:rPr>
          <w:rFonts w:ascii="Arial" w:hAnsi="Arial" w:cs="Arial"/>
        </w:rPr>
        <w:tab/>
      </w:r>
      <w:r w:rsidR="004D1B9E" w:rsidRPr="006D400F">
        <w:rPr>
          <w:rFonts w:ascii="Arial" w:hAnsi="Arial" w:cs="Arial"/>
          <w:u w:val="single"/>
        </w:rPr>
        <w:t>Representative</w:t>
      </w:r>
      <w:r w:rsidR="004D1B9E" w:rsidRPr="004D1B9E">
        <w:rPr>
          <w:rFonts w:ascii="Arial" w:hAnsi="Arial" w:cs="Arial"/>
          <w:u w:val="single"/>
        </w:rPr>
        <w:t xml:space="preserve"> </w:t>
      </w:r>
      <w:r w:rsidRPr="004D1B9E">
        <w:rPr>
          <w:rFonts w:ascii="Arial" w:hAnsi="Arial" w:cs="Arial"/>
          <w:u w:val="single"/>
        </w:rPr>
        <w:t>Texts</w:t>
      </w:r>
      <w:r w:rsidR="004D1B9E">
        <w:rPr>
          <w:rFonts w:ascii="Arial" w:hAnsi="Arial" w:cs="Arial"/>
          <w:u w:val="single"/>
        </w:rPr>
        <w:t>:</w:t>
      </w:r>
    </w:p>
    <w:p w14:paraId="024FCF5C" w14:textId="335805D9" w:rsidR="00236E92" w:rsidRPr="006D400F" w:rsidRDefault="00236E92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  <w:r w:rsidRPr="00B24AE6">
        <w:rPr>
          <w:rFonts w:ascii="Arial" w:hAnsi="Arial" w:cs="Arial"/>
        </w:rPr>
        <w:tab/>
      </w:r>
      <w:proofErr w:type="gramStart"/>
      <w:r w:rsidRPr="00B24AE6">
        <w:rPr>
          <w:rFonts w:ascii="Arial" w:hAnsi="Arial" w:cs="Arial"/>
        </w:rPr>
        <w:t>a</w:t>
      </w:r>
      <w:proofErr w:type="gramEnd"/>
      <w:r w:rsidRPr="00B24AE6">
        <w:rPr>
          <w:rFonts w:ascii="Arial" w:hAnsi="Arial" w:cs="Arial"/>
        </w:rPr>
        <w:t>.</w:t>
      </w:r>
      <w:r w:rsidRPr="00B24AE6">
        <w:rPr>
          <w:rFonts w:ascii="Arial" w:hAnsi="Arial" w:cs="Arial"/>
        </w:rPr>
        <w:tab/>
      </w:r>
      <w:r w:rsidR="006D400F" w:rsidRPr="006D400F">
        <w:rPr>
          <w:rFonts w:ascii="Arial" w:hAnsi="Arial" w:cs="Arial"/>
        </w:rPr>
        <w:t>Representative</w:t>
      </w:r>
      <w:r w:rsidRPr="006D400F">
        <w:rPr>
          <w:rFonts w:ascii="Arial" w:hAnsi="Arial" w:cs="Arial"/>
        </w:rPr>
        <w:t xml:space="preserve"> Text(s):</w:t>
      </w:r>
    </w:p>
    <w:p w14:paraId="4AD2ADF3" w14:textId="20C7391A" w:rsidR="00236E92" w:rsidRPr="00B24AE6" w:rsidRDefault="00D3176A" w:rsidP="00D3176A">
      <w:pPr>
        <w:tabs>
          <w:tab w:val="left" w:pos="0"/>
          <w:tab w:val="left" w:pos="444"/>
          <w:tab w:val="left" w:pos="81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  <w:r w:rsidRPr="006D400F">
        <w:rPr>
          <w:rFonts w:ascii="Arial" w:hAnsi="Arial" w:cs="Arial"/>
        </w:rPr>
        <w:tab/>
      </w:r>
      <w:r w:rsidRPr="006D400F">
        <w:rPr>
          <w:rFonts w:ascii="Arial" w:hAnsi="Arial" w:cs="Arial"/>
        </w:rPr>
        <w:tab/>
      </w:r>
      <w:r w:rsidR="00560E21" w:rsidRPr="006D400F">
        <w:rPr>
          <w:rFonts w:ascii="Arial" w:hAnsi="Arial"/>
        </w:rPr>
        <w:t>Stewart</w:t>
      </w:r>
      <w:r w:rsidR="0002021C" w:rsidRPr="006D400F">
        <w:rPr>
          <w:rFonts w:ascii="Arial" w:hAnsi="Arial"/>
        </w:rPr>
        <w:t>, Jame</w:t>
      </w:r>
      <w:r w:rsidR="0002021C">
        <w:rPr>
          <w:rFonts w:ascii="Arial" w:hAnsi="Arial"/>
        </w:rPr>
        <w:t xml:space="preserve">s, </w:t>
      </w:r>
      <w:proofErr w:type="spellStart"/>
      <w:r w:rsidR="0002021C">
        <w:rPr>
          <w:rFonts w:ascii="Arial" w:hAnsi="Arial"/>
        </w:rPr>
        <w:t>Lothar</w:t>
      </w:r>
      <w:proofErr w:type="spellEnd"/>
      <w:r w:rsidR="0002021C">
        <w:rPr>
          <w:rFonts w:ascii="Arial" w:hAnsi="Arial"/>
        </w:rPr>
        <w:t xml:space="preserve"> </w:t>
      </w:r>
      <w:proofErr w:type="spellStart"/>
      <w:r w:rsidR="0002021C">
        <w:rPr>
          <w:rFonts w:ascii="Arial" w:hAnsi="Arial"/>
        </w:rPr>
        <w:t>Redlin</w:t>
      </w:r>
      <w:proofErr w:type="spellEnd"/>
      <w:r w:rsidR="0002021C">
        <w:rPr>
          <w:rFonts w:ascii="Arial" w:hAnsi="Arial"/>
        </w:rPr>
        <w:t xml:space="preserve">, </w:t>
      </w:r>
      <w:proofErr w:type="spellStart"/>
      <w:r w:rsidR="0002021C">
        <w:rPr>
          <w:rFonts w:ascii="Arial" w:hAnsi="Arial"/>
        </w:rPr>
        <w:t>Saleem</w:t>
      </w:r>
      <w:proofErr w:type="spellEnd"/>
      <w:r w:rsidR="0002021C">
        <w:rPr>
          <w:rFonts w:ascii="Arial" w:hAnsi="Arial"/>
        </w:rPr>
        <w:t xml:space="preserve"> Watson</w:t>
      </w:r>
      <w:r w:rsidR="0002021C" w:rsidRPr="00E9347F">
        <w:rPr>
          <w:rFonts w:ascii="Arial" w:hAnsi="Arial"/>
          <w:i/>
        </w:rPr>
        <w:t xml:space="preserve">. </w:t>
      </w:r>
      <w:proofErr w:type="spellStart"/>
      <w:r w:rsidR="0002021C" w:rsidRPr="00E9347F">
        <w:rPr>
          <w:rFonts w:ascii="Arial" w:hAnsi="Arial"/>
          <w:i/>
        </w:rPr>
        <w:t>Precalculus</w:t>
      </w:r>
      <w:proofErr w:type="spellEnd"/>
      <w:r w:rsidR="0002021C" w:rsidRPr="00E9347F">
        <w:rPr>
          <w:rFonts w:ascii="Arial" w:hAnsi="Arial"/>
          <w:i/>
        </w:rPr>
        <w:t>, Mathematics for Calculus.</w:t>
      </w:r>
      <w:r w:rsidR="0002021C">
        <w:rPr>
          <w:rFonts w:ascii="Arial" w:hAnsi="Arial"/>
        </w:rPr>
        <w:t xml:space="preserve"> Boston, MA:  Cengage Learning, 2016.</w:t>
      </w:r>
    </w:p>
    <w:p w14:paraId="0F681F98" w14:textId="77777777" w:rsidR="00236E92" w:rsidRPr="00B24AE6" w:rsidRDefault="00236E92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  <w:r w:rsidRPr="00B24AE6">
        <w:rPr>
          <w:rFonts w:ascii="Arial" w:hAnsi="Arial" w:cs="Arial"/>
        </w:rPr>
        <w:tab/>
        <w:t>b.</w:t>
      </w:r>
      <w:r w:rsidRPr="00B24AE6">
        <w:rPr>
          <w:rFonts w:ascii="Arial" w:hAnsi="Arial" w:cs="Arial"/>
        </w:rPr>
        <w:tab/>
        <w:t>Supplementary texts and workbooks:</w:t>
      </w:r>
    </w:p>
    <w:p w14:paraId="2890CC4F" w14:textId="77777777" w:rsidR="005D2D1E" w:rsidRPr="00B24AE6" w:rsidRDefault="00236E92" w:rsidP="005D2D1E">
      <w:pPr>
        <w:tabs>
          <w:tab w:val="left" w:pos="450"/>
          <w:tab w:val="left" w:pos="81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810" w:hanging="810"/>
        <w:jc w:val="both"/>
        <w:rPr>
          <w:rStyle w:val="GCOUTLINE2"/>
          <w:rFonts w:ascii="Arial" w:hAnsi="Arial" w:cs="Arial"/>
          <w:spacing w:val="-2"/>
        </w:rPr>
      </w:pPr>
      <w:r w:rsidRPr="00B24AE6">
        <w:rPr>
          <w:rFonts w:ascii="Arial" w:hAnsi="Arial" w:cs="Arial"/>
        </w:rPr>
        <w:tab/>
      </w:r>
      <w:r w:rsidRPr="00B24AE6">
        <w:rPr>
          <w:rFonts w:ascii="Arial" w:hAnsi="Arial" w:cs="Arial"/>
        </w:rPr>
        <w:tab/>
      </w:r>
      <w:r w:rsidR="005D2D1E">
        <w:rPr>
          <w:rStyle w:val="GCOUTLINE2"/>
          <w:rFonts w:ascii="Arial" w:hAnsi="Arial" w:cs="Arial"/>
          <w:spacing w:val="-2"/>
        </w:rPr>
        <w:t>1</w:t>
      </w:r>
      <w:r w:rsidR="00591100">
        <w:rPr>
          <w:rStyle w:val="GCOUTLINE2"/>
          <w:rFonts w:ascii="Arial" w:hAnsi="Arial" w:cs="Arial"/>
          <w:spacing w:val="-2"/>
        </w:rPr>
        <w:t>)</w:t>
      </w:r>
      <w:r w:rsidR="005D2D1E" w:rsidRPr="00B24AE6">
        <w:rPr>
          <w:rStyle w:val="GCOUTLINE2"/>
          <w:rFonts w:ascii="Arial" w:hAnsi="Arial" w:cs="Arial"/>
          <w:spacing w:val="-2"/>
        </w:rPr>
        <w:t xml:space="preserve"> </w:t>
      </w:r>
      <w:r w:rsidR="005D2D1E" w:rsidRPr="00B24AE6">
        <w:rPr>
          <w:rStyle w:val="GCOUTLINE2"/>
          <w:rFonts w:ascii="Arial" w:hAnsi="Arial" w:cs="Arial"/>
          <w:spacing w:val="-2"/>
        </w:rPr>
        <w:tab/>
        <w:t>Student Solution Manual (optional).</w:t>
      </w:r>
    </w:p>
    <w:p w14:paraId="55FAAE1E" w14:textId="77777777" w:rsidR="005D2D1E" w:rsidRPr="00B24AE6" w:rsidRDefault="005D2D1E" w:rsidP="005D2D1E">
      <w:pPr>
        <w:tabs>
          <w:tab w:val="left" w:pos="450"/>
          <w:tab w:val="left" w:pos="81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810" w:hanging="810"/>
        <w:jc w:val="both"/>
        <w:rPr>
          <w:rStyle w:val="GCOUTLINE2"/>
          <w:rFonts w:ascii="Arial" w:hAnsi="Arial" w:cs="Arial"/>
          <w:color w:val="FF0000"/>
          <w:spacing w:val="-2"/>
        </w:rPr>
      </w:pPr>
      <w:r w:rsidRPr="00B24AE6">
        <w:rPr>
          <w:rStyle w:val="GCOUTLINE2"/>
          <w:rFonts w:ascii="Arial" w:hAnsi="Arial" w:cs="Arial"/>
          <w:spacing w:val="-2"/>
        </w:rPr>
        <w:tab/>
      </w:r>
      <w:r>
        <w:rPr>
          <w:rStyle w:val="GCOUTLINE2"/>
          <w:rFonts w:ascii="Arial" w:hAnsi="Arial" w:cs="Arial"/>
          <w:spacing w:val="-2"/>
        </w:rPr>
        <w:tab/>
        <w:t>2</w:t>
      </w:r>
      <w:r w:rsidR="00591100">
        <w:rPr>
          <w:rStyle w:val="GCOUTLINE2"/>
          <w:rFonts w:ascii="Arial" w:hAnsi="Arial" w:cs="Arial"/>
          <w:spacing w:val="-2"/>
        </w:rPr>
        <w:t>)</w:t>
      </w:r>
      <w:r w:rsidRPr="00B24AE6">
        <w:rPr>
          <w:rStyle w:val="GCOUTLINE2"/>
          <w:rFonts w:ascii="Arial" w:hAnsi="Arial" w:cs="Arial"/>
          <w:spacing w:val="-2"/>
        </w:rPr>
        <w:t xml:space="preserve"> </w:t>
      </w:r>
      <w:r w:rsidRPr="00B24AE6">
        <w:rPr>
          <w:rStyle w:val="GCOUTLINE2"/>
          <w:rFonts w:ascii="Arial" w:hAnsi="Arial" w:cs="Arial"/>
          <w:spacing w:val="-2"/>
        </w:rPr>
        <w:tab/>
        <w:t xml:space="preserve">Graphing Calculator Manual (optional). </w:t>
      </w:r>
    </w:p>
    <w:p w14:paraId="0CF69050" w14:textId="77777777" w:rsidR="005D2D1E" w:rsidRPr="00B24AE6" w:rsidRDefault="005D2D1E" w:rsidP="005D2D1E">
      <w:pPr>
        <w:tabs>
          <w:tab w:val="left" w:pos="0"/>
          <w:tab w:val="left" w:pos="864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14:paraId="4695D7F9" w14:textId="7CC98C4F" w:rsidR="00354663" w:rsidRPr="006D400F" w:rsidRDefault="00354663" w:rsidP="006D400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u w:val="single"/>
        </w:rPr>
      </w:pPr>
      <w:r w:rsidRPr="00B24AE6">
        <w:rPr>
          <w:rFonts w:ascii="Arial" w:hAnsi="Arial" w:cs="Arial"/>
        </w:rPr>
        <w:tab/>
      </w:r>
      <w:r w:rsidRPr="00B24AE6">
        <w:rPr>
          <w:rFonts w:ascii="Arial" w:hAnsi="Arial" w:cs="Arial"/>
          <w:u w:val="single"/>
        </w:rPr>
        <w:t>Addendum: Student Learning Outcomes</w:t>
      </w:r>
    </w:p>
    <w:p w14:paraId="7D8B418C" w14:textId="77777777" w:rsidR="00354663" w:rsidRPr="00B24AE6" w:rsidRDefault="00354663" w:rsidP="00354663">
      <w:pPr>
        <w:tabs>
          <w:tab w:val="left" w:pos="810"/>
        </w:tabs>
        <w:ind w:left="810" w:hanging="360"/>
        <w:rPr>
          <w:rFonts w:ascii="Arial" w:hAnsi="Arial" w:cs="Arial"/>
        </w:rPr>
      </w:pPr>
      <w:r w:rsidRPr="00B24AE6">
        <w:rPr>
          <w:rFonts w:ascii="Arial" w:hAnsi="Arial" w:cs="Arial"/>
        </w:rPr>
        <w:t>Upon completion of this course, our students will be able to do the following:</w:t>
      </w:r>
    </w:p>
    <w:p w14:paraId="625E8CBF" w14:textId="77777777" w:rsidR="00354663" w:rsidRPr="00B24AE6" w:rsidRDefault="00354663" w:rsidP="00354663">
      <w:pPr>
        <w:widowControl/>
        <w:numPr>
          <w:ilvl w:val="0"/>
          <w:numId w:val="2"/>
        </w:numPr>
        <w:tabs>
          <w:tab w:val="left" w:pos="810"/>
        </w:tabs>
        <w:ind w:left="810"/>
        <w:rPr>
          <w:rFonts w:ascii="Arial" w:hAnsi="Arial" w:cs="Arial"/>
        </w:rPr>
      </w:pPr>
      <w:r w:rsidRPr="00B24AE6">
        <w:rPr>
          <w:rFonts w:ascii="Arial" w:hAnsi="Arial" w:cs="Arial"/>
        </w:rPr>
        <w:t xml:space="preserve">Categorize </w:t>
      </w:r>
      <w:proofErr w:type="spellStart"/>
      <w:r w:rsidRPr="00B24AE6">
        <w:rPr>
          <w:rFonts w:ascii="Arial" w:hAnsi="Arial" w:cs="Arial"/>
        </w:rPr>
        <w:t>precalculus</w:t>
      </w:r>
      <w:proofErr w:type="spellEnd"/>
      <w:r w:rsidRPr="00B24AE6">
        <w:rPr>
          <w:rFonts w:ascii="Arial" w:hAnsi="Arial" w:cs="Arial"/>
        </w:rPr>
        <w:t xml:space="preserve"> problems and use appropriate theorems, formulas, and algorithms to solve them.</w:t>
      </w:r>
    </w:p>
    <w:p w14:paraId="604A6303" w14:textId="77777777" w:rsidR="00354663" w:rsidRPr="00B24AE6" w:rsidRDefault="00354663" w:rsidP="00354663">
      <w:pPr>
        <w:widowControl/>
        <w:numPr>
          <w:ilvl w:val="0"/>
          <w:numId w:val="2"/>
        </w:numPr>
        <w:tabs>
          <w:tab w:val="left" w:pos="810"/>
        </w:tabs>
        <w:ind w:left="810"/>
        <w:rPr>
          <w:rFonts w:ascii="Arial" w:hAnsi="Arial" w:cs="Arial"/>
        </w:rPr>
      </w:pPr>
      <w:r w:rsidRPr="00B24AE6">
        <w:rPr>
          <w:rFonts w:ascii="Arial" w:hAnsi="Arial" w:cs="Arial"/>
        </w:rPr>
        <w:t xml:space="preserve">Use the appropriate technology to solve problems requiring </w:t>
      </w:r>
      <w:proofErr w:type="spellStart"/>
      <w:r w:rsidRPr="00B24AE6">
        <w:rPr>
          <w:rFonts w:ascii="Arial" w:hAnsi="Arial" w:cs="Arial"/>
        </w:rPr>
        <w:t>precalculus</w:t>
      </w:r>
      <w:proofErr w:type="spellEnd"/>
      <w:r w:rsidRPr="00B24AE6">
        <w:rPr>
          <w:rFonts w:ascii="Arial" w:hAnsi="Arial" w:cs="Arial"/>
        </w:rPr>
        <w:t>.</w:t>
      </w:r>
    </w:p>
    <w:p w14:paraId="20C54BF3" w14:textId="77777777" w:rsidR="00354663" w:rsidRPr="00B24AE6" w:rsidRDefault="00354663" w:rsidP="00354663">
      <w:pPr>
        <w:widowControl/>
        <w:numPr>
          <w:ilvl w:val="0"/>
          <w:numId w:val="2"/>
        </w:numPr>
        <w:tabs>
          <w:tab w:val="left" w:pos="810"/>
        </w:tabs>
        <w:ind w:left="810"/>
        <w:rPr>
          <w:rFonts w:ascii="Arial" w:hAnsi="Arial" w:cs="Arial"/>
        </w:rPr>
      </w:pPr>
      <w:r w:rsidRPr="00B24AE6">
        <w:rPr>
          <w:rFonts w:ascii="Arial" w:hAnsi="Arial" w:cs="Arial"/>
        </w:rPr>
        <w:t xml:space="preserve">Formulate, analyze, and differentiate mathematical functions numerically, graphically, and symbolically at the </w:t>
      </w:r>
      <w:proofErr w:type="spellStart"/>
      <w:r w:rsidRPr="00B24AE6">
        <w:rPr>
          <w:rFonts w:ascii="Arial" w:hAnsi="Arial" w:cs="Arial"/>
        </w:rPr>
        <w:t>precalculus</w:t>
      </w:r>
      <w:proofErr w:type="spellEnd"/>
      <w:r w:rsidRPr="00B24AE6">
        <w:rPr>
          <w:rFonts w:ascii="Arial" w:hAnsi="Arial" w:cs="Arial"/>
        </w:rPr>
        <w:t xml:space="preserve"> level and have the ability to transition between these representations.</w:t>
      </w:r>
    </w:p>
    <w:p w14:paraId="4BFF654B" w14:textId="77777777" w:rsidR="00354663" w:rsidRPr="00B24AE6" w:rsidRDefault="00354663" w:rsidP="00354663">
      <w:pPr>
        <w:widowControl/>
        <w:numPr>
          <w:ilvl w:val="0"/>
          <w:numId w:val="2"/>
        </w:numPr>
        <w:tabs>
          <w:tab w:val="left" w:pos="810"/>
        </w:tabs>
        <w:ind w:left="810"/>
        <w:rPr>
          <w:rFonts w:ascii="Arial" w:hAnsi="Arial" w:cs="Arial"/>
        </w:rPr>
      </w:pPr>
      <w:r w:rsidRPr="00B24AE6">
        <w:rPr>
          <w:rFonts w:ascii="Arial" w:hAnsi="Arial" w:cs="Arial"/>
        </w:rPr>
        <w:t>Communicate the mathematical process and assess the validity of the solution.</w:t>
      </w:r>
    </w:p>
    <w:p w14:paraId="1FDDDB0B" w14:textId="2D730A31" w:rsidR="00806895" w:rsidRDefault="00806895" w:rsidP="00C1185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14:paraId="315AC64E" w14:textId="77777777" w:rsidR="004D1B9E" w:rsidRDefault="004D1B9E" w:rsidP="00C1185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14:paraId="1D2904F2" w14:textId="0BE8C096" w:rsidR="00236E92" w:rsidRPr="00B24AE6" w:rsidRDefault="00236E92" w:rsidP="00C1185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sectPr w:rsidR="00236E92" w:rsidRPr="00B24AE6" w:rsidSect="00E077B3">
      <w:headerReference w:type="default" r:id="rId11"/>
      <w:endnotePr>
        <w:numFmt w:val="decimal"/>
      </w:endnotePr>
      <w:pgSz w:w="12240" w:h="15840"/>
      <w:pgMar w:top="720" w:right="864" w:bottom="576" w:left="864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C9389" w14:textId="77777777" w:rsidR="004D1E1A" w:rsidRDefault="004D1E1A">
      <w:pPr>
        <w:spacing w:line="20" w:lineRule="exact"/>
        <w:rPr>
          <w:sz w:val="24"/>
        </w:rPr>
      </w:pPr>
    </w:p>
  </w:endnote>
  <w:endnote w:type="continuationSeparator" w:id="0">
    <w:p w14:paraId="32016D6E" w14:textId="77777777" w:rsidR="004D1E1A" w:rsidRDefault="004D1E1A">
      <w:r>
        <w:rPr>
          <w:sz w:val="24"/>
        </w:rPr>
        <w:t xml:space="preserve"> </w:t>
      </w:r>
    </w:p>
  </w:endnote>
  <w:endnote w:type="continuationNotice" w:id="1">
    <w:p w14:paraId="6FB6266C" w14:textId="77777777" w:rsidR="004D1E1A" w:rsidRDefault="004D1E1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486A8" w14:textId="77777777" w:rsidR="004D1E1A" w:rsidRDefault="004D1E1A">
      <w:r>
        <w:rPr>
          <w:sz w:val="24"/>
        </w:rPr>
        <w:separator/>
      </w:r>
    </w:p>
  </w:footnote>
  <w:footnote w:type="continuationSeparator" w:id="0">
    <w:p w14:paraId="47D45308" w14:textId="77777777" w:rsidR="004D1E1A" w:rsidRDefault="004D1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1209C" w14:textId="32F6C31B" w:rsidR="00E077B3" w:rsidRDefault="00E077B3">
    <w:pPr>
      <w:pStyle w:val="Header"/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B24AE6">
      <w:rPr>
        <w:rFonts w:ascii="Arial" w:hAnsi="Arial" w:cs="Arial"/>
      </w:rPr>
      <w:t>M</w:t>
    </w:r>
    <w:r>
      <w:rPr>
        <w:rFonts w:ascii="Arial" w:hAnsi="Arial" w:cs="Arial"/>
      </w:rPr>
      <w:t xml:space="preserve">ATH 176 </w:t>
    </w:r>
    <w:proofErr w:type="spellStart"/>
    <w:r w:rsidRPr="00B24AE6">
      <w:rPr>
        <w:rFonts w:ascii="Arial" w:hAnsi="Arial" w:cs="Arial"/>
      </w:rPr>
      <w:t>Precalculus</w:t>
    </w:r>
    <w:proofErr w:type="spellEnd"/>
    <w:r w:rsidRPr="00B24AE6">
      <w:rPr>
        <w:rFonts w:ascii="Arial" w:hAnsi="Arial" w:cs="Arial"/>
      </w:rPr>
      <w:t xml:space="preserve"> Functions</w:t>
    </w:r>
    <w:r w:rsidRPr="006D400F">
      <w:rPr>
        <w:rFonts w:ascii="Arial" w:hAnsi="Arial" w:cs="Arial"/>
      </w:rPr>
      <w:t xml:space="preserve"> </w:t>
    </w:r>
    <w:r w:rsidRPr="00B24AE6">
      <w:rPr>
        <w:rFonts w:ascii="Arial" w:hAnsi="Arial" w:cs="Arial"/>
      </w:rPr>
      <w:t>and Graphs</w:t>
    </w:r>
  </w:p>
  <w:p w14:paraId="3456CCCD" w14:textId="77777777" w:rsidR="00E077B3" w:rsidRDefault="00E077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CC270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81059"/>
    <w:multiLevelType w:val="multilevel"/>
    <w:tmpl w:val="CB82E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23D60"/>
    <w:multiLevelType w:val="hybridMultilevel"/>
    <w:tmpl w:val="F2AA1868"/>
    <w:lvl w:ilvl="0" w:tplc="40E62962">
      <w:start w:val="1"/>
      <w:numFmt w:val="lowerLetter"/>
      <w:lvlText w:val="%1."/>
      <w:lvlJc w:val="left"/>
      <w:pPr>
        <w:ind w:left="9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9D31F28"/>
    <w:multiLevelType w:val="multilevel"/>
    <w:tmpl w:val="14382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722DEB"/>
    <w:multiLevelType w:val="multilevel"/>
    <w:tmpl w:val="A142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6501FE"/>
    <w:multiLevelType w:val="hybridMultilevel"/>
    <w:tmpl w:val="57D296D6"/>
    <w:lvl w:ilvl="0" w:tplc="7E0C277E">
      <w:start w:val="1"/>
      <w:numFmt w:val="lowerLetter"/>
      <w:lvlText w:val="%1."/>
      <w:lvlJc w:val="left"/>
      <w:pPr>
        <w:ind w:left="885" w:hanging="44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3" w:hanging="360"/>
      </w:pPr>
    </w:lvl>
    <w:lvl w:ilvl="2" w:tplc="0409001B" w:tentative="1">
      <w:start w:val="1"/>
      <w:numFmt w:val="lowerRoman"/>
      <w:lvlText w:val="%3."/>
      <w:lvlJc w:val="right"/>
      <w:pPr>
        <w:ind w:left="2243" w:hanging="180"/>
      </w:pPr>
    </w:lvl>
    <w:lvl w:ilvl="3" w:tplc="0409000F" w:tentative="1">
      <w:start w:val="1"/>
      <w:numFmt w:val="decimal"/>
      <w:lvlText w:val="%4."/>
      <w:lvlJc w:val="left"/>
      <w:pPr>
        <w:ind w:left="2963" w:hanging="360"/>
      </w:pPr>
    </w:lvl>
    <w:lvl w:ilvl="4" w:tplc="04090019" w:tentative="1">
      <w:start w:val="1"/>
      <w:numFmt w:val="lowerLetter"/>
      <w:lvlText w:val="%5."/>
      <w:lvlJc w:val="left"/>
      <w:pPr>
        <w:ind w:left="3683" w:hanging="360"/>
      </w:pPr>
    </w:lvl>
    <w:lvl w:ilvl="5" w:tplc="0409001B" w:tentative="1">
      <w:start w:val="1"/>
      <w:numFmt w:val="lowerRoman"/>
      <w:lvlText w:val="%6."/>
      <w:lvlJc w:val="right"/>
      <w:pPr>
        <w:ind w:left="4403" w:hanging="180"/>
      </w:pPr>
    </w:lvl>
    <w:lvl w:ilvl="6" w:tplc="0409000F" w:tentative="1">
      <w:start w:val="1"/>
      <w:numFmt w:val="decimal"/>
      <w:lvlText w:val="%7."/>
      <w:lvlJc w:val="left"/>
      <w:pPr>
        <w:ind w:left="5123" w:hanging="360"/>
      </w:pPr>
    </w:lvl>
    <w:lvl w:ilvl="7" w:tplc="04090019" w:tentative="1">
      <w:start w:val="1"/>
      <w:numFmt w:val="lowerLetter"/>
      <w:lvlText w:val="%8."/>
      <w:lvlJc w:val="left"/>
      <w:pPr>
        <w:ind w:left="5843" w:hanging="360"/>
      </w:pPr>
    </w:lvl>
    <w:lvl w:ilvl="8" w:tplc="040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6" w15:restartNumberingAfterBreak="0">
    <w:nsid w:val="219D4C7B"/>
    <w:multiLevelType w:val="hybridMultilevel"/>
    <w:tmpl w:val="0E4496E2"/>
    <w:lvl w:ilvl="0" w:tplc="5B8ED8C8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8A23D8"/>
    <w:multiLevelType w:val="hybridMultilevel"/>
    <w:tmpl w:val="87F084E0"/>
    <w:lvl w:ilvl="0" w:tplc="C9A8E57C">
      <w:start w:val="3"/>
      <w:numFmt w:val="lowerLetter"/>
      <w:lvlText w:val="%1.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8" w15:restartNumberingAfterBreak="0">
    <w:nsid w:val="39117B85"/>
    <w:multiLevelType w:val="hybridMultilevel"/>
    <w:tmpl w:val="FDEAB5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B1CF4"/>
    <w:multiLevelType w:val="multilevel"/>
    <w:tmpl w:val="06788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DD7024"/>
    <w:multiLevelType w:val="hybridMultilevel"/>
    <w:tmpl w:val="E50A69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A5877"/>
    <w:multiLevelType w:val="hybridMultilevel"/>
    <w:tmpl w:val="0A0CBDC6"/>
    <w:lvl w:ilvl="0" w:tplc="26DC1EFC">
      <w:start w:val="3"/>
      <w:numFmt w:val="lowerLetter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68DD418C"/>
    <w:multiLevelType w:val="hybridMultilevel"/>
    <w:tmpl w:val="B36EEF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22345"/>
    <w:multiLevelType w:val="hybridMultilevel"/>
    <w:tmpl w:val="683E8986"/>
    <w:lvl w:ilvl="0" w:tplc="3CCA9E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B7C57"/>
    <w:multiLevelType w:val="multilevel"/>
    <w:tmpl w:val="A142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3A4FC7"/>
    <w:multiLevelType w:val="hybridMultilevel"/>
    <w:tmpl w:val="FFBC93DE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92269"/>
    <w:multiLevelType w:val="hybridMultilevel"/>
    <w:tmpl w:val="29B8E10A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51831"/>
    <w:multiLevelType w:val="hybridMultilevel"/>
    <w:tmpl w:val="7BF04DD6"/>
    <w:lvl w:ilvl="0" w:tplc="09EAD6B6">
      <w:start w:val="1"/>
      <w:numFmt w:val="lowerRoman"/>
      <w:lvlText w:val="%1."/>
      <w:lvlJc w:val="left"/>
      <w:pPr>
        <w:ind w:left="116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3" w:hanging="360"/>
      </w:pPr>
    </w:lvl>
    <w:lvl w:ilvl="2" w:tplc="0409001B" w:tentative="1">
      <w:start w:val="1"/>
      <w:numFmt w:val="lowerRoman"/>
      <w:lvlText w:val="%3."/>
      <w:lvlJc w:val="right"/>
      <w:pPr>
        <w:ind w:left="2243" w:hanging="180"/>
      </w:pPr>
    </w:lvl>
    <w:lvl w:ilvl="3" w:tplc="0409000F" w:tentative="1">
      <w:start w:val="1"/>
      <w:numFmt w:val="decimal"/>
      <w:lvlText w:val="%4."/>
      <w:lvlJc w:val="left"/>
      <w:pPr>
        <w:ind w:left="2963" w:hanging="360"/>
      </w:pPr>
    </w:lvl>
    <w:lvl w:ilvl="4" w:tplc="04090019" w:tentative="1">
      <w:start w:val="1"/>
      <w:numFmt w:val="lowerLetter"/>
      <w:lvlText w:val="%5."/>
      <w:lvlJc w:val="left"/>
      <w:pPr>
        <w:ind w:left="3683" w:hanging="360"/>
      </w:pPr>
    </w:lvl>
    <w:lvl w:ilvl="5" w:tplc="0409001B" w:tentative="1">
      <w:start w:val="1"/>
      <w:numFmt w:val="lowerRoman"/>
      <w:lvlText w:val="%6."/>
      <w:lvlJc w:val="right"/>
      <w:pPr>
        <w:ind w:left="4403" w:hanging="180"/>
      </w:pPr>
    </w:lvl>
    <w:lvl w:ilvl="6" w:tplc="0409000F" w:tentative="1">
      <w:start w:val="1"/>
      <w:numFmt w:val="decimal"/>
      <w:lvlText w:val="%7."/>
      <w:lvlJc w:val="left"/>
      <w:pPr>
        <w:ind w:left="5123" w:hanging="360"/>
      </w:pPr>
    </w:lvl>
    <w:lvl w:ilvl="7" w:tplc="04090019" w:tentative="1">
      <w:start w:val="1"/>
      <w:numFmt w:val="lowerLetter"/>
      <w:lvlText w:val="%8."/>
      <w:lvlJc w:val="left"/>
      <w:pPr>
        <w:ind w:left="5843" w:hanging="360"/>
      </w:pPr>
    </w:lvl>
    <w:lvl w:ilvl="8" w:tplc="040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8" w15:restartNumberingAfterBreak="0">
    <w:nsid w:val="7F582CD6"/>
    <w:multiLevelType w:val="hybridMultilevel"/>
    <w:tmpl w:val="9FB8C5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"/>
  </w:num>
  <w:num w:numId="5">
    <w:abstractNumId w:val="9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1"/>
  </w:num>
  <w:num w:numId="10">
    <w:abstractNumId w:val="15"/>
  </w:num>
  <w:num w:numId="11">
    <w:abstractNumId w:val="7"/>
  </w:num>
  <w:num w:numId="12">
    <w:abstractNumId w:val="2"/>
  </w:num>
  <w:num w:numId="13">
    <w:abstractNumId w:val="13"/>
  </w:num>
  <w:num w:numId="14">
    <w:abstractNumId w:val="5"/>
  </w:num>
  <w:num w:numId="15">
    <w:abstractNumId w:val="8"/>
  </w:num>
  <w:num w:numId="16">
    <w:abstractNumId w:val="12"/>
  </w:num>
  <w:num w:numId="17">
    <w:abstractNumId w:val="14"/>
  </w:num>
  <w:num w:numId="18">
    <w:abstractNumId w:val="18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CE"/>
    <w:rsid w:val="00017056"/>
    <w:rsid w:val="0002021C"/>
    <w:rsid w:val="000D41BD"/>
    <w:rsid w:val="000E6821"/>
    <w:rsid w:val="00157F47"/>
    <w:rsid w:val="001A6987"/>
    <w:rsid w:val="001B1C4A"/>
    <w:rsid w:val="001D4203"/>
    <w:rsid w:val="00236E92"/>
    <w:rsid w:val="0026169E"/>
    <w:rsid w:val="0029744D"/>
    <w:rsid w:val="00305B1D"/>
    <w:rsid w:val="0031203D"/>
    <w:rsid w:val="003232AC"/>
    <w:rsid w:val="00354663"/>
    <w:rsid w:val="0035666E"/>
    <w:rsid w:val="00367C94"/>
    <w:rsid w:val="003F4063"/>
    <w:rsid w:val="004A706A"/>
    <w:rsid w:val="004D1B9E"/>
    <w:rsid w:val="004D1E1A"/>
    <w:rsid w:val="004D7417"/>
    <w:rsid w:val="00535BBE"/>
    <w:rsid w:val="0054584D"/>
    <w:rsid w:val="00560E21"/>
    <w:rsid w:val="00584048"/>
    <w:rsid w:val="00591100"/>
    <w:rsid w:val="00595C12"/>
    <w:rsid w:val="005D2D1E"/>
    <w:rsid w:val="005D70C9"/>
    <w:rsid w:val="005E4CE9"/>
    <w:rsid w:val="005F06FD"/>
    <w:rsid w:val="006328BC"/>
    <w:rsid w:val="0066545E"/>
    <w:rsid w:val="00670E5B"/>
    <w:rsid w:val="006A21E2"/>
    <w:rsid w:val="006A7554"/>
    <w:rsid w:val="006D0679"/>
    <w:rsid w:val="006D400F"/>
    <w:rsid w:val="007F42C1"/>
    <w:rsid w:val="007F77D4"/>
    <w:rsid w:val="00806895"/>
    <w:rsid w:val="00824063"/>
    <w:rsid w:val="00831A28"/>
    <w:rsid w:val="00847983"/>
    <w:rsid w:val="00883FAD"/>
    <w:rsid w:val="008905A9"/>
    <w:rsid w:val="00901538"/>
    <w:rsid w:val="00947CA3"/>
    <w:rsid w:val="009931A6"/>
    <w:rsid w:val="009B7650"/>
    <w:rsid w:val="009E0A39"/>
    <w:rsid w:val="00A425EA"/>
    <w:rsid w:val="00A820B6"/>
    <w:rsid w:val="00A85E36"/>
    <w:rsid w:val="00AD637E"/>
    <w:rsid w:val="00B03FB9"/>
    <w:rsid w:val="00B22550"/>
    <w:rsid w:val="00B24AE6"/>
    <w:rsid w:val="00B454CE"/>
    <w:rsid w:val="00B5082A"/>
    <w:rsid w:val="00B55B97"/>
    <w:rsid w:val="00B57696"/>
    <w:rsid w:val="00B9778B"/>
    <w:rsid w:val="00BA581D"/>
    <w:rsid w:val="00BB6763"/>
    <w:rsid w:val="00BD0218"/>
    <w:rsid w:val="00C02836"/>
    <w:rsid w:val="00C11855"/>
    <w:rsid w:val="00D14E44"/>
    <w:rsid w:val="00D3176A"/>
    <w:rsid w:val="00D664E3"/>
    <w:rsid w:val="00D74EBA"/>
    <w:rsid w:val="00D7653E"/>
    <w:rsid w:val="00DB40C3"/>
    <w:rsid w:val="00DD4ABA"/>
    <w:rsid w:val="00E02BCF"/>
    <w:rsid w:val="00E077B3"/>
    <w:rsid w:val="00E45075"/>
    <w:rsid w:val="00E54831"/>
    <w:rsid w:val="00E66740"/>
    <w:rsid w:val="00EA6908"/>
    <w:rsid w:val="00EB121E"/>
    <w:rsid w:val="00EB765B"/>
    <w:rsid w:val="00ED099C"/>
    <w:rsid w:val="00F21146"/>
    <w:rsid w:val="00F903F1"/>
    <w:rsid w:val="00FB0C88"/>
    <w:rsid w:val="00FB114C"/>
    <w:rsid w:val="00FE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FDED9"/>
  <w15:chartTrackingRefBased/>
  <w15:docId w15:val="{A537BB92-1071-4CE4-9021-4A50AC59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customStyle="1" w:styleId="GCOUTLINE2">
    <w:name w:val="GC OUTLINE 2"/>
    <w:basedOn w:val="DefaultParagraphFont"/>
  </w:style>
  <w:style w:type="character" w:customStyle="1" w:styleId="GCOUTLINE1">
    <w:name w:val="GC OUTLINE 1"/>
    <w:basedOn w:val="DefaultParagraphFont"/>
  </w:style>
  <w:style w:type="character" w:customStyle="1" w:styleId="GCOUTLINE3">
    <w:name w:val="GC OUTLINE 3"/>
    <w:basedOn w:val="DefaultParagraphFont"/>
  </w:style>
  <w:style w:type="paragraph" w:styleId="BalloonText">
    <w:name w:val="Balloon Text"/>
    <w:basedOn w:val="Normal"/>
    <w:semiHidden/>
    <w:rsid w:val="00BB67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7554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6A7554"/>
    <w:rPr>
      <w:i/>
      <w:iCs/>
    </w:rPr>
  </w:style>
  <w:style w:type="character" w:styleId="Strong">
    <w:name w:val="Strong"/>
    <w:uiPriority w:val="22"/>
    <w:qFormat/>
    <w:rsid w:val="006A7554"/>
    <w:rPr>
      <w:b/>
      <w:bCs/>
    </w:rPr>
  </w:style>
  <w:style w:type="paragraph" w:styleId="BodyTextIndent">
    <w:name w:val="Body Text Indent"/>
    <w:basedOn w:val="Normal"/>
    <w:link w:val="BodyTextIndentChar"/>
    <w:rsid w:val="00FE36DA"/>
    <w:pPr>
      <w:tabs>
        <w:tab w:val="left" w:pos="-720"/>
        <w:tab w:val="left" w:pos="0"/>
        <w:tab w:val="left" w:pos="528"/>
        <w:tab w:val="left" w:pos="1008"/>
        <w:tab w:val="left" w:pos="1608"/>
        <w:tab w:val="left" w:pos="2964"/>
        <w:tab w:val="left" w:pos="5472"/>
        <w:tab w:val="left" w:pos="6264"/>
        <w:tab w:val="left" w:pos="7716"/>
      </w:tabs>
      <w:suppressAutoHyphens/>
      <w:snapToGrid w:val="0"/>
      <w:spacing w:line="240" w:lineRule="atLeast"/>
      <w:ind w:left="528" w:hanging="528"/>
    </w:pPr>
    <w:rPr>
      <w:rFonts w:ascii="Arial" w:hAnsi="Arial" w:cs="Arial"/>
      <w:sz w:val="22"/>
    </w:rPr>
  </w:style>
  <w:style w:type="character" w:customStyle="1" w:styleId="BodyTextIndentChar">
    <w:name w:val="Body Text Indent Char"/>
    <w:link w:val="BodyTextIndent"/>
    <w:rsid w:val="00FE36DA"/>
    <w:rPr>
      <w:rFonts w:ascii="Arial" w:hAnsi="Arial" w:cs="Arial"/>
      <w:sz w:val="22"/>
    </w:rPr>
  </w:style>
  <w:style w:type="paragraph" w:customStyle="1" w:styleId="paragraph">
    <w:name w:val="paragraph"/>
    <w:basedOn w:val="Normal"/>
    <w:rsid w:val="006D400F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6D400F"/>
  </w:style>
  <w:style w:type="character" w:customStyle="1" w:styleId="eop">
    <w:name w:val="eop"/>
    <w:basedOn w:val="DefaultParagraphFont"/>
    <w:rsid w:val="006D400F"/>
  </w:style>
  <w:style w:type="paragraph" w:styleId="Header">
    <w:name w:val="header"/>
    <w:basedOn w:val="Normal"/>
    <w:link w:val="HeaderChar"/>
    <w:uiPriority w:val="99"/>
    <w:rsid w:val="00E077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7B3"/>
    <w:rPr>
      <w:rFonts w:ascii="Courier" w:hAnsi="Courier"/>
    </w:rPr>
  </w:style>
  <w:style w:type="paragraph" w:styleId="Footer">
    <w:name w:val="footer"/>
    <w:basedOn w:val="Normal"/>
    <w:link w:val="FooterChar"/>
    <w:rsid w:val="00E077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077B3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0EF83-B939-414C-83C7-2B1768982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3AFACA-6B40-4665-A601-A9564C84F9E2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1b80911b-71ef-4ff3-b189-2f60f2525452"/>
    <ds:schemaRef ds:uri="ea78034b-63cb-4a0a-b43c-43e4330dc7ca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080E7A-D5A6-4B91-9D6C-C373F58568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8A62BF-CEA8-4576-8D8B-201DF351B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Barbara Prilaman</cp:lastModifiedBy>
  <cp:revision>7</cp:revision>
  <cp:lastPrinted>2018-03-12T16:02:00Z</cp:lastPrinted>
  <dcterms:created xsi:type="dcterms:W3CDTF">2022-05-03T17:34:00Z</dcterms:created>
  <dcterms:modified xsi:type="dcterms:W3CDTF">2022-08-10T00:03:00Z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