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B5898" w14:textId="6621261D" w:rsidR="003D1FC9" w:rsidRPr="009C3713" w:rsidRDefault="003D1FC9" w:rsidP="00A70DF3">
      <w:pPr>
        <w:tabs>
          <w:tab w:val="center" w:pos="5040"/>
        </w:tabs>
        <w:suppressAutoHyphens/>
        <w:spacing w:line="240" w:lineRule="atLeast"/>
        <w:rPr>
          <w:rFonts w:ascii="Arial" w:hAnsi="Arial" w:cs="Arial"/>
        </w:rPr>
      </w:pPr>
      <w:r w:rsidRPr="009C3713">
        <w:rPr>
          <w:rFonts w:ascii="Arial" w:hAnsi="Arial" w:cs="Arial"/>
        </w:rPr>
        <w:tab/>
        <w:t>GROSSMONT COLLEGE</w:t>
      </w:r>
    </w:p>
    <w:p w14:paraId="34C28953" w14:textId="00224EDD" w:rsidR="003D1FC9" w:rsidRPr="00A70DF3" w:rsidRDefault="003D1FC9">
      <w:pPr>
        <w:tabs>
          <w:tab w:val="center" w:pos="5040"/>
        </w:tabs>
        <w:suppressAutoHyphens/>
        <w:spacing w:line="240" w:lineRule="atLeast"/>
        <w:rPr>
          <w:rFonts w:ascii="Arial" w:hAnsi="Arial" w:cs="Arial"/>
        </w:rPr>
      </w:pPr>
      <w:r w:rsidRPr="009C3713">
        <w:rPr>
          <w:rFonts w:ascii="Arial" w:hAnsi="Arial" w:cs="Arial"/>
        </w:rPr>
        <w:tab/>
      </w:r>
      <w:r w:rsidR="00A70DF3" w:rsidRPr="00A70DF3">
        <w:rPr>
          <w:rFonts w:ascii="Arial" w:hAnsi="Arial" w:cs="Arial"/>
        </w:rPr>
        <w:t>COURSE OUTLINE OF RECORD</w:t>
      </w:r>
    </w:p>
    <w:p w14:paraId="6786AEEF" w14:textId="77777777" w:rsidR="00A70DF3" w:rsidRDefault="00A70DF3" w:rsidP="00A70DF3">
      <w:pPr>
        <w:tabs>
          <w:tab w:val="left" w:pos="0"/>
          <w:tab w:val="left" w:pos="720"/>
          <w:tab w:val="left" w:pos="3000"/>
          <w:tab w:val="left" w:pos="5880"/>
          <w:tab w:val="left" w:pos="7920"/>
          <w:tab w:val="right" w:pos="10260"/>
        </w:tabs>
        <w:suppressAutoHyphens/>
        <w:spacing w:line="220" w:lineRule="exact"/>
        <w:ind w:left="4080" w:firstLine="2130"/>
        <w:rPr>
          <w:rFonts w:ascii="Arial" w:hAnsi="Arial"/>
        </w:rPr>
      </w:pPr>
    </w:p>
    <w:p w14:paraId="261B0148" w14:textId="3B53735A" w:rsidR="003D1FC9" w:rsidRPr="00A70DF3" w:rsidRDefault="00A70DF3" w:rsidP="00A70DF3">
      <w:pPr>
        <w:tabs>
          <w:tab w:val="left" w:pos="0"/>
          <w:tab w:val="left" w:pos="720"/>
          <w:tab w:val="left" w:pos="3000"/>
          <w:tab w:val="left" w:pos="5880"/>
          <w:tab w:val="left" w:pos="7920"/>
          <w:tab w:val="right" w:pos="10260"/>
        </w:tabs>
        <w:suppressAutoHyphens/>
        <w:spacing w:line="220" w:lineRule="exact"/>
        <w:ind w:left="4080" w:firstLine="2130"/>
        <w:jc w:val="right"/>
        <w:rPr>
          <w:rFonts w:ascii="Arial" w:hAnsi="Arial"/>
        </w:rPr>
      </w:pPr>
      <w:r w:rsidRPr="00C8745A">
        <w:rPr>
          <w:rFonts w:ascii="Arial" w:hAnsi="Arial"/>
        </w:rPr>
        <w:t>Curriculum Committee Approval: 04/26/2022</w:t>
      </w:r>
      <w:r>
        <w:rPr>
          <w:rFonts w:ascii="Arial" w:hAnsi="Arial"/>
        </w:rPr>
        <w:tab/>
      </w:r>
      <w:r w:rsidRPr="00C8745A">
        <w:rPr>
          <w:rFonts w:ascii="Arial" w:hAnsi="Arial"/>
        </w:rPr>
        <w:t>GCCCD Governing Board Approval: 06/14/2022</w:t>
      </w:r>
    </w:p>
    <w:p w14:paraId="750CEF9C" w14:textId="77777777" w:rsidR="008C6F6A" w:rsidRDefault="008C6F6A" w:rsidP="006B7691">
      <w:pPr>
        <w:pStyle w:val="COURSENUMTITLE"/>
        <w:keepNext w:val="0"/>
        <w:suppressAutoHyphens/>
        <w:spacing w:line="216" w:lineRule="auto"/>
        <w:rPr>
          <w:rFonts w:ascii="Arial" w:hAnsi="Arial" w:cs="Arial"/>
          <w:b w:val="0"/>
          <w:sz w:val="20"/>
          <w:u w:val="single"/>
        </w:rPr>
      </w:pPr>
    </w:p>
    <w:p w14:paraId="0C512651" w14:textId="77777777" w:rsidR="006B7691" w:rsidRPr="009C3713" w:rsidRDefault="006B7691" w:rsidP="006B7691">
      <w:pPr>
        <w:pStyle w:val="COURSENUMTITLE"/>
        <w:keepNext w:val="0"/>
        <w:suppressAutoHyphens/>
        <w:spacing w:line="216" w:lineRule="auto"/>
        <w:rPr>
          <w:rFonts w:ascii="Arial" w:hAnsi="Arial" w:cs="Arial"/>
          <w:b w:val="0"/>
          <w:sz w:val="20"/>
        </w:rPr>
      </w:pPr>
      <w:r w:rsidRPr="009C3713">
        <w:rPr>
          <w:rFonts w:ascii="Arial" w:hAnsi="Arial" w:cs="Arial"/>
          <w:b w:val="0"/>
          <w:sz w:val="20"/>
          <w:u w:val="single"/>
        </w:rPr>
        <w:t>HUMANITIES 140 –</w:t>
      </w:r>
      <w:r w:rsidR="00F61035">
        <w:rPr>
          <w:rFonts w:ascii="Arial" w:hAnsi="Arial" w:cs="Arial"/>
          <w:b w:val="0"/>
          <w:sz w:val="20"/>
          <w:u w:val="single"/>
        </w:rPr>
        <w:t xml:space="preserve"> </w:t>
      </w:r>
      <w:r w:rsidRPr="009C3713">
        <w:rPr>
          <w:rFonts w:ascii="Arial" w:hAnsi="Arial" w:cs="Arial"/>
          <w:b w:val="0"/>
          <w:sz w:val="20"/>
          <w:u w:val="single"/>
        </w:rPr>
        <w:t>HUMANITIES OF THE AMERICAS</w:t>
      </w:r>
    </w:p>
    <w:p w14:paraId="2037A19B" w14:textId="77777777" w:rsidR="003D1FC9" w:rsidRPr="009C3713" w:rsidRDefault="003D1FC9">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14:paraId="113F8949" w14:textId="406A6447" w:rsidR="003D1FC9" w:rsidRPr="009C3713" w:rsidRDefault="003D1FC9">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9C3713">
        <w:rPr>
          <w:rFonts w:ascii="Arial" w:hAnsi="Arial" w:cs="Arial"/>
        </w:rPr>
        <w:t xml:space="preserve"> 1.</w:t>
      </w:r>
      <w:r w:rsidRPr="009C3713">
        <w:rPr>
          <w:rFonts w:ascii="Arial" w:hAnsi="Arial" w:cs="Arial"/>
        </w:rPr>
        <w:tab/>
      </w:r>
      <w:r w:rsidRPr="009C3713">
        <w:rPr>
          <w:rFonts w:ascii="Arial" w:hAnsi="Arial" w:cs="Arial"/>
          <w:u w:val="single"/>
        </w:rPr>
        <w:t>Course Number</w:t>
      </w:r>
      <w:r w:rsidRPr="009C3713">
        <w:rPr>
          <w:rFonts w:ascii="Arial" w:hAnsi="Arial" w:cs="Arial"/>
        </w:rPr>
        <w:tab/>
      </w:r>
      <w:r w:rsidRPr="009C3713">
        <w:rPr>
          <w:rFonts w:ascii="Arial" w:hAnsi="Arial" w:cs="Arial"/>
          <w:u w:val="single"/>
        </w:rPr>
        <w:t>Course Title</w:t>
      </w:r>
      <w:r w:rsidRPr="009C3713">
        <w:rPr>
          <w:rFonts w:ascii="Arial" w:hAnsi="Arial" w:cs="Arial"/>
        </w:rPr>
        <w:tab/>
      </w:r>
      <w:r w:rsidR="00A70DF3">
        <w:rPr>
          <w:rFonts w:ascii="Arial" w:hAnsi="Arial" w:cs="Arial"/>
        </w:rPr>
        <w:tab/>
      </w:r>
      <w:r w:rsidR="00A70DF3">
        <w:rPr>
          <w:rFonts w:ascii="Arial" w:hAnsi="Arial" w:cs="Arial"/>
        </w:rPr>
        <w:tab/>
      </w:r>
      <w:r w:rsidRPr="009C3713">
        <w:rPr>
          <w:rFonts w:ascii="Arial" w:hAnsi="Arial" w:cs="Arial"/>
          <w:u w:val="single"/>
        </w:rPr>
        <w:t>Semester Units</w:t>
      </w:r>
      <w:r w:rsidRPr="009C3713">
        <w:rPr>
          <w:rFonts w:ascii="Arial" w:hAnsi="Arial" w:cs="Arial"/>
        </w:rPr>
        <w:tab/>
      </w:r>
    </w:p>
    <w:p w14:paraId="4D825E0E" w14:textId="6E9098FE" w:rsidR="00D608EB" w:rsidRPr="009C3713" w:rsidRDefault="00D608EB" w:rsidP="00D608EB">
      <w:pPr>
        <w:tabs>
          <w:tab w:val="left" w:pos="0"/>
          <w:tab w:val="left" w:pos="528"/>
          <w:tab w:val="left" w:pos="2964"/>
          <w:tab w:val="left" w:pos="5472"/>
          <w:tab w:val="left" w:pos="6120"/>
          <w:tab w:val="left" w:pos="7716"/>
          <w:tab w:val="left" w:pos="7920"/>
        </w:tabs>
        <w:suppressAutoHyphens/>
        <w:spacing w:line="240" w:lineRule="atLeast"/>
        <w:rPr>
          <w:rFonts w:ascii="Arial" w:hAnsi="Arial" w:cs="Arial"/>
          <w:i/>
        </w:rPr>
      </w:pPr>
      <w:r w:rsidRPr="009C3713">
        <w:rPr>
          <w:rFonts w:ascii="Arial" w:hAnsi="Arial" w:cs="Arial"/>
        </w:rPr>
        <w:tab/>
      </w:r>
      <w:r w:rsidRPr="009C3713">
        <w:rPr>
          <w:rFonts w:ascii="Arial" w:hAnsi="Arial" w:cs="Arial"/>
        </w:rPr>
        <w:tab/>
      </w:r>
      <w:r w:rsidRPr="009C3713">
        <w:rPr>
          <w:rFonts w:ascii="Arial" w:hAnsi="Arial" w:cs="Arial"/>
        </w:rPr>
        <w:tab/>
      </w:r>
      <w:r w:rsidRPr="009C3713">
        <w:rPr>
          <w:rFonts w:ascii="Arial" w:hAnsi="Arial" w:cs="Arial"/>
        </w:rPr>
        <w:tab/>
      </w:r>
      <w:r w:rsidRPr="009C3713">
        <w:rPr>
          <w:rFonts w:ascii="Arial" w:hAnsi="Arial" w:cs="Arial"/>
        </w:rPr>
        <w:tab/>
      </w:r>
    </w:p>
    <w:p w14:paraId="1D5F2331" w14:textId="7F807492" w:rsidR="003D1FC9" w:rsidRPr="009C3713" w:rsidRDefault="006B7691" w:rsidP="00A70DF3">
      <w:pPr>
        <w:tabs>
          <w:tab w:val="left" w:pos="0"/>
          <w:tab w:val="left" w:pos="528"/>
          <w:tab w:val="left" w:pos="2964"/>
          <w:tab w:val="left" w:pos="5472"/>
          <w:tab w:val="left" w:pos="6120"/>
          <w:tab w:val="left" w:pos="7716"/>
          <w:tab w:val="left" w:pos="7920"/>
          <w:tab w:val="left" w:pos="8370"/>
        </w:tabs>
        <w:suppressAutoHyphens/>
        <w:spacing w:line="240" w:lineRule="atLeast"/>
        <w:rPr>
          <w:rFonts w:ascii="Arial" w:hAnsi="Arial" w:cs="Arial"/>
        </w:rPr>
      </w:pPr>
      <w:r w:rsidRPr="009C3713">
        <w:rPr>
          <w:rFonts w:ascii="Arial" w:hAnsi="Arial" w:cs="Arial"/>
        </w:rPr>
        <w:tab/>
        <w:t>HUM 140</w:t>
      </w:r>
      <w:r w:rsidR="003D1FC9" w:rsidRPr="009C3713">
        <w:rPr>
          <w:rFonts w:ascii="Arial" w:hAnsi="Arial" w:cs="Arial"/>
        </w:rPr>
        <w:tab/>
      </w:r>
      <w:r w:rsidRPr="009C3713">
        <w:rPr>
          <w:rFonts w:ascii="Arial" w:hAnsi="Arial" w:cs="Arial"/>
        </w:rPr>
        <w:t>Humanit</w:t>
      </w:r>
      <w:r w:rsidR="0071190B" w:rsidRPr="009C3713">
        <w:rPr>
          <w:rFonts w:ascii="Arial" w:hAnsi="Arial" w:cs="Arial"/>
        </w:rPr>
        <w:t>i</w:t>
      </w:r>
      <w:r w:rsidRPr="009C3713">
        <w:rPr>
          <w:rFonts w:ascii="Arial" w:hAnsi="Arial" w:cs="Arial"/>
        </w:rPr>
        <w:t>es of the Americas</w:t>
      </w:r>
      <w:r w:rsidR="003D1FC9" w:rsidRPr="009C3713">
        <w:rPr>
          <w:rFonts w:ascii="Arial" w:hAnsi="Arial" w:cs="Arial"/>
        </w:rPr>
        <w:tab/>
      </w:r>
      <w:r w:rsidR="003D1FC9" w:rsidRPr="009C3713">
        <w:rPr>
          <w:rFonts w:ascii="Arial" w:hAnsi="Arial" w:cs="Arial"/>
        </w:rPr>
        <w:tab/>
      </w:r>
      <w:r w:rsidR="00A70DF3">
        <w:rPr>
          <w:rFonts w:ascii="Arial" w:hAnsi="Arial" w:cs="Arial"/>
        </w:rPr>
        <w:tab/>
      </w:r>
      <w:r w:rsidR="00A70DF3">
        <w:rPr>
          <w:rFonts w:ascii="Arial" w:hAnsi="Arial" w:cs="Arial"/>
        </w:rPr>
        <w:tab/>
      </w:r>
      <w:r w:rsidR="00A70DF3">
        <w:rPr>
          <w:rFonts w:ascii="Arial" w:hAnsi="Arial" w:cs="Arial"/>
        </w:rPr>
        <w:tab/>
      </w:r>
      <w:r w:rsidR="003D1FC9" w:rsidRPr="009C3713">
        <w:rPr>
          <w:rFonts w:ascii="Arial" w:hAnsi="Arial" w:cs="Arial"/>
        </w:rPr>
        <w:t>3</w:t>
      </w:r>
      <w:r w:rsidR="003D1FC9" w:rsidRPr="009C3713">
        <w:rPr>
          <w:rFonts w:ascii="Arial" w:hAnsi="Arial" w:cs="Arial"/>
        </w:rPr>
        <w:tab/>
      </w:r>
    </w:p>
    <w:p w14:paraId="5867C2FA" w14:textId="5C2264F8" w:rsidR="00507B1D" w:rsidRPr="00A70DF3" w:rsidRDefault="003919B5">
      <w:pPr>
        <w:tabs>
          <w:tab w:val="left" w:pos="0"/>
          <w:tab w:val="left" w:pos="528"/>
          <w:tab w:val="left" w:pos="2964"/>
          <w:tab w:val="left" w:pos="5472"/>
          <w:tab w:val="left" w:pos="6120"/>
          <w:tab w:val="left" w:pos="7716"/>
          <w:tab w:val="left" w:pos="7920"/>
        </w:tabs>
        <w:suppressAutoHyphens/>
        <w:spacing w:line="240" w:lineRule="atLeast"/>
        <w:rPr>
          <w:rFonts w:ascii="Arial" w:hAnsi="Arial" w:cs="Arial"/>
          <w:i/>
        </w:rPr>
      </w:pPr>
      <w:r w:rsidRPr="009C3713">
        <w:rPr>
          <w:rFonts w:ascii="Arial" w:hAnsi="Arial" w:cs="Arial"/>
        </w:rPr>
        <w:tab/>
      </w:r>
      <w:r w:rsidRPr="009C3713">
        <w:rPr>
          <w:rFonts w:ascii="Arial" w:hAnsi="Arial" w:cs="Arial"/>
        </w:rPr>
        <w:tab/>
      </w:r>
      <w:r w:rsidRPr="009C3713">
        <w:rPr>
          <w:rFonts w:ascii="Arial" w:hAnsi="Arial" w:cs="Arial"/>
        </w:rPr>
        <w:tab/>
      </w:r>
      <w:r w:rsidRPr="009C3713">
        <w:rPr>
          <w:rFonts w:ascii="Arial" w:hAnsi="Arial" w:cs="Arial"/>
        </w:rPr>
        <w:tab/>
      </w:r>
      <w:r w:rsidRPr="009C3713">
        <w:rPr>
          <w:rFonts w:ascii="Arial" w:hAnsi="Arial" w:cs="Arial"/>
        </w:rPr>
        <w:tab/>
      </w:r>
      <w:r w:rsidR="00507B1D" w:rsidRPr="009C3713">
        <w:rPr>
          <w:rFonts w:ascii="Arial" w:hAnsi="Arial" w:cs="Arial"/>
          <w:i/>
        </w:rPr>
        <w:tab/>
      </w:r>
    </w:p>
    <w:p w14:paraId="363244BD" w14:textId="3BBEC218" w:rsidR="003D1FC9" w:rsidRPr="009C3713" w:rsidRDefault="003D1FC9">
      <w:pPr>
        <w:tabs>
          <w:tab w:val="left" w:pos="444"/>
        </w:tabs>
        <w:suppressAutoHyphens/>
        <w:spacing w:line="240" w:lineRule="atLeast"/>
        <w:rPr>
          <w:rFonts w:ascii="Arial" w:hAnsi="Arial" w:cs="Arial"/>
        </w:rPr>
      </w:pPr>
      <w:r w:rsidRPr="009C3713">
        <w:rPr>
          <w:rFonts w:ascii="Arial" w:hAnsi="Arial" w:cs="Arial"/>
        </w:rPr>
        <w:t xml:space="preserve"> 2.</w:t>
      </w:r>
      <w:r w:rsidRPr="009C3713">
        <w:rPr>
          <w:rFonts w:ascii="Arial" w:hAnsi="Arial" w:cs="Arial"/>
        </w:rPr>
        <w:tab/>
      </w:r>
      <w:r w:rsidRPr="009C3713">
        <w:rPr>
          <w:rFonts w:ascii="Arial" w:hAnsi="Arial" w:cs="Arial"/>
          <w:u w:val="single"/>
        </w:rPr>
        <w:t>Course Prerequisites</w:t>
      </w:r>
    </w:p>
    <w:p w14:paraId="4183E299" w14:textId="715AD746" w:rsidR="003D1FC9" w:rsidRPr="009C3713" w:rsidRDefault="00A70DF3">
      <w:pPr>
        <w:tabs>
          <w:tab w:val="left" w:pos="444"/>
        </w:tabs>
        <w:suppressAutoHyphens/>
        <w:spacing w:line="240" w:lineRule="atLeast"/>
        <w:ind w:left="444"/>
        <w:rPr>
          <w:rFonts w:ascii="Arial" w:hAnsi="Arial" w:cs="Arial"/>
        </w:rPr>
      </w:pPr>
      <w:r>
        <w:rPr>
          <w:rFonts w:ascii="Arial" w:hAnsi="Arial" w:cs="Arial"/>
        </w:rPr>
        <w:t>None</w:t>
      </w:r>
    </w:p>
    <w:p w14:paraId="7B98DC8C" w14:textId="77777777" w:rsidR="00977AED" w:rsidRPr="009C3713" w:rsidRDefault="00977AED">
      <w:pPr>
        <w:tabs>
          <w:tab w:val="left" w:pos="444"/>
        </w:tabs>
        <w:suppressAutoHyphens/>
        <w:spacing w:line="240" w:lineRule="atLeast"/>
        <w:ind w:left="444"/>
        <w:rPr>
          <w:rFonts w:ascii="Arial" w:hAnsi="Arial" w:cs="Arial"/>
        </w:rPr>
      </w:pPr>
    </w:p>
    <w:p w14:paraId="0AFD63DB" w14:textId="10F35F14" w:rsidR="00977AED" w:rsidRPr="009C3713" w:rsidRDefault="00977AED" w:rsidP="00A70DF3">
      <w:pPr>
        <w:tabs>
          <w:tab w:val="left" w:pos="444"/>
        </w:tabs>
        <w:suppressAutoHyphens/>
        <w:spacing w:line="240" w:lineRule="atLeast"/>
        <w:ind w:left="444"/>
        <w:rPr>
          <w:rFonts w:ascii="Arial" w:hAnsi="Arial" w:cs="Arial"/>
        </w:rPr>
      </w:pPr>
      <w:r w:rsidRPr="009C3713">
        <w:rPr>
          <w:rFonts w:ascii="Arial" w:hAnsi="Arial" w:cs="Arial"/>
          <w:u w:val="single"/>
        </w:rPr>
        <w:t>Corequisite</w:t>
      </w:r>
    </w:p>
    <w:p w14:paraId="35EC8567" w14:textId="77777777" w:rsidR="00977AED" w:rsidRPr="009C3713" w:rsidRDefault="00977AED">
      <w:pPr>
        <w:tabs>
          <w:tab w:val="left" w:pos="444"/>
        </w:tabs>
        <w:suppressAutoHyphens/>
        <w:spacing w:line="240" w:lineRule="atLeast"/>
        <w:ind w:left="444"/>
        <w:rPr>
          <w:rFonts w:ascii="Arial" w:hAnsi="Arial" w:cs="Arial"/>
        </w:rPr>
      </w:pPr>
      <w:r w:rsidRPr="009C3713">
        <w:rPr>
          <w:rFonts w:ascii="Arial" w:hAnsi="Arial" w:cs="Arial"/>
        </w:rPr>
        <w:t>None</w:t>
      </w:r>
    </w:p>
    <w:p w14:paraId="4DC686C6" w14:textId="77777777" w:rsidR="00977AED" w:rsidRPr="009C3713" w:rsidRDefault="00977AED">
      <w:pPr>
        <w:tabs>
          <w:tab w:val="left" w:pos="444"/>
        </w:tabs>
        <w:suppressAutoHyphens/>
        <w:spacing w:line="240" w:lineRule="atLeast"/>
        <w:ind w:left="444"/>
        <w:rPr>
          <w:rFonts w:ascii="Arial" w:hAnsi="Arial" w:cs="Arial"/>
        </w:rPr>
      </w:pPr>
    </w:p>
    <w:p w14:paraId="6860D91F" w14:textId="1CEE80D5" w:rsidR="00977AED" w:rsidRPr="009C3713" w:rsidRDefault="005C1CDF" w:rsidP="00A70DF3">
      <w:pPr>
        <w:tabs>
          <w:tab w:val="left" w:pos="444"/>
        </w:tabs>
        <w:suppressAutoHyphens/>
        <w:spacing w:line="240" w:lineRule="atLeast"/>
        <w:ind w:left="444"/>
        <w:rPr>
          <w:rFonts w:ascii="Arial" w:hAnsi="Arial" w:cs="Arial"/>
        </w:rPr>
      </w:pPr>
      <w:r w:rsidRPr="009C3713">
        <w:rPr>
          <w:rFonts w:ascii="Arial" w:hAnsi="Arial" w:cs="Arial"/>
          <w:u w:val="single"/>
        </w:rPr>
        <w:t>Recommended Prep</w:t>
      </w:r>
      <w:r w:rsidR="006D527B" w:rsidRPr="009C3713">
        <w:rPr>
          <w:rFonts w:ascii="Arial" w:hAnsi="Arial" w:cs="Arial"/>
          <w:u w:val="single"/>
        </w:rPr>
        <w:t>aration</w:t>
      </w:r>
    </w:p>
    <w:p w14:paraId="66765A2B" w14:textId="77777777" w:rsidR="00977AED" w:rsidRPr="009C3713" w:rsidRDefault="00977AED">
      <w:pPr>
        <w:tabs>
          <w:tab w:val="left" w:pos="444"/>
        </w:tabs>
        <w:suppressAutoHyphens/>
        <w:spacing w:line="240" w:lineRule="atLeast"/>
        <w:ind w:left="444"/>
        <w:rPr>
          <w:rFonts w:ascii="Arial" w:hAnsi="Arial" w:cs="Arial"/>
        </w:rPr>
      </w:pPr>
      <w:r w:rsidRPr="009C3713">
        <w:rPr>
          <w:rFonts w:ascii="Arial" w:hAnsi="Arial" w:cs="Arial"/>
        </w:rPr>
        <w:t>None</w:t>
      </w:r>
    </w:p>
    <w:p w14:paraId="656E10A4" w14:textId="77777777" w:rsidR="003D1FC9" w:rsidRPr="009C3713" w:rsidRDefault="003D1FC9">
      <w:pPr>
        <w:tabs>
          <w:tab w:val="left" w:pos="444"/>
        </w:tabs>
        <w:suppressAutoHyphens/>
        <w:spacing w:line="240" w:lineRule="atLeast"/>
        <w:rPr>
          <w:rFonts w:ascii="Arial" w:hAnsi="Arial" w:cs="Arial"/>
        </w:rPr>
      </w:pPr>
    </w:p>
    <w:p w14:paraId="5CC49088" w14:textId="4BAC788F" w:rsidR="003B7E53" w:rsidRPr="009C3713" w:rsidRDefault="003D1FC9">
      <w:pPr>
        <w:tabs>
          <w:tab w:val="left" w:pos="444"/>
        </w:tabs>
        <w:suppressAutoHyphens/>
        <w:spacing w:line="240" w:lineRule="atLeast"/>
        <w:rPr>
          <w:rFonts w:ascii="Arial" w:hAnsi="Arial" w:cs="Arial"/>
        </w:rPr>
      </w:pPr>
      <w:r w:rsidRPr="009C3713">
        <w:rPr>
          <w:rFonts w:ascii="Arial" w:hAnsi="Arial" w:cs="Arial"/>
        </w:rPr>
        <w:t>3.</w:t>
      </w:r>
      <w:r w:rsidRPr="009C3713">
        <w:rPr>
          <w:rFonts w:ascii="Arial" w:hAnsi="Arial" w:cs="Arial"/>
        </w:rPr>
        <w:tab/>
      </w:r>
      <w:r w:rsidRPr="009C3713">
        <w:rPr>
          <w:rFonts w:ascii="Arial" w:hAnsi="Arial" w:cs="Arial"/>
          <w:u w:val="single"/>
        </w:rPr>
        <w:t>Catalog Description</w:t>
      </w:r>
    </w:p>
    <w:p w14:paraId="7BE992CF" w14:textId="77777777" w:rsidR="006B7691" w:rsidRPr="009C3713" w:rsidRDefault="006B7691" w:rsidP="008C6F6A">
      <w:pPr>
        <w:pStyle w:val="BodyText"/>
        <w:suppressAutoHyphens/>
        <w:ind w:left="444"/>
        <w:rPr>
          <w:rFonts w:ascii="Arial" w:hAnsi="Arial" w:cs="Arial"/>
        </w:rPr>
      </w:pPr>
      <w:r w:rsidRPr="009C3713">
        <w:rPr>
          <w:rFonts w:ascii="Arial" w:hAnsi="Arial" w:cs="Arial"/>
        </w:rPr>
        <w:t>Integrated exploration of broadly representative examples of literature, philosophy, drama, music, visual art and architecture of the Americas–the geographical scope of which will include the United States, Canada, the Caribbean, and Latin America.</w:t>
      </w:r>
    </w:p>
    <w:p w14:paraId="4AB2147F" w14:textId="77777777" w:rsidR="002C7F5B" w:rsidRPr="009C3713" w:rsidRDefault="003D1FC9" w:rsidP="002B7440">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ab/>
      </w:r>
    </w:p>
    <w:p w14:paraId="3C91B02E" w14:textId="74EF060D" w:rsidR="00DC7663" w:rsidRPr="009C3713" w:rsidRDefault="00DC7663" w:rsidP="00A70DF3">
      <w:pPr>
        <w:tabs>
          <w:tab w:val="left" w:pos="444"/>
        </w:tabs>
        <w:suppressAutoHyphens/>
        <w:spacing w:line="240" w:lineRule="atLeast"/>
        <w:ind w:left="444" w:hanging="444"/>
        <w:rPr>
          <w:rFonts w:ascii="Arial" w:hAnsi="Arial" w:cs="Arial"/>
        </w:rPr>
      </w:pPr>
      <w:r w:rsidRPr="009C3713">
        <w:rPr>
          <w:rFonts w:ascii="Arial" w:hAnsi="Arial" w:cs="Arial"/>
        </w:rPr>
        <w:t>4.</w:t>
      </w:r>
      <w:r w:rsidRPr="009C3713">
        <w:rPr>
          <w:rFonts w:ascii="Arial" w:hAnsi="Arial" w:cs="Arial"/>
        </w:rPr>
        <w:tab/>
      </w:r>
      <w:r w:rsidRPr="009C3713">
        <w:rPr>
          <w:rFonts w:ascii="Arial" w:hAnsi="Arial" w:cs="Arial"/>
          <w:u w:val="single"/>
        </w:rPr>
        <w:t>Course Objectives</w:t>
      </w:r>
    </w:p>
    <w:p w14:paraId="3C20B84B" w14:textId="77777777" w:rsidR="00DC7663" w:rsidRPr="009C3713" w:rsidRDefault="00DC7663" w:rsidP="008C6F6A">
      <w:pPr>
        <w:tabs>
          <w:tab w:val="left" w:pos="0"/>
          <w:tab w:val="left" w:pos="444"/>
          <w:tab w:val="left" w:pos="810"/>
          <w:tab w:val="left" w:pos="1260"/>
          <w:tab w:val="left" w:pos="1620"/>
          <w:tab w:val="left" w:pos="1980"/>
        </w:tabs>
        <w:suppressAutoHyphens/>
        <w:ind w:left="810" w:hanging="810"/>
        <w:rPr>
          <w:rFonts w:ascii="Arial" w:hAnsi="Arial" w:cs="Arial"/>
        </w:rPr>
      </w:pPr>
      <w:r w:rsidRPr="009C3713">
        <w:rPr>
          <w:rFonts w:ascii="Arial" w:hAnsi="Arial" w:cs="Arial"/>
        </w:rPr>
        <w:tab/>
        <w:t>The student will:</w:t>
      </w:r>
    </w:p>
    <w:p w14:paraId="4E4AD815"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Identify and describe the major media of cultural expression as found in literature, philosophy, drama, music, visual art and architecture of the Americas.</w:t>
      </w:r>
    </w:p>
    <w:p w14:paraId="2850785E"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Analyze, compare and contrast historical and ethnic/national styles of artistic expression in the Americas.</w:t>
      </w:r>
    </w:p>
    <w:p w14:paraId="322686B7"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Relate the archetypal problems and themes of human existence to selected works of art and literature of the Americas.</w:t>
      </w:r>
    </w:p>
    <w:p w14:paraId="0B0AE8C9"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Assess the artistic and intellectual merit of representative works from a variety of categories.</w:t>
      </w:r>
    </w:p>
    <w:p w14:paraId="3C911361"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Identify and examine the contributions of women, minorities, and indigenous as well as European cultures to the humanities of the Americas.</w:t>
      </w:r>
    </w:p>
    <w:p w14:paraId="24A13819" w14:textId="77777777" w:rsidR="006B7691" w:rsidRPr="009C3713" w:rsidRDefault="006B7691" w:rsidP="00A70DF3">
      <w:pPr>
        <w:pStyle w:val="1Numbering"/>
        <w:numPr>
          <w:ilvl w:val="0"/>
          <w:numId w:val="2"/>
        </w:numPr>
        <w:ind w:left="810"/>
        <w:rPr>
          <w:rFonts w:ascii="Arial" w:hAnsi="Arial" w:cs="Arial"/>
        </w:rPr>
      </w:pPr>
      <w:r w:rsidRPr="009C3713">
        <w:rPr>
          <w:rFonts w:ascii="Arial" w:hAnsi="Arial" w:cs="Arial"/>
        </w:rPr>
        <w:t>Apply the language, concepts and methods of interpretive criticism to selected works of creativity.</w:t>
      </w:r>
    </w:p>
    <w:p w14:paraId="57F1D1F9" w14:textId="77777777" w:rsidR="00DC7663" w:rsidRPr="009C3713" w:rsidRDefault="00DC7663" w:rsidP="008C6F6A">
      <w:pPr>
        <w:suppressAutoHyphens/>
        <w:ind w:left="810" w:hanging="630"/>
        <w:rPr>
          <w:rFonts w:ascii="Arial" w:hAnsi="Arial" w:cs="Arial"/>
        </w:rPr>
      </w:pPr>
    </w:p>
    <w:p w14:paraId="76241D53" w14:textId="35DAEF9D" w:rsidR="00A27BB1" w:rsidRPr="009C3713" w:rsidRDefault="00A27BB1" w:rsidP="00A70DF3">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r w:rsidRPr="009C3713">
        <w:rPr>
          <w:rFonts w:ascii="Arial" w:hAnsi="Arial" w:cs="Arial"/>
        </w:rPr>
        <w:t>5.</w:t>
      </w:r>
      <w:r w:rsidRPr="009C3713">
        <w:rPr>
          <w:rFonts w:ascii="Arial" w:hAnsi="Arial" w:cs="Arial"/>
        </w:rPr>
        <w:tab/>
      </w:r>
      <w:r w:rsidRPr="009C3713">
        <w:rPr>
          <w:rFonts w:ascii="Arial" w:hAnsi="Arial" w:cs="Arial"/>
          <w:u w:val="single"/>
        </w:rPr>
        <w:t>Instructional Facilities</w:t>
      </w:r>
    </w:p>
    <w:p w14:paraId="6285EC77" w14:textId="7E02AAF9" w:rsidR="00A27BB1" w:rsidRPr="009C3713" w:rsidRDefault="00A70DF3" w:rsidP="00A27BB1">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t>Standard classroom</w:t>
      </w:r>
    </w:p>
    <w:p w14:paraId="46CD800D" w14:textId="77777777" w:rsidR="00E62BD4" w:rsidRPr="009C3713" w:rsidRDefault="00E62BD4">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rPr>
      </w:pPr>
    </w:p>
    <w:p w14:paraId="6E9BB964" w14:textId="398133CB" w:rsidR="003D1FC9" w:rsidRPr="009C3713" w:rsidRDefault="003D1FC9" w:rsidP="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6.</w:t>
      </w:r>
      <w:r w:rsidRPr="009C3713">
        <w:rPr>
          <w:rFonts w:ascii="Arial" w:hAnsi="Arial" w:cs="Arial"/>
        </w:rPr>
        <w:tab/>
      </w:r>
      <w:r w:rsidRPr="009C3713">
        <w:rPr>
          <w:rFonts w:ascii="Arial" w:hAnsi="Arial" w:cs="Arial"/>
          <w:u w:val="single"/>
        </w:rPr>
        <w:t>Special Materials Required of Student</w:t>
      </w:r>
    </w:p>
    <w:p w14:paraId="67241BB9" w14:textId="32D02B29" w:rsidR="003D1FC9" w:rsidRPr="009C3713" w:rsidRDefault="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Pr>
          <w:rFonts w:ascii="Arial" w:hAnsi="Arial" w:cs="Arial"/>
        </w:rPr>
        <w:tab/>
        <w:t>None</w:t>
      </w:r>
    </w:p>
    <w:p w14:paraId="6F4885B6" w14:textId="77777777" w:rsidR="00F46BB3" w:rsidRPr="009C3713" w:rsidRDefault="00F46BB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13ED4867" w14:textId="213AC59F" w:rsidR="003D1FC9" w:rsidRPr="009C3713" w:rsidRDefault="002B7440" w:rsidP="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7</w:t>
      </w:r>
      <w:r w:rsidR="003D1FC9" w:rsidRPr="009C3713">
        <w:rPr>
          <w:rFonts w:ascii="Arial" w:hAnsi="Arial" w:cs="Arial"/>
        </w:rPr>
        <w:t>.</w:t>
      </w:r>
      <w:r w:rsidR="003D1FC9" w:rsidRPr="009C3713">
        <w:rPr>
          <w:rFonts w:ascii="Arial" w:hAnsi="Arial" w:cs="Arial"/>
        </w:rPr>
        <w:tab/>
      </w:r>
      <w:r w:rsidR="003D1FC9" w:rsidRPr="009C3713">
        <w:rPr>
          <w:rFonts w:ascii="Arial" w:hAnsi="Arial" w:cs="Arial"/>
          <w:u w:val="single"/>
        </w:rPr>
        <w:t>Course Content</w:t>
      </w:r>
    </w:p>
    <w:p w14:paraId="10FF6619" w14:textId="77777777" w:rsidR="00936E2C" w:rsidRPr="009C3713" w:rsidRDefault="00936E2C" w:rsidP="008C6F6A">
      <w:pPr>
        <w:pStyle w:val="1Numbering"/>
        <w:numPr>
          <w:ilvl w:val="0"/>
          <w:numId w:val="10"/>
        </w:numPr>
        <w:ind w:hanging="270"/>
        <w:rPr>
          <w:rFonts w:ascii="Arial" w:hAnsi="Arial" w:cs="Arial"/>
        </w:rPr>
      </w:pPr>
      <w:r w:rsidRPr="009C3713">
        <w:rPr>
          <w:rFonts w:ascii="Arial" w:hAnsi="Arial" w:cs="Arial"/>
        </w:rPr>
        <w:t>Critical examination of selected works of literature, philosophy, music, drama, visual art, and architecture of the Americas</w:t>
      </w:r>
      <w:r w:rsidR="0014608C">
        <w:rPr>
          <w:rFonts w:ascii="Arial" w:hAnsi="Arial" w:cs="Arial"/>
        </w:rPr>
        <w:t>.</w:t>
      </w:r>
    </w:p>
    <w:p w14:paraId="30FC75EB" w14:textId="77777777" w:rsidR="00936E2C" w:rsidRPr="009C3713" w:rsidRDefault="00936E2C" w:rsidP="008C6F6A">
      <w:pPr>
        <w:pStyle w:val="1Numbering"/>
        <w:numPr>
          <w:ilvl w:val="0"/>
          <w:numId w:val="10"/>
        </w:numPr>
        <w:ind w:hanging="270"/>
        <w:rPr>
          <w:rFonts w:ascii="Arial" w:hAnsi="Arial" w:cs="Arial"/>
        </w:rPr>
      </w:pPr>
      <w:r w:rsidRPr="009C3713">
        <w:rPr>
          <w:rFonts w:ascii="Arial" w:hAnsi="Arial" w:cs="Arial"/>
        </w:rPr>
        <w:t>Comparative examination of historical and national/ethnic styles</w:t>
      </w:r>
      <w:r w:rsidR="0014608C">
        <w:rPr>
          <w:rFonts w:ascii="Arial" w:hAnsi="Arial" w:cs="Arial"/>
        </w:rPr>
        <w:t>.</w:t>
      </w:r>
    </w:p>
    <w:p w14:paraId="15B83048" w14:textId="46A59777" w:rsidR="00936E2C" w:rsidRPr="00A70DF3" w:rsidRDefault="00936E2C" w:rsidP="00A70DF3">
      <w:pPr>
        <w:pStyle w:val="1Numbering"/>
        <w:numPr>
          <w:ilvl w:val="0"/>
          <w:numId w:val="10"/>
        </w:numPr>
        <w:ind w:hanging="270"/>
        <w:rPr>
          <w:rFonts w:ascii="Arial" w:hAnsi="Arial" w:cs="Arial"/>
        </w:rPr>
      </w:pPr>
      <w:r w:rsidRPr="009C3713">
        <w:rPr>
          <w:rFonts w:ascii="Arial" w:hAnsi="Arial" w:cs="Arial"/>
        </w:rPr>
        <w:t>Overview of significant movements in philosophical and aesthetic thought</w:t>
      </w:r>
      <w:r w:rsidR="0014608C">
        <w:rPr>
          <w:rFonts w:ascii="Arial" w:hAnsi="Arial" w:cs="Arial"/>
        </w:rPr>
        <w:t>.</w:t>
      </w:r>
    </w:p>
    <w:p w14:paraId="5620EF0E" w14:textId="77777777" w:rsidR="0014608C" w:rsidRPr="0014608C" w:rsidRDefault="0014608C" w:rsidP="0014608C">
      <w:pPr>
        <w:numPr>
          <w:ilvl w:val="0"/>
          <w:numId w:val="10"/>
        </w:numPr>
        <w:ind w:hanging="270"/>
        <w:rPr>
          <w:rFonts w:ascii="Arial" w:hAnsi="Arial" w:cs="Arial"/>
        </w:rPr>
      </w:pPr>
      <w:r w:rsidRPr="0014608C">
        <w:rPr>
          <w:rFonts w:ascii="Arial" w:hAnsi="Arial" w:cs="Arial"/>
        </w:rPr>
        <w:t>Overview of the contributions of women, minorities, and indigenous as well as European cultures to the humanities of the Americas</w:t>
      </w:r>
    </w:p>
    <w:p w14:paraId="487FCF11" w14:textId="77777777" w:rsidR="00936E2C" w:rsidRPr="009C3713" w:rsidRDefault="00936E2C" w:rsidP="0014608C">
      <w:pPr>
        <w:pStyle w:val="1Numbering"/>
        <w:numPr>
          <w:ilvl w:val="0"/>
          <w:numId w:val="10"/>
        </w:numPr>
        <w:ind w:hanging="270"/>
        <w:rPr>
          <w:rFonts w:ascii="Arial" w:hAnsi="Arial" w:cs="Arial"/>
        </w:rPr>
      </w:pPr>
      <w:r w:rsidRPr="009C3713">
        <w:rPr>
          <w:rFonts w:ascii="Arial" w:hAnsi="Arial" w:cs="Arial"/>
        </w:rPr>
        <w:t>Field experiences and activities pertinent to the humanities (e.g., museum visits, concert and theatre attendance, etc.)</w:t>
      </w:r>
    </w:p>
    <w:p w14:paraId="6A3796FD" w14:textId="337A2D0A" w:rsidR="00B73353" w:rsidRPr="009C3713" w:rsidRDefault="00B73353" w:rsidP="00A70DF3">
      <w:pPr>
        <w:pStyle w:val="1Numbering"/>
        <w:numPr>
          <w:ilvl w:val="0"/>
          <w:numId w:val="10"/>
        </w:numPr>
        <w:ind w:hanging="270"/>
        <w:rPr>
          <w:rFonts w:ascii="Arial" w:hAnsi="Arial" w:cs="Arial"/>
        </w:rPr>
      </w:pPr>
      <w:r>
        <w:rPr>
          <w:rFonts w:ascii="Arial" w:hAnsi="Arial" w:cs="Arial"/>
        </w:rPr>
        <w:t>Cultural contributions of humanities of the United States, Latin America, the Caribbean, and Canada.</w:t>
      </w:r>
    </w:p>
    <w:p w14:paraId="71A8639D" w14:textId="77777777" w:rsidR="003D1FC9" w:rsidRPr="009C3713" w:rsidRDefault="00B73353" w:rsidP="0014608C">
      <w:pPr>
        <w:pStyle w:val="1Numbering"/>
        <w:numPr>
          <w:ilvl w:val="0"/>
          <w:numId w:val="0"/>
        </w:numPr>
        <w:ind w:left="1260" w:hanging="270"/>
        <w:rPr>
          <w:rFonts w:ascii="Arial" w:hAnsi="Arial" w:cs="Arial"/>
        </w:rPr>
      </w:pPr>
      <w:r w:rsidRPr="009C3713">
        <w:rPr>
          <w:rFonts w:ascii="Arial" w:hAnsi="Arial" w:cs="Arial"/>
        </w:rPr>
        <w:t xml:space="preserve"> </w:t>
      </w:r>
    </w:p>
    <w:p w14:paraId="4E0DE35A" w14:textId="783B0075" w:rsidR="003D1FC9" w:rsidRPr="009C3713" w:rsidRDefault="003D1FC9" w:rsidP="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 xml:space="preserve"> 8.</w:t>
      </w:r>
      <w:r w:rsidRPr="009C3713">
        <w:rPr>
          <w:rFonts w:ascii="Arial" w:hAnsi="Arial" w:cs="Arial"/>
        </w:rPr>
        <w:tab/>
      </w:r>
      <w:r w:rsidRPr="009C3713">
        <w:rPr>
          <w:rFonts w:ascii="Arial" w:hAnsi="Arial" w:cs="Arial"/>
          <w:u w:val="single"/>
        </w:rPr>
        <w:t>Method of Instruction</w:t>
      </w:r>
    </w:p>
    <w:p w14:paraId="05D7DFBF" w14:textId="77777777" w:rsidR="003D1FC9" w:rsidRPr="009C3713" w:rsidRDefault="003D1FC9" w:rsidP="00372BAA">
      <w:pPr>
        <w:tabs>
          <w:tab w:val="left" w:pos="0"/>
          <w:tab w:val="left" w:pos="444"/>
          <w:tab w:val="left" w:pos="72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ab/>
        <w:t>a.</w:t>
      </w:r>
      <w:r w:rsidRPr="009C3713">
        <w:rPr>
          <w:rFonts w:ascii="Arial" w:hAnsi="Arial" w:cs="Arial"/>
        </w:rPr>
        <w:tab/>
        <w:t>Lecture and discussion.</w:t>
      </w:r>
    </w:p>
    <w:p w14:paraId="45AF5304" w14:textId="77777777" w:rsidR="003D1FC9" w:rsidRPr="009C3713" w:rsidRDefault="003D1FC9" w:rsidP="00372BAA">
      <w:pPr>
        <w:tabs>
          <w:tab w:val="left" w:pos="0"/>
          <w:tab w:val="left" w:pos="444"/>
          <w:tab w:val="left" w:pos="72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ab/>
        <w:t>b.</w:t>
      </w:r>
      <w:r w:rsidRPr="009C3713">
        <w:rPr>
          <w:rFonts w:ascii="Arial" w:hAnsi="Arial" w:cs="Arial"/>
        </w:rPr>
        <w:tab/>
      </w:r>
      <w:r w:rsidR="00B73353">
        <w:rPr>
          <w:rFonts w:ascii="Arial" w:hAnsi="Arial" w:cs="Arial"/>
        </w:rPr>
        <w:t>M</w:t>
      </w:r>
      <w:r w:rsidRPr="009C3713">
        <w:rPr>
          <w:rFonts w:ascii="Arial" w:hAnsi="Arial" w:cs="Arial"/>
        </w:rPr>
        <w:t>ultimedia presentations.</w:t>
      </w:r>
    </w:p>
    <w:p w14:paraId="721095DE" w14:textId="4F5E22E2" w:rsidR="003D1FC9"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696D06ED" w14:textId="77777777" w:rsidR="00A70DF3" w:rsidRPr="009C3713" w:rsidRDefault="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5181A949" w14:textId="0054C116" w:rsidR="003D1FC9" w:rsidRPr="00A70DF3" w:rsidRDefault="003D1FC9" w:rsidP="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u w:val="single"/>
        </w:rPr>
      </w:pPr>
      <w:r w:rsidRPr="009C3713">
        <w:rPr>
          <w:rFonts w:ascii="Arial" w:hAnsi="Arial" w:cs="Arial"/>
        </w:rPr>
        <w:lastRenderedPageBreak/>
        <w:t xml:space="preserve"> 9.</w:t>
      </w:r>
      <w:r w:rsidRPr="009C3713">
        <w:rPr>
          <w:rFonts w:ascii="Arial" w:hAnsi="Arial" w:cs="Arial"/>
        </w:rPr>
        <w:tab/>
      </w:r>
      <w:r w:rsidRPr="009C3713">
        <w:rPr>
          <w:rFonts w:ascii="Arial" w:hAnsi="Arial" w:cs="Arial"/>
          <w:u w:val="single"/>
        </w:rPr>
        <w:t>Methods of Evaluating Student Performance</w:t>
      </w:r>
    </w:p>
    <w:p w14:paraId="0C378C10" w14:textId="645B422D" w:rsidR="00853AB0" w:rsidRPr="00A70DF3" w:rsidRDefault="00853AB0" w:rsidP="00853AB0">
      <w:pPr>
        <w:numPr>
          <w:ilvl w:val="0"/>
          <w:numId w:val="19"/>
        </w:numPr>
        <w:rPr>
          <w:rFonts w:ascii="Arial" w:hAnsi="Arial" w:cs="Arial"/>
          <w:color w:val="201F1E"/>
          <w:shd w:val="clear" w:color="auto" w:fill="FFFFFF"/>
        </w:rPr>
      </w:pPr>
      <w:r w:rsidRPr="00A70DF3">
        <w:rPr>
          <w:rFonts w:ascii="Arial" w:hAnsi="Arial" w:cs="Arial"/>
          <w:color w:val="201F1E"/>
          <w:shd w:val="clear" w:color="auto" w:fill="FFFFFF"/>
        </w:rPr>
        <w:t xml:space="preserve">Expository essays on assigned topics drawn from class materials (i.e., considerations of literary works, films, art objects, </w:t>
      </w:r>
      <w:r w:rsidR="00F51EAD" w:rsidRPr="00A70DF3">
        <w:rPr>
          <w:rFonts w:ascii="Arial" w:hAnsi="Arial" w:cs="Arial"/>
          <w:color w:val="201F1E"/>
          <w:shd w:val="clear" w:color="auto" w:fill="FFFFFF"/>
        </w:rPr>
        <w:t xml:space="preserve">or </w:t>
      </w:r>
      <w:r w:rsidRPr="00A70DF3">
        <w:rPr>
          <w:rFonts w:ascii="Arial" w:hAnsi="Arial" w:cs="Arial"/>
          <w:color w:val="201F1E"/>
          <w:shd w:val="clear" w:color="auto" w:fill="FFFFFF"/>
        </w:rPr>
        <w:t>historical figures)</w:t>
      </w:r>
    </w:p>
    <w:p w14:paraId="5ECE75C0" w14:textId="6FFCE89E" w:rsidR="00853AB0" w:rsidRPr="00A70DF3" w:rsidRDefault="00853AB0" w:rsidP="00FF0011">
      <w:pPr>
        <w:numPr>
          <w:ilvl w:val="0"/>
          <w:numId w:val="19"/>
        </w:numPr>
        <w:rPr>
          <w:rFonts w:ascii="Arial" w:hAnsi="Arial" w:cs="Arial"/>
          <w:color w:val="201F1E"/>
          <w:shd w:val="clear" w:color="auto" w:fill="FFFFFF"/>
        </w:rPr>
      </w:pPr>
      <w:r w:rsidRPr="00A70DF3">
        <w:rPr>
          <w:rFonts w:ascii="Arial" w:hAnsi="Arial" w:cs="Arial"/>
          <w:color w:val="201F1E"/>
          <w:shd w:val="clear" w:color="auto" w:fill="FFFFFF"/>
        </w:rPr>
        <w:t xml:space="preserve">Research papers on topics approved by the instructor (i.e., considerations of literary and film genres, historical periods, </w:t>
      </w:r>
      <w:r w:rsidR="00F51EAD" w:rsidRPr="00A70DF3">
        <w:rPr>
          <w:rFonts w:ascii="Arial" w:hAnsi="Arial" w:cs="Arial"/>
          <w:color w:val="201F1E"/>
          <w:shd w:val="clear" w:color="auto" w:fill="FFFFFF"/>
        </w:rPr>
        <w:t xml:space="preserve">or </w:t>
      </w:r>
      <w:r w:rsidRPr="00A70DF3">
        <w:rPr>
          <w:rFonts w:ascii="Arial" w:hAnsi="Arial" w:cs="Arial"/>
          <w:color w:val="201F1E"/>
          <w:shd w:val="clear" w:color="auto" w:fill="FFFFFF"/>
        </w:rPr>
        <w:t>cultural and aesthetic movements)</w:t>
      </w:r>
    </w:p>
    <w:p w14:paraId="67769186" w14:textId="3FD80F44" w:rsidR="00DE1625" w:rsidRPr="00A70DF3" w:rsidRDefault="00DE1625" w:rsidP="00853AB0">
      <w:pPr>
        <w:numPr>
          <w:ilvl w:val="0"/>
          <w:numId w:val="19"/>
        </w:numPr>
        <w:rPr>
          <w:rFonts w:ascii="Arial" w:hAnsi="Arial" w:cs="Arial"/>
          <w:color w:val="201F1E"/>
          <w:shd w:val="clear" w:color="auto" w:fill="FFFFFF"/>
        </w:rPr>
      </w:pPr>
      <w:r w:rsidRPr="00A70DF3">
        <w:rPr>
          <w:rFonts w:ascii="Arial" w:hAnsi="Arial" w:cs="Arial"/>
        </w:rPr>
        <w:t>Critical reading journals or worksheets</w:t>
      </w:r>
    </w:p>
    <w:p w14:paraId="4AB9A0D7" w14:textId="77777777" w:rsidR="00DE1625" w:rsidRPr="009C3713" w:rsidRDefault="00DE1625" w:rsidP="0014608C">
      <w:pPr>
        <w:pStyle w:val="1Numbering"/>
        <w:numPr>
          <w:ilvl w:val="0"/>
          <w:numId w:val="12"/>
        </w:numPr>
        <w:ind w:hanging="270"/>
        <w:rPr>
          <w:rFonts w:ascii="Arial" w:hAnsi="Arial" w:cs="Arial"/>
        </w:rPr>
      </w:pPr>
      <w:r w:rsidRPr="009C3713">
        <w:rPr>
          <w:rFonts w:ascii="Arial" w:hAnsi="Arial" w:cs="Arial"/>
        </w:rPr>
        <w:t xml:space="preserve">Quizzes </w:t>
      </w:r>
    </w:p>
    <w:p w14:paraId="4E5C25CE" w14:textId="77777777" w:rsidR="00DE1625" w:rsidRPr="009C3713" w:rsidRDefault="00DE1625" w:rsidP="0014608C">
      <w:pPr>
        <w:pStyle w:val="1Numbering"/>
        <w:numPr>
          <w:ilvl w:val="0"/>
          <w:numId w:val="12"/>
        </w:numPr>
        <w:ind w:hanging="270"/>
        <w:rPr>
          <w:rFonts w:ascii="Arial" w:hAnsi="Arial" w:cs="Arial"/>
        </w:rPr>
      </w:pPr>
      <w:r w:rsidRPr="009C3713">
        <w:rPr>
          <w:rFonts w:ascii="Arial" w:hAnsi="Arial" w:cs="Arial"/>
        </w:rPr>
        <w:t>Exams (multiple choice/short answer/essay</w:t>
      </w:r>
      <w:r w:rsidR="00A0005A" w:rsidRPr="009C3713">
        <w:rPr>
          <w:rFonts w:ascii="Arial" w:hAnsi="Arial" w:cs="Arial"/>
        </w:rPr>
        <w:t xml:space="preserve"> question</w:t>
      </w:r>
      <w:r w:rsidRPr="009C3713">
        <w:rPr>
          <w:rFonts w:ascii="Arial" w:hAnsi="Arial" w:cs="Arial"/>
        </w:rPr>
        <w:t>)</w:t>
      </w:r>
      <w:r w:rsidR="00B73353">
        <w:rPr>
          <w:rFonts w:ascii="Arial" w:hAnsi="Arial" w:cs="Arial"/>
        </w:rPr>
        <w:t xml:space="preserve"> including a final.</w:t>
      </w:r>
    </w:p>
    <w:p w14:paraId="40233789" w14:textId="77777777" w:rsidR="003D1FC9" w:rsidRPr="009C3713" w:rsidRDefault="003D1FC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p>
    <w:p w14:paraId="512A847A" w14:textId="714BDAA0" w:rsidR="003D1FC9" w:rsidRPr="009C3713" w:rsidRDefault="003D1FC9" w:rsidP="00A70DF3">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9C3713">
        <w:rPr>
          <w:rFonts w:ascii="Arial" w:hAnsi="Arial" w:cs="Arial"/>
        </w:rPr>
        <w:t>10.</w:t>
      </w:r>
      <w:r w:rsidRPr="009C3713">
        <w:rPr>
          <w:rFonts w:ascii="Arial" w:hAnsi="Arial" w:cs="Arial"/>
        </w:rPr>
        <w:tab/>
      </w:r>
      <w:r w:rsidRPr="009C3713">
        <w:rPr>
          <w:rFonts w:ascii="Arial" w:hAnsi="Arial" w:cs="Arial"/>
          <w:u w:val="single"/>
        </w:rPr>
        <w:t>Outside Class Assignments</w:t>
      </w:r>
    </w:p>
    <w:p w14:paraId="6729297D" w14:textId="77777777" w:rsidR="0056085F" w:rsidRPr="009C3713" w:rsidRDefault="0056085F" w:rsidP="0014608C">
      <w:pPr>
        <w:pStyle w:val="BodyText"/>
        <w:numPr>
          <w:ilvl w:val="0"/>
          <w:numId w:val="5"/>
        </w:numPr>
        <w:tabs>
          <w:tab w:val="clear" w:pos="1080"/>
          <w:tab w:val="num" w:pos="720"/>
        </w:tabs>
        <w:suppressAutoHyphens/>
        <w:ind w:left="720" w:hanging="270"/>
        <w:rPr>
          <w:rFonts w:ascii="Arial" w:hAnsi="Arial" w:cs="Arial"/>
        </w:rPr>
      </w:pPr>
      <w:r w:rsidRPr="009C3713">
        <w:rPr>
          <w:rFonts w:ascii="Arial" w:hAnsi="Arial" w:cs="Arial"/>
        </w:rPr>
        <w:t>Essays that identify and explore thematic and/or stylistic considerations in specific works of literature, philosophy, drama, film, music, visual art, architecture, etc.</w:t>
      </w:r>
    </w:p>
    <w:p w14:paraId="31299334" w14:textId="77777777" w:rsidR="0056085F" w:rsidRPr="009C3713" w:rsidRDefault="0056085F" w:rsidP="0014608C">
      <w:pPr>
        <w:pStyle w:val="BodyText"/>
        <w:numPr>
          <w:ilvl w:val="0"/>
          <w:numId w:val="5"/>
        </w:numPr>
        <w:tabs>
          <w:tab w:val="clear" w:pos="1080"/>
          <w:tab w:val="num" w:pos="720"/>
        </w:tabs>
        <w:suppressAutoHyphens/>
        <w:ind w:left="720" w:hanging="270"/>
        <w:rPr>
          <w:rFonts w:ascii="Arial" w:hAnsi="Arial" w:cs="Arial"/>
        </w:rPr>
      </w:pPr>
      <w:r w:rsidRPr="009C3713">
        <w:rPr>
          <w:rFonts w:ascii="Arial" w:hAnsi="Arial" w:cs="Arial"/>
        </w:rPr>
        <w:t>Written homework assignments (worksheets, journals, etc.) that summarize and/or reflect upon the assigned reading and viewing materials for the course.</w:t>
      </w:r>
    </w:p>
    <w:p w14:paraId="2300EFDC" w14:textId="77777777" w:rsidR="0050400C" w:rsidRPr="0050400C" w:rsidRDefault="0056085F" w:rsidP="0050400C">
      <w:pPr>
        <w:pStyle w:val="SideHeading"/>
        <w:keepNext w:val="0"/>
        <w:numPr>
          <w:ilvl w:val="0"/>
          <w:numId w:val="5"/>
        </w:numPr>
        <w:tabs>
          <w:tab w:val="clear" w:pos="1080"/>
          <w:tab w:val="num" w:pos="720"/>
        </w:tabs>
        <w:suppressAutoHyphens/>
        <w:ind w:left="720" w:hanging="270"/>
        <w:rPr>
          <w:rFonts w:ascii="Arial" w:hAnsi="Arial" w:cs="Arial"/>
          <w:b w:val="0"/>
        </w:rPr>
      </w:pPr>
      <w:r w:rsidRPr="0050400C">
        <w:rPr>
          <w:rFonts w:ascii="Arial" w:hAnsi="Arial" w:cs="Arial"/>
          <w:b w:val="0"/>
        </w:rPr>
        <w:t>Reports on field experiences that bring the student into first-hand contact with relevant works of artistic and/or intellectual creativity (e.g., art museums, concerts, philosophical lectures, theatre, etc.).</w:t>
      </w:r>
    </w:p>
    <w:p w14:paraId="75FE86B6" w14:textId="77777777" w:rsidR="00F7142B" w:rsidRPr="00A70DF3" w:rsidRDefault="00F7142B" w:rsidP="0050400C">
      <w:pPr>
        <w:pStyle w:val="SideHeading"/>
        <w:keepNext w:val="0"/>
        <w:numPr>
          <w:ilvl w:val="0"/>
          <w:numId w:val="5"/>
        </w:numPr>
        <w:tabs>
          <w:tab w:val="clear" w:pos="1080"/>
          <w:tab w:val="num" w:pos="720"/>
        </w:tabs>
        <w:suppressAutoHyphens/>
        <w:ind w:left="720" w:hanging="270"/>
        <w:rPr>
          <w:rFonts w:ascii="Arial" w:hAnsi="Arial" w:cs="Arial"/>
        </w:rPr>
      </w:pPr>
      <w:r w:rsidRPr="00A70DF3">
        <w:rPr>
          <w:rFonts w:ascii="Arial" w:hAnsi="Arial" w:cs="Arial"/>
          <w:b w:val="0"/>
        </w:rPr>
        <w:t xml:space="preserve">Films, documentaries, and/or podcasts </w:t>
      </w:r>
      <w:r w:rsidR="00211CBE" w:rsidRPr="00A70DF3">
        <w:rPr>
          <w:rFonts w:ascii="Arial" w:hAnsi="Arial" w:cs="Arial"/>
          <w:b w:val="0"/>
        </w:rPr>
        <w:t xml:space="preserve">specific to course content, </w:t>
      </w:r>
      <w:r w:rsidR="0050400C" w:rsidRPr="00A70DF3">
        <w:rPr>
          <w:rFonts w:ascii="Arial" w:hAnsi="Arial" w:cs="Arial"/>
          <w:b w:val="0"/>
        </w:rPr>
        <w:t xml:space="preserve">including pre- and post-contact Americas, </w:t>
      </w:r>
      <w:r w:rsidRPr="00A70DF3">
        <w:rPr>
          <w:rFonts w:ascii="Arial" w:hAnsi="Arial" w:cs="Arial"/>
          <w:b w:val="0"/>
        </w:rPr>
        <w:t>as found online, hyperlinked into the course online platform, and/or via one of the college’s databases.</w:t>
      </w:r>
    </w:p>
    <w:p w14:paraId="4082F25F" w14:textId="77777777" w:rsidR="003D1FC9" w:rsidRPr="00A70DF3" w:rsidRDefault="003D1FC9" w:rsidP="0014608C">
      <w:pPr>
        <w:tabs>
          <w:tab w:val="left" w:pos="0"/>
          <w:tab w:val="left" w:pos="444"/>
          <w:tab w:val="num" w:pos="720"/>
          <w:tab w:val="left" w:pos="900"/>
          <w:tab w:val="left" w:pos="1260"/>
          <w:tab w:val="left" w:pos="1620"/>
          <w:tab w:val="left" w:pos="1980"/>
        </w:tabs>
        <w:suppressAutoHyphens/>
        <w:ind w:left="900" w:hanging="900"/>
        <w:rPr>
          <w:rFonts w:ascii="Arial" w:hAnsi="Arial" w:cs="Arial"/>
        </w:rPr>
      </w:pPr>
    </w:p>
    <w:p w14:paraId="5B1109F8" w14:textId="170C29E1" w:rsidR="003D1FC9" w:rsidRPr="00A70DF3" w:rsidRDefault="003D1FC9" w:rsidP="00A70DF3">
      <w:pPr>
        <w:tabs>
          <w:tab w:val="left" w:pos="0"/>
          <w:tab w:val="left" w:pos="444"/>
          <w:tab w:val="left" w:pos="900"/>
          <w:tab w:val="left" w:pos="1260"/>
          <w:tab w:val="left" w:pos="1620"/>
          <w:tab w:val="left" w:pos="1980"/>
        </w:tabs>
        <w:suppressAutoHyphens/>
        <w:ind w:left="900" w:hanging="900"/>
        <w:rPr>
          <w:rFonts w:ascii="Arial" w:hAnsi="Arial" w:cs="Arial"/>
          <w:b/>
        </w:rPr>
      </w:pPr>
      <w:r w:rsidRPr="00A70DF3">
        <w:rPr>
          <w:rFonts w:ascii="Arial" w:hAnsi="Arial" w:cs="Arial"/>
        </w:rPr>
        <w:t>11.</w:t>
      </w:r>
      <w:r w:rsidRPr="00A70DF3">
        <w:rPr>
          <w:rFonts w:ascii="Arial" w:hAnsi="Arial" w:cs="Arial"/>
        </w:rPr>
        <w:tab/>
      </w:r>
      <w:r w:rsidR="008A5811" w:rsidRPr="00A70DF3">
        <w:rPr>
          <w:rFonts w:ascii="Arial" w:hAnsi="Arial" w:cs="Arial"/>
          <w:u w:val="single"/>
        </w:rPr>
        <w:t>Representative t</w:t>
      </w:r>
      <w:r w:rsidRPr="00A70DF3">
        <w:rPr>
          <w:rFonts w:ascii="Arial" w:hAnsi="Arial" w:cs="Arial"/>
          <w:u w:val="single"/>
        </w:rPr>
        <w:t>exts</w:t>
      </w:r>
    </w:p>
    <w:p w14:paraId="35C13441" w14:textId="4AE264A0" w:rsidR="00291583" w:rsidRPr="00A70DF3" w:rsidRDefault="00FD7B9B" w:rsidP="00A70DF3">
      <w:pPr>
        <w:pStyle w:val="aNumbering"/>
        <w:tabs>
          <w:tab w:val="clear" w:pos="864"/>
        </w:tabs>
        <w:suppressAutoHyphens/>
        <w:ind w:left="720" w:hanging="288"/>
        <w:rPr>
          <w:rFonts w:ascii="Arial" w:hAnsi="Arial" w:cs="Arial"/>
        </w:rPr>
      </w:pPr>
      <w:r w:rsidRPr="00A70DF3">
        <w:rPr>
          <w:rFonts w:ascii="Arial" w:hAnsi="Arial" w:cs="Arial"/>
        </w:rPr>
        <w:t>a.</w:t>
      </w:r>
      <w:r w:rsidRPr="00A70DF3">
        <w:rPr>
          <w:rFonts w:ascii="Arial" w:hAnsi="Arial" w:cs="Arial"/>
        </w:rPr>
        <w:tab/>
      </w:r>
      <w:r w:rsidR="00A70DF3">
        <w:rPr>
          <w:rFonts w:ascii="Arial" w:hAnsi="Arial" w:cs="Arial"/>
        </w:rPr>
        <w:t>Representative texts</w:t>
      </w:r>
      <w:r w:rsidR="0056085F" w:rsidRPr="00A70DF3">
        <w:rPr>
          <w:rFonts w:ascii="Arial" w:hAnsi="Arial" w:cs="Arial"/>
        </w:rPr>
        <w:t>:</w:t>
      </w:r>
    </w:p>
    <w:p w14:paraId="6E044324" w14:textId="11D69FB0" w:rsidR="0078283E" w:rsidRDefault="00003AE3" w:rsidP="0078283E">
      <w:pPr>
        <w:pStyle w:val="aNumbering"/>
        <w:tabs>
          <w:tab w:val="clear" w:pos="864"/>
          <w:tab w:val="left" w:pos="1170"/>
        </w:tabs>
        <w:suppressAutoHyphens/>
        <w:ind w:left="720" w:firstLine="0"/>
        <w:rPr>
          <w:rFonts w:ascii="Arial" w:hAnsi="Arial" w:cs="Arial"/>
        </w:rPr>
      </w:pPr>
      <w:r w:rsidRPr="00A70DF3">
        <w:rPr>
          <w:rFonts w:ascii="Arial" w:hAnsi="Arial" w:cs="Arial"/>
          <w:lang w:val="it-IT"/>
        </w:rPr>
        <w:t>1</w:t>
      </w:r>
      <w:r w:rsidR="0078283E" w:rsidRPr="00A70DF3">
        <w:rPr>
          <w:rFonts w:ascii="Arial" w:hAnsi="Arial" w:cs="Arial"/>
          <w:lang w:val="it-IT"/>
        </w:rPr>
        <w:t>)</w:t>
      </w:r>
      <w:r w:rsidR="0078283E" w:rsidRPr="00A70DF3">
        <w:rPr>
          <w:rFonts w:ascii="Arial" w:hAnsi="Arial" w:cs="Arial"/>
          <w:lang w:val="it-IT"/>
        </w:rPr>
        <w:tab/>
        <w:t xml:space="preserve">Anaya, Rudolfo A. </w:t>
      </w:r>
      <w:r w:rsidR="0078283E" w:rsidRPr="00A70DF3">
        <w:rPr>
          <w:rFonts w:ascii="Arial" w:hAnsi="Arial" w:cs="Arial"/>
          <w:i/>
          <w:lang w:val="it-IT"/>
        </w:rPr>
        <w:t xml:space="preserve">Tortuga: A Novel. </w:t>
      </w:r>
      <w:r w:rsidR="0078283E" w:rsidRPr="00A70DF3">
        <w:rPr>
          <w:rFonts w:ascii="Arial" w:hAnsi="Arial" w:cs="Arial"/>
        </w:rPr>
        <w:t>Reprint edition. Open Road Media, 2015.</w:t>
      </w:r>
    </w:p>
    <w:p w14:paraId="3490B64A" w14:textId="5162FED0" w:rsidR="0078283E" w:rsidRDefault="00003AE3" w:rsidP="0078283E">
      <w:pPr>
        <w:pStyle w:val="aNumbering"/>
        <w:tabs>
          <w:tab w:val="clear" w:pos="864"/>
          <w:tab w:val="left" w:pos="1350"/>
        </w:tabs>
        <w:suppressAutoHyphens/>
        <w:ind w:left="1170" w:hanging="450"/>
        <w:rPr>
          <w:rFonts w:ascii="Arial" w:hAnsi="Arial" w:cs="Arial"/>
        </w:rPr>
      </w:pPr>
      <w:r>
        <w:rPr>
          <w:rFonts w:ascii="Arial" w:hAnsi="Arial" w:cs="Arial"/>
        </w:rPr>
        <w:t>2</w:t>
      </w:r>
      <w:r w:rsidR="0078283E">
        <w:rPr>
          <w:rFonts w:ascii="Arial" w:hAnsi="Arial" w:cs="Arial"/>
        </w:rPr>
        <w:t>)</w:t>
      </w:r>
      <w:r w:rsidR="0078283E">
        <w:rPr>
          <w:rFonts w:ascii="Arial" w:hAnsi="Arial" w:cs="Arial"/>
        </w:rPr>
        <w:tab/>
        <w:t xml:space="preserve">Anderson, Eric Gary. </w:t>
      </w:r>
      <w:r w:rsidR="0078283E">
        <w:rPr>
          <w:rFonts w:ascii="Arial" w:hAnsi="Arial" w:cs="Arial"/>
          <w:i/>
        </w:rPr>
        <w:t>American Indian Literature and the Southwest: Contexts and Dispositions</w:t>
      </w:r>
      <w:r w:rsidR="0078283E">
        <w:rPr>
          <w:rFonts w:ascii="Arial" w:hAnsi="Arial" w:cs="Arial"/>
        </w:rPr>
        <w:t>. University of Texas Press, 1999.</w:t>
      </w:r>
    </w:p>
    <w:p w14:paraId="2EADF240" w14:textId="7C604B65" w:rsidR="00003AE3" w:rsidRDefault="00003AE3" w:rsidP="00003AE3">
      <w:pPr>
        <w:pStyle w:val="aNumbering"/>
        <w:tabs>
          <w:tab w:val="clear" w:pos="864"/>
          <w:tab w:val="left" w:pos="1350"/>
        </w:tabs>
        <w:suppressAutoHyphens/>
        <w:ind w:left="1170" w:hanging="450"/>
        <w:rPr>
          <w:rFonts w:ascii="Arial" w:hAnsi="Arial" w:cs="Arial"/>
        </w:rPr>
      </w:pPr>
      <w:r>
        <w:rPr>
          <w:rFonts w:ascii="Arial" w:hAnsi="Arial" w:cs="Arial"/>
        </w:rPr>
        <w:t>3</w:t>
      </w:r>
      <w:r w:rsidR="0078283E">
        <w:rPr>
          <w:rFonts w:ascii="Arial" w:hAnsi="Arial" w:cs="Arial"/>
        </w:rPr>
        <w:t>)</w:t>
      </w:r>
      <w:r w:rsidR="0078283E">
        <w:rPr>
          <w:rFonts w:ascii="Arial" w:hAnsi="Arial" w:cs="Arial"/>
        </w:rPr>
        <w:tab/>
        <w:t xml:space="preserve">Beaty, Jerome and J. Paul Hunter, eds. </w:t>
      </w:r>
      <w:r w:rsidR="0078283E">
        <w:rPr>
          <w:rFonts w:ascii="Arial" w:hAnsi="Arial" w:cs="Arial"/>
          <w:i/>
        </w:rPr>
        <w:t xml:space="preserve">New Worlds of Literature: Writing from America’s Many Cultures. </w:t>
      </w:r>
      <w:r w:rsidR="0078283E">
        <w:rPr>
          <w:rFonts w:ascii="Arial" w:hAnsi="Arial" w:cs="Arial"/>
        </w:rPr>
        <w:t>2</w:t>
      </w:r>
      <w:r w:rsidR="0078283E">
        <w:rPr>
          <w:rFonts w:ascii="Arial" w:hAnsi="Arial" w:cs="Arial"/>
          <w:vertAlign w:val="superscript"/>
        </w:rPr>
        <w:t>nd</w:t>
      </w:r>
      <w:r w:rsidR="0078283E">
        <w:rPr>
          <w:rFonts w:ascii="Arial" w:hAnsi="Arial" w:cs="Arial"/>
        </w:rPr>
        <w:t xml:space="preserve"> edition. W.W. Norton, 1994.</w:t>
      </w:r>
    </w:p>
    <w:p w14:paraId="62335205" w14:textId="7313DB1E" w:rsidR="0078283E" w:rsidRPr="00003AE3" w:rsidRDefault="00003AE3" w:rsidP="00003AE3">
      <w:pPr>
        <w:pStyle w:val="aNumbering"/>
        <w:tabs>
          <w:tab w:val="clear" w:pos="864"/>
          <w:tab w:val="left" w:pos="1350"/>
        </w:tabs>
        <w:suppressAutoHyphens/>
        <w:ind w:left="1170" w:hanging="450"/>
        <w:rPr>
          <w:rFonts w:ascii="Arial" w:hAnsi="Arial" w:cs="Arial"/>
        </w:rPr>
      </w:pPr>
      <w:r>
        <w:rPr>
          <w:rFonts w:ascii="Arial" w:hAnsi="Arial" w:cs="Arial"/>
        </w:rPr>
        <w:t>4)</w:t>
      </w:r>
      <w:r>
        <w:rPr>
          <w:rFonts w:ascii="Arial" w:hAnsi="Arial" w:cs="Arial"/>
        </w:rPr>
        <w:tab/>
      </w:r>
      <w:r w:rsidR="0078283E" w:rsidRPr="008871E7">
        <w:rPr>
          <w:rFonts w:ascii="Arial" w:hAnsi="Arial" w:cs="Arial"/>
        </w:rPr>
        <w:t xml:space="preserve">Bergdoll, Barry. </w:t>
      </w:r>
      <w:r w:rsidR="0078283E" w:rsidRPr="008871E7">
        <w:rPr>
          <w:rStyle w:val="a-size-large"/>
          <w:rFonts w:ascii="Arial" w:hAnsi="Arial" w:cs="Arial"/>
          <w:i/>
        </w:rPr>
        <w:t>Latin America in Construction: Architecture 1955–1980</w:t>
      </w:r>
      <w:r w:rsidR="0078283E" w:rsidRPr="008871E7">
        <w:rPr>
          <w:rStyle w:val="a-size-large"/>
          <w:rFonts w:ascii="Arial" w:hAnsi="Arial" w:cs="Arial"/>
        </w:rPr>
        <w:t>. MOMA</w:t>
      </w:r>
      <w:r w:rsidR="008871E7">
        <w:rPr>
          <w:rStyle w:val="a-size-large"/>
          <w:rFonts w:ascii="Arial" w:hAnsi="Arial" w:cs="Arial"/>
        </w:rPr>
        <w:t xml:space="preserve"> </w:t>
      </w:r>
      <w:r w:rsidR="0078283E" w:rsidRPr="008871E7">
        <w:rPr>
          <w:rStyle w:val="a-size-large"/>
          <w:rFonts w:ascii="Arial" w:hAnsi="Arial" w:cs="Arial"/>
        </w:rPr>
        <w:t>Publishing, 2015.</w:t>
      </w:r>
    </w:p>
    <w:p w14:paraId="65DE82AC" w14:textId="2F4A6007" w:rsidR="0078283E" w:rsidRDefault="00003AE3" w:rsidP="0078283E">
      <w:pPr>
        <w:pStyle w:val="aNumbering"/>
        <w:tabs>
          <w:tab w:val="clear" w:pos="864"/>
          <w:tab w:val="left" w:pos="1170"/>
        </w:tabs>
        <w:suppressAutoHyphens/>
        <w:ind w:left="1170" w:hanging="450"/>
        <w:rPr>
          <w:rFonts w:ascii="Arial" w:hAnsi="Arial" w:cs="Arial"/>
        </w:rPr>
      </w:pPr>
      <w:r>
        <w:rPr>
          <w:rFonts w:ascii="Arial" w:hAnsi="Arial" w:cs="Arial"/>
        </w:rPr>
        <w:t>5</w:t>
      </w:r>
      <w:r w:rsidR="0078283E">
        <w:rPr>
          <w:rFonts w:ascii="Arial" w:hAnsi="Arial" w:cs="Arial"/>
        </w:rPr>
        <w:t>)</w:t>
      </w:r>
      <w:r w:rsidR="0078283E">
        <w:rPr>
          <w:rFonts w:ascii="Arial" w:hAnsi="Arial" w:cs="Arial"/>
          <w:i/>
        </w:rPr>
        <w:tab/>
        <w:t>Braided Lives: An Anthology of Multicultural American Writing</w:t>
      </w:r>
      <w:r w:rsidR="0078283E">
        <w:rPr>
          <w:rFonts w:ascii="Arial" w:hAnsi="Arial" w:cs="Arial"/>
        </w:rPr>
        <w:t>. Minnesota Humanities Commission, 1991.</w:t>
      </w:r>
    </w:p>
    <w:p w14:paraId="2448002A" w14:textId="46729C1F" w:rsidR="0078283E" w:rsidRDefault="00A70DF3" w:rsidP="0078283E">
      <w:pPr>
        <w:pStyle w:val="aNumbering"/>
        <w:tabs>
          <w:tab w:val="clear" w:pos="864"/>
          <w:tab w:val="left" w:pos="1170"/>
        </w:tabs>
        <w:suppressAutoHyphens/>
        <w:ind w:left="720" w:hanging="288"/>
        <w:rPr>
          <w:rFonts w:ascii="Arial" w:hAnsi="Arial" w:cs="Arial"/>
        </w:rPr>
      </w:pPr>
      <w:r>
        <w:rPr>
          <w:rFonts w:ascii="Arial" w:hAnsi="Arial" w:cs="Arial"/>
        </w:rPr>
        <w:tab/>
      </w:r>
      <w:r w:rsidR="00003AE3">
        <w:rPr>
          <w:rFonts w:ascii="Arial" w:hAnsi="Arial" w:cs="Arial"/>
        </w:rPr>
        <w:t>6</w:t>
      </w:r>
      <w:r w:rsidR="0078283E">
        <w:rPr>
          <w:rFonts w:ascii="Arial" w:hAnsi="Arial" w:cs="Arial"/>
        </w:rPr>
        <w:t>)</w:t>
      </w:r>
      <w:r w:rsidR="0078283E">
        <w:rPr>
          <w:rFonts w:ascii="Arial" w:hAnsi="Arial" w:cs="Arial"/>
        </w:rPr>
        <w:tab/>
        <w:t>Borges, Jose Luis.</w:t>
      </w:r>
      <w:r w:rsidR="0078283E">
        <w:rPr>
          <w:rFonts w:ascii="Arial" w:hAnsi="Arial" w:cs="Arial"/>
          <w:i/>
        </w:rPr>
        <w:t xml:space="preserve"> A Universal History of Infamy. </w:t>
      </w:r>
      <w:r w:rsidR="0078283E">
        <w:rPr>
          <w:rFonts w:ascii="Arial" w:hAnsi="Arial" w:cs="Arial"/>
        </w:rPr>
        <w:t xml:space="preserve">Penguin Classics, 2004. </w:t>
      </w:r>
    </w:p>
    <w:p w14:paraId="793B1283" w14:textId="7F21B836" w:rsidR="0078283E" w:rsidRDefault="00003AE3" w:rsidP="0078283E">
      <w:pPr>
        <w:pStyle w:val="aNumbering"/>
        <w:tabs>
          <w:tab w:val="clear" w:pos="864"/>
          <w:tab w:val="left" w:pos="1170"/>
        </w:tabs>
        <w:suppressAutoHyphens/>
        <w:ind w:left="1170" w:hanging="450"/>
        <w:rPr>
          <w:rFonts w:ascii="Arial" w:hAnsi="Arial" w:cs="Arial"/>
        </w:rPr>
      </w:pPr>
      <w:r>
        <w:rPr>
          <w:rFonts w:ascii="Arial" w:hAnsi="Arial" w:cs="Arial"/>
        </w:rPr>
        <w:t>7</w:t>
      </w:r>
      <w:r w:rsidR="0078283E">
        <w:rPr>
          <w:rFonts w:ascii="Arial" w:hAnsi="Arial" w:cs="Arial"/>
        </w:rPr>
        <w:t>)</w:t>
      </w:r>
      <w:r w:rsidR="0078283E">
        <w:rPr>
          <w:rFonts w:ascii="Arial" w:hAnsi="Arial" w:cs="Arial"/>
        </w:rPr>
        <w:tab/>
        <w:t xml:space="preserve">Butler, Robert Olen. </w:t>
      </w:r>
      <w:r w:rsidR="0078283E">
        <w:rPr>
          <w:rFonts w:ascii="Arial" w:hAnsi="Arial" w:cs="Arial"/>
          <w:i/>
        </w:rPr>
        <w:t xml:space="preserve">A Good Scent from a Strange Mountain: Stories. </w:t>
      </w:r>
      <w:r w:rsidR="0078283E">
        <w:rPr>
          <w:rFonts w:ascii="Arial" w:hAnsi="Arial" w:cs="Arial"/>
        </w:rPr>
        <w:t>Reprint edition. Grove Press, 2001.</w:t>
      </w:r>
    </w:p>
    <w:p w14:paraId="6A4221D3" w14:textId="720E2D3F" w:rsidR="0062686D" w:rsidRDefault="00003AE3" w:rsidP="0078283E">
      <w:pPr>
        <w:pStyle w:val="aNumbering"/>
        <w:tabs>
          <w:tab w:val="left" w:pos="720"/>
        </w:tabs>
        <w:suppressAutoHyphens/>
        <w:ind w:left="1170" w:hanging="450"/>
        <w:rPr>
          <w:rFonts w:ascii="Arial" w:hAnsi="Arial" w:cs="Arial"/>
        </w:rPr>
      </w:pPr>
      <w:r>
        <w:rPr>
          <w:rFonts w:ascii="Arial" w:hAnsi="Arial" w:cs="Arial"/>
        </w:rPr>
        <w:t>8</w:t>
      </w:r>
      <w:r w:rsidR="0078283E">
        <w:rPr>
          <w:rFonts w:ascii="Arial" w:hAnsi="Arial" w:cs="Arial"/>
        </w:rPr>
        <w:t>)</w:t>
      </w:r>
      <w:r w:rsidR="0078283E">
        <w:rPr>
          <w:rFonts w:ascii="Arial" w:hAnsi="Arial" w:cs="Arial"/>
        </w:rPr>
        <w:tab/>
        <w:t xml:space="preserve">Chambers, Veronica, Josh Wilker and B. Marvis. </w:t>
      </w:r>
      <w:r w:rsidR="0078283E">
        <w:rPr>
          <w:rFonts w:ascii="Arial" w:hAnsi="Arial" w:cs="Arial"/>
          <w:i/>
        </w:rPr>
        <w:t>The Harlem Renaissance</w:t>
      </w:r>
      <w:r w:rsidR="0062686D">
        <w:rPr>
          <w:rFonts w:ascii="Arial" w:hAnsi="Arial" w:cs="Arial"/>
        </w:rPr>
        <w:t>.</w:t>
      </w:r>
    </w:p>
    <w:p w14:paraId="06188DC6" w14:textId="77777777" w:rsidR="0078283E" w:rsidRDefault="0062686D" w:rsidP="0078283E">
      <w:pPr>
        <w:pStyle w:val="aNumbering"/>
        <w:tabs>
          <w:tab w:val="left" w:pos="720"/>
        </w:tabs>
        <w:suppressAutoHyphens/>
        <w:ind w:left="1170" w:hanging="450"/>
        <w:rPr>
          <w:rFonts w:ascii="Arial" w:hAnsi="Arial" w:cs="Arial"/>
        </w:rPr>
      </w:pPr>
      <w:r>
        <w:rPr>
          <w:rFonts w:ascii="Arial" w:hAnsi="Arial" w:cs="Arial"/>
        </w:rPr>
        <w:tab/>
      </w:r>
      <w:r>
        <w:rPr>
          <w:rFonts w:ascii="Arial" w:hAnsi="Arial" w:cs="Arial"/>
        </w:rPr>
        <w:tab/>
      </w:r>
      <w:r w:rsidR="0078283E">
        <w:rPr>
          <w:rFonts w:ascii="Arial" w:hAnsi="Arial" w:cs="Arial"/>
        </w:rPr>
        <w:t>Chelsea House Publishing, 1997.</w:t>
      </w:r>
    </w:p>
    <w:p w14:paraId="79E1B353" w14:textId="56B33110" w:rsidR="00842D7E" w:rsidRDefault="00003AE3" w:rsidP="00A70DF3">
      <w:pPr>
        <w:pStyle w:val="aNumbering"/>
        <w:tabs>
          <w:tab w:val="left" w:pos="720"/>
        </w:tabs>
        <w:suppressAutoHyphens/>
        <w:ind w:left="1170" w:hanging="450"/>
        <w:rPr>
          <w:rFonts w:ascii="Arial" w:hAnsi="Arial" w:cs="Arial"/>
        </w:rPr>
      </w:pPr>
      <w:r>
        <w:rPr>
          <w:rFonts w:ascii="Arial" w:hAnsi="Arial" w:cs="Arial"/>
        </w:rPr>
        <w:t>9</w:t>
      </w:r>
      <w:r w:rsidR="0078283E">
        <w:rPr>
          <w:rFonts w:ascii="Arial" w:hAnsi="Arial" w:cs="Arial"/>
        </w:rPr>
        <w:t>)</w:t>
      </w:r>
      <w:r w:rsidR="0078283E">
        <w:rPr>
          <w:rFonts w:ascii="Arial" w:hAnsi="Arial" w:cs="Arial"/>
        </w:rPr>
        <w:tab/>
        <w:t xml:space="preserve">Ellis, Roger, ed. </w:t>
      </w:r>
      <w:r w:rsidR="0078283E">
        <w:rPr>
          <w:rFonts w:ascii="Arial" w:hAnsi="Arial" w:cs="Arial"/>
          <w:i/>
        </w:rPr>
        <w:t>Multicultural Theatre: Scenes and Monologs from New Hispanic, Asian and African-American Plays</w:t>
      </w:r>
      <w:r w:rsidR="0078283E">
        <w:rPr>
          <w:rFonts w:ascii="Arial" w:hAnsi="Arial" w:cs="Arial"/>
        </w:rPr>
        <w:t>. Meriwether Pub., 1996.</w:t>
      </w:r>
    </w:p>
    <w:p w14:paraId="5DE6D760" w14:textId="2152640C" w:rsidR="0062686D" w:rsidRDefault="00003AE3" w:rsidP="0078283E">
      <w:pPr>
        <w:pStyle w:val="aNumbering"/>
        <w:tabs>
          <w:tab w:val="left" w:pos="720"/>
        </w:tabs>
        <w:suppressAutoHyphens/>
        <w:ind w:left="1170" w:hanging="450"/>
        <w:rPr>
          <w:rFonts w:ascii="Arial" w:hAnsi="Arial" w:cs="Arial"/>
        </w:rPr>
      </w:pPr>
      <w:r>
        <w:rPr>
          <w:rFonts w:ascii="Arial" w:hAnsi="Arial" w:cs="Arial"/>
        </w:rPr>
        <w:t>10</w:t>
      </w:r>
      <w:r w:rsidR="0078283E">
        <w:rPr>
          <w:rFonts w:ascii="Arial" w:hAnsi="Arial" w:cs="Arial"/>
        </w:rPr>
        <w:t>)</w:t>
      </w:r>
      <w:r w:rsidR="0078283E">
        <w:rPr>
          <w:rFonts w:ascii="Arial" w:hAnsi="Arial" w:cs="Arial"/>
        </w:rPr>
        <w:tab/>
        <w:t xml:space="preserve">Perkins, George and Barbara Perkins. </w:t>
      </w:r>
      <w:r w:rsidR="0078283E">
        <w:rPr>
          <w:rFonts w:ascii="Arial" w:hAnsi="Arial" w:cs="Arial"/>
          <w:i/>
        </w:rPr>
        <w:t>The American Tradition in Literature.</w:t>
      </w:r>
      <w:r w:rsidR="0062686D">
        <w:rPr>
          <w:rFonts w:ascii="Arial" w:hAnsi="Arial" w:cs="Arial"/>
        </w:rPr>
        <w:t xml:space="preserve"> 12th edition.</w:t>
      </w:r>
    </w:p>
    <w:p w14:paraId="7BE178D4" w14:textId="77777777" w:rsidR="0078283E" w:rsidRPr="00A70DF3" w:rsidRDefault="0062686D" w:rsidP="0078283E">
      <w:pPr>
        <w:pStyle w:val="aNumbering"/>
        <w:tabs>
          <w:tab w:val="left" w:pos="720"/>
        </w:tabs>
        <w:suppressAutoHyphens/>
        <w:ind w:left="1170" w:hanging="450"/>
        <w:rPr>
          <w:rFonts w:ascii="Arial" w:hAnsi="Arial" w:cs="Arial"/>
        </w:rPr>
      </w:pPr>
      <w:r>
        <w:rPr>
          <w:rFonts w:ascii="Arial" w:hAnsi="Arial" w:cs="Arial"/>
        </w:rPr>
        <w:tab/>
      </w:r>
      <w:r>
        <w:rPr>
          <w:rFonts w:ascii="Arial" w:hAnsi="Arial" w:cs="Arial"/>
        </w:rPr>
        <w:tab/>
      </w:r>
      <w:r w:rsidR="0078283E" w:rsidRPr="00A70DF3">
        <w:rPr>
          <w:rFonts w:ascii="Arial" w:hAnsi="Arial" w:cs="Arial"/>
        </w:rPr>
        <w:t>McGraw Hill, 2009.</w:t>
      </w:r>
    </w:p>
    <w:p w14:paraId="13E55FFE" w14:textId="6E64FD8F" w:rsidR="0062686D" w:rsidRPr="00A70DF3" w:rsidRDefault="0078283E" w:rsidP="0078283E">
      <w:pPr>
        <w:pStyle w:val="aNumbering"/>
        <w:tabs>
          <w:tab w:val="left" w:pos="720"/>
        </w:tabs>
        <w:suppressAutoHyphens/>
        <w:ind w:left="1170" w:hanging="450"/>
        <w:rPr>
          <w:rFonts w:ascii="Arial" w:hAnsi="Arial" w:cs="Arial"/>
        </w:rPr>
      </w:pPr>
      <w:r w:rsidRPr="00A70DF3">
        <w:rPr>
          <w:rFonts w:ascii="Arial" w:hAnsi="Arial" w:cs="Arial"/>
        </w:rPr>
        <w:t>1</w:t>
      </w:r>
      <w:r w:rsidR="00003AE3" w:rsidRPr="00A70DF3">
        <w:rPr>
          <w:rFonts w:ascii="Arial" w:hAnsi="Arial" w:cs="Arial"/>
        </w:rPr>
        <w:t>1</w:t>
      </w:r>
      <w:r w:rsidRPr="00A70DF3">
        <w:rPr>
          <w:rFonts w:ascii="Arial" w:hAnsi="Arial" w:cs="Arial"/>
        </w:rPr>
        <w:t>)</w:t>
      </w:r>
      <w:r w:rsidRPr="00A70DF3">
        <w:rPr>
          <w:rFonts w:ascii="Arial" w:hAnsi="Arial" w:cs="Arial"/>
        </w:rPr>
        <w:tab/>
        <w:t xml:space="preserve">Rosa, João Guimarães. </w:t>
      </w:r>
      <w:r w:rsidRPr="00A70DF3">
        <w:rPr>
          <w:rFonts w:ascii="Arial" w:hAnsi="Arial" w:cs="Arial"/>
          <w:i/>
        </w:rPr>
        <w:t>The Jaguar and Other Stories.</w:t>
      </w:r>
      <w:r w:rsidR="0062686D" w:rsidRPr="00A70DF3">
        <w:rPr>
          <w:rFonts w:ascii="Arial" w:hAnsi="Arial" w:cs="Arial"/>
        </w:rPr>
        <w:t xml:space="preserve"> Translated by David Treece.</w:t>
      </w:r>
    </w:p>
    <w:p w14:paraId="2AB23B96" w14:textId="77777777" w:rsidR="00DE5C49" w:rsidRPr="00A70DF3" w:rsidRDefault="0062686D" w:rsidP="0078283E">
      <w:pPr>
        <w:pStyle w:val="aNumbering"/>
        <w:tabs>
          <w:tab w:val="left" w:pos="720"/>
        </w:tabs>
        <w:suppressAutoHyphens/>
        <w:ind w:left="1170" w:hanging="450"/>
        <w:rPr>
          <w:rFonts w:ascii="Arial" w:hAnsi="Arial" w:cs="Arial"/>
        </w:rPr>
      </w:pPr>
      <w:r w:rsidRPr="00A70DF3">
        <w:rPr>
          <w:rFonts w:ascii="Arial" w:hAnsi="Arial" w:cs="Arial"/>
        </w:rPr>
        <w:tab/>
      </w:r>
      <w:r w:rsidRPr="00A70DF3">
        <w:rPr>
          <w:rFonts w:ascii="Arial" w:hAnsi="Arial" w:cs="Arial"/>
        </w:rPr>
        <w:tab/>
      </w:r>
      <w:r w:rsidR="0078283E" w:rsidRPr="00A70DF3">
        <w:rPr>
          <w:rFonts w:ascii="Arial" w:hAnsi="Arial" w:cs="Arial"/>
        </w:rPr>
        <w:t>Boulevard Books, 2008.</w:t>
      </w:r>
    </w:p>
    <w:p w14:paraId="5FB263CC" w14:textId="7F0C3DD2" w:rsidR="0078283E" w:rsidRPr="00A70DF3" w:rsidRDefault="00003AE3" w:rsidP="0078283E">
      <w:pPr>
        <w:pStyle w:val="aNumbering"/>
        <w:tabs>
          <w:tab w:val="left" w:pos="720"/>
        </w:tabs>
        <w:suppressAutoHyphens/>
        <w:ind w:left="1170" w:hanging="450"/>
        <w:rPr>
          <w:rFonts w:ascii="Arial" w:hAnsi="Arial" w:cs="Arial"/>
        </w:rPr>
      </w:pPr>
      <w:r w:rsidRPr="00A70DF3">
        <w:rPr>
          <w:rFonts w:ascii="Arial" w:hAnsi="Arial" w:cs="Arial"/>
        </w:rPr>
        <w:t>12</w:t>
      </w:r>
      <w:r w:rsidR="0078283E" w:rsidRPr="00A70DF3">
        <w:rPr>
          <w:rFonts w:ascii="Arial" w:hAnsi="Arial" w:cs="Arial"/>
        </w:rPr>
        <w:t>)</w:t>
      </w:r>
      <w:r w:rsidR="0078283E" w:rsidRPr="00A70DF3">
        <w:rPr>
          <w:rFonts w:ascii="Arial" w:hAnsi="Arial" w:cs="Arial"/>
        </w:rPr>
        <w:tab/>
        <w:t xml:space="preserve">Smith, Edward-Lucie. </w:t>
      </w:r>
      <w:r w:rsidR="0078283E" w:rsidRPr="00A70DF3">
        <w:rPr>
          <w:rFonts w:ascii="Arial" w:hAnsi="Arial" w:cs="Arial"/>
          <w:i/>
        </w:rPr>
        <w:t>Latin American Art of the 20</w:t>
      </w:r>
      <w:r w:rsidR="0078283E" w:rsidRPr="00A70DF3">
        <w:rPr>
          <w:rFonts w:ascii="Arial" w:hAnsi="Arial" w:cs="Arial"/>
          <w:i/>
          <w:vertAlign w:val="superscript"/>
        </w:rPr>
        <w:t>th</w:t>
      </w:r>
      <w:r w:rsidR="0078283E" w:rsidRPr="00A70DF3">
        <w:rPr>
          <w:rFonts w:ascii="Arial" w:hAnsi="Arial" w:cs="Arial"/>
          <w:i/>
        </w:rPr>
        <w:t xml:space="preserve"> Century.</w:t>
      </w:r>
      <w:r w:rsidR="0078283E" w:rsidRPr="00A70DF3">
        <w:rPr>
          <w:rFonts w:ascii="Arial" w:hAnsi="Arial" w:cs="Arial"/>
        </w:rPr>
        <w:t xml:space="preserve"> P</w:t>
      </w:r>
      <w:r w:rsidR="00D04D2D" w:rsidRPr="00A70DF3">
        <w:rPr>
          <w:rFonts w:ascii="Arial" w:hAnsi="Arial" w:cs="Arial"/>
        </w:rPr>
        <w:t>aw Prints - Baker &amp; Taylor, 2010.</w:t>
      </w:r>
    </w:p>
    <w:p w14:paraId="59AB6532" w14:textId="23A9D1C6" w:rsidR="008871E7" w:rsidRPr="00A70DF3" w:rsidRDefault="00003AE3" w:rsidP="00D04D2D">
      <w:pPr>
        <w:pStyle w:val="aNumbering"/>
        <w:tabs>
          <w:tab w:val="left" w:pos="720"/>
        </w:tabs>
        <w:suppressAutoHyphens/>
        <w:ind w:hanging="144"/>
        <w:rPr>
          <w:rFonts w:ascii="Arial" w:hAnsi="Arial"/>
        </w:rPr>
      </w:pPr>
      <w:r w:rsidRPr="00A70DF3">
        <w:rPr>
          <w:rFonts w:ascii="Arial" w:hAnsi="Arial" w:cs="Arial"/>
        </w:rPr>
        <w:t>13</w:t>
      </w:r>
      <w:r w:rsidR="0078283E" w:rsidRPr="00A70DF3">
        <w:rPr>
          <w:rFonts w:ascii="Arial" w:hAnsi="Arial" w:cs="Arial"/>
        </w:rPr>
        <w:t xml:space="preserve">)  Walcott, Derek. </w:t>
      </w:r>
      <w:r w:rsidR="0078283E" w:rsidRPr="00A70DF3">
        <w:rPr>
          <w:rFonts w:ascii="Arial" w:hAnsi="Arial" w:cs="Arial"/>
          <w:i/>
        </w:rPr>
        <w:t>The Poetry of Derek Walcott 1958-2013</w:t>
      </w:r>
      <w:r w:rsidR="00D04D2D" w:rsidRPr="00A70DF3">
        <w:rPr>
          <w:rFonts w:ascii="Arial" w:hAnsi="Arial" w:cs="Arial"/>
        </w:rPr>
        <w:t xml:space="preserve">. Farrar, Straus and </w:t>
      </w:r>
      <w:r w:rsidR="0078283E" w:rsidRPr="00A70DF3">
        <w:rPr>
          <w:rFonts w:ascii="Arial" w:hAnsi="Arial" w:cs="Arial"/>
        </w:rPr>
        <w:t>Giroux 2014.</w:t>
      </w:r>
    </w:p>
    <w:p w14:paraId="1F561212" w14:textId="4B90EBF9" w:rsidR="002B0FD0" w:rsidRPr="00A70DF3" w:rsidRDefault="00003AE3" w:rsidP="00D04D2D">
      <w:pPr>
        <w:pStyle w:val="aNumbering"/>
        <w:tabs>
          <w:tab w:val="left" w:pos="720"/>
        </w:tabs>
        <w:suppressAutoHyphens/>
        <w:ind w:hanging="144"/>
        <w:rPr>
          <w:rFonts w:ascii="Arial" w:hAnsi="Arial"/>
        </w:rPr>
      </w:pPr>
      <w:r w:rsidRPr="00A70DF3">
        <w:rPr>
          <w:rFonts w:ascii="Arial" w:hAnsi="Arial"/>
        </w:rPr>
        <w:t>14</w:t>
      </w:r>
      <w:r w:rsidR="00291583" w:rsidRPr="00A70DF3">
        <w:rPr>
          <w:rFonts w:ascii="Arial" w:hAnsi="Arial"/>
        </w:rPr>
        <w:t>)</w:t>
      </w:r>
      <w:r w:rsidR="005C7EFE" w:rsidRPr="00A70DF3">
        <w:rPr>
          <w:rFonts w:ascii="Arial" w:hAnsi="Arial"/>
        </w:rPr>
        <w:t xml:space="preserve"> </w:t>
      </w:r>
      <w:r w:rsidR="002B0FD0" w:rsidRPr="00A70DF3">
        <w:rPr>
          <w:rFonts w:ascii="Arial" w:hAnsi="Arial"/>
        </w:rPr>
        <w:t xml:space="preserve">Atwood, Margaret. </w:t>
      </w:r>
      <w:r w:rsidR="002B0FD0" w:rsidRPr="00A70DF3">
        <w:rPr>
          <w:rFonts w:ascii="Arial" w:hAnsi="Arial"/>
          <w:i/>
        </w:rPr>
        <w:t>The Handmaid’s Tale</w:t>
      </w:r>
      <w:r w:rsidR="002B0FD0" w:rsidRPr="00A70DF3">
        <w:rPr>
          <w:rFonts w:ascii="Arial" w:hAnsi="Arial"/>
        </w:rPr>
        <w:t>. McClelland and Stewart, 2017.</w:t>
      </w:r>
    </w:p>
    <w:p w14:paraId="44000D63" w14:textId="17B225A5" w:rsidR="0055160D" w:rsidRPr="00A70DF3" w:rsidRDefault="0055160D" w:rsidP="0055160D">
      <w:pPr>
        <w:ind w:left="540" w:firstLine="180"/>
        <w:rPr>
          <w:rFonts w:ascii="Arial" w:hAnsi="Arial" w:cs="Arial"/>
          <w:i/>
        </w:rPr>
      </w:pPr>
      <w:r w:rsidRPr="00A70DF3">
        <w:rPr>
          <w:rFonts w:ascii="Arial" w:hAnsi="Arial" w:cs="Arial"/>
        </w:rPr>
        <w:t>1</w:t>
      </w:r>
      <w:r w:rsidR="001752C7" w:rsidRPr="00A70DF3">
        <w:rPr>
          <w:rFonts w:ascii="Arial" w:hAnsi="Arial" w:cs="Arial"/>
        </w:rPr>
        <w:t>5</w:t>
      </w:r>
      <w:r w:rsidRPr="00A70DF3">
        <w:rPr>
          <w:rFonts w:ascii="Arial" w:hAnsi="Arial" w:cs="Arial"/>
        </w:rPr>
        <w:t xml:space="preserve">) Allen, Paula Gunn, ed. </w:t>
      </w:r>
      <w:r w:rsidRPr="00A70DF3">
        <w:rPr>
          <w:rFonts w:ascii="Arial" w:hAnsi="Arial" w:cs="Arial"/>
          <w:i/>
        </w:rPr>
        <w:t>Spider Woman’s Granddaughters: Traditional Tales and Contemporary Writing by</w:t>
      </w:r>
    </w:p>
    <w:p w14:paraId="510E686E" w14:textId="77777777" w:rsidR="0055160D" w:rsidRPr="00A70DF3" w:rsidRDefault="0055160D" w:rsidP="0055160D">
      <w:pPr>
        <w:ind w:left="900" w:firstLine="180"/>
        <w:rPr>
          <w:rFonts w:ascii="Arial" w:hAnsi="Arial"/>
        </w:rPr>
      </w:pPr>
      <w:r w:rsidRPr="00A70DF3">
        <w:rPr>
          <w:rFonts w:ascii="Arial" w:hAnsi="Arial" w:cs="Arial"/>
          <w:i/>
        </w:rPr>
        <w:t>Native American Women</w:t>
      </w:r>
      <w:r w:rsidRPr="00A70DF3">
        <w:rPr>
          <w:rFonts w:ascii="Arial" w:hAnsi="Arial" w:cs="Arial"/>
        </w:rPr>
        <w:t>. Ballantine Books, 1990.</w:t>
      </w:r>
    </w:p>
    <w:p w14:paraId="30C91928" w14:textId="18046543" w:rsidR="0055160D" w:rsidRPr="00A70DF3" w:rsidRDefault="001752C7" w:rsidP="0055160D">
      <w:pPr>
        <w:ind w:left="720"/>
        <w:rPr>
          <w:rFonts w:ascii="Arial" w:hAnsi="Arial" w:cs="Arial"/>
          <w:color w:val="212121"/>
        </w:rPr>
      </w:pPr>
      <w:r w:rsidRPr="00A70DF3">
        <w:rPr>
          <w:rFonts w:ascii="Arial" w:hAnsi="Arial" w:cs="Arial"/>
        </w:rPr>
        <w:t>16</w:t>
      </w:r>
      <w:r w:rsidR="0055160D" w:rsidRPr="00A70DF3">
        <w:rPr>
          <w:rFonts w:ascii="Arial" w:hAnsi="Arial" w:cs="Arial"/>
        </w:rPr>
        <w:t xml:space="preserve">) </w:t>
      </w:r>
      <w:r w:rsidR="0055160D" w:rsidRPr="00A70DF3">
        <w:rPr>
          <w:rFonts w:ascii="Arial" w:hAnsi="Arial" w:cs="Arial"/>
          <w:color w:val="212121"/>
        </w:rPr>
        <w:t>Baraka, Amiri (Leroi Jones). </w:t>
      </w:r>
      <w:r w:rsidR="0055160D" w:rsidRPr="00A70DF3">
        <w:rPr>
          <w:rFonts w:ascii="Arial" w:hAnsi="Arial" w:cs="Arial"/>
          <w:i/>
          <w:iCs/>
          <w:color w:val="212121"/>
        </w:rPr>
        <w:t>Blues People: Negro Music in White America</w:t>
      </w:r>
      <w:r w:rsidR="0055160D" w:rsidRPr="00A70DF3">
        <w:rPr>
          <w:rFonts w:ascii="Arial" w:hAnsi="Arial" w:cs="Arial"/>
          <w:color w:val="212121"/>
        </w:rPr>
        <w:t>.</w:t>
      </w:r>
    </w:p>
    <w:p w14:paraId="2DD6DB2A" w14:textId="77777777" w:rsidR="0055160D" w:rsidRPr="00A70DF3" w:rsidRDefault="0055160D" w:rsidP="00A70DF3">
      <w:pPr>
        <w:ind w:left="720" w:firstLine="360"/>
        <w:rPr>
          <w:rFonts w:ascii="Arial" w:hAnsi="Arial" w:cs="Arial"/>
        </w:rPr>
      </w:pPr>
      <w:r w:rsidRPr="00A70DF3">
        <w:rPr>
          <w:rFonts w:ascii="Arial" w:hAnsi="Arial" w:cs="Arial"/>
          <w:color w:val="212121"/>
        </w:rPr>
        <w:t>New York: Perennial - Harper-Collins, 2002.</w:t>
      </w:r>
    </w:p>
    <w:p w14:paraId="26A2A69D" w14:textId="2B613AA0" w:rsidR="0055160D" w:rsidRPr="00A70DF3" w:rsidRDefault="001752C7" w:rsidP="0055160D">
      <w:pPr>
        <w:ind w:left="720"/>
        <w:rPr>
          <w:rFonts w:ascii="Arial" w:hAnsi="Arial" w:cs="Arial"/>
        </w:rPr>
      </w:pPr>
      <w:r w:rsidRPr="00A70DF3">
        <w:rPr>
          <w:rFonts w:ascii="Arial" w:hAnsi="Arial" w:cs="Arial"/>
        </w:rPr>
        <w:t>17</w:t>
      </w:r>
      <w:r w:rsidR="0055160D" w:rsidRPr="00A70DF3">
        <w:rPr>
          <w:rFonts w:ascii="Arial" w:hAnsi="Arial" w:cs="Arial"/>
        </w:rPr>
        <w:t xml:space="preserve">) Brown, Dee. </w:t>
      </w:r>
      <w:r w:rsidR="0055160D" w:rsidRPr="00A70DF3">
        <w:rPr>
          <w:rFonts w:ascii="Arial" w:hAnsi="Arial" w:cs="Arial"/>
          <w:i/>
        </w:rPr>
        <w:t>Bury My Heart at Wounded Knee: An Indian History of the American West</w:t>
      </w:r>
      <w:r w:rsidR="0055160D" w:rsidRPr="00A70DF3">
        <w:rPr>
          <w:rFonts w:ascii="Arial" w:hAnsi="Arial" w:cs="Arial"/>
        </w:rPr>
        <w:t>. Picador; 2010.</w:t>
      </w:r>
    </w:p>
    <w:p w14:paraId="48DE8C08" w14:textId="561B44C7" w:rsidR="005C7EFE" w:rsidRPr="00A70DF3" w:rsidRDefault="001752C7" w:rsidP="0055160D">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18</w:t>
      </w:r>
      <w:r w:rsidR="00E858EA" w:rsidRPr="00A70DF3">
        <w:rPr>
          <w:rFonts w:ascii="Arial" w:hAnsi="Arial"/>
        </w:rPr>
        <w:t xml:space="preserve">) </w:t>
      </w:r>
      <w:r w:rsidR="00291583" w:rsidRPr="00A70DF3">
        <w:rPr>
          <w:rFonts w:ascii="Arial" w:hAnsi="Arial"/>
        </w:rPr>
        <w:t xml:space="preserve">Callenbach, Ernest. </w:t>
      </w:r>
      <w:r w:rsidR="00291583" w:rsidRPr="00A70DF3">
        <w:rPr>
          <w:rFonts w:ascii="Arial" w:hAnsi="Arial"/>
          <w:i/>
        </w:rPr>
        <w:t>Ecotopia.</w:t>
      </w:r>
      <w:r w:rsidR="008D4261" w:rsidRPr="00A70DF3">
        <w:rPr>
          <w:rFonts w:ascii="Arial" w:hAnsi="Arial"/>
        </w:rPr>
        <w:t xml:space="preserve"> New York: Random House, 2009.</w:t>
      </w:r>
    </w:p>
    <w:p w14:paraId="1CAEF530" w14:textId="21CEEEBD" w:rsidR="0055160D" w:rsidRPr="00A70DF3" w:rsidRDefault="001752C7" w:rsidP="0055160D">
      <w:pPr>
        <w:ind w:left="720"/>
        <w:rPr>
          <w:rFonts w:ascii="Arial" w:hAnsi="Arial" w:cs="Arial"/>
        </w:rPr>
      </w:pPr>
      <w:r w:rsidRPr="00A70DF3">
        <w:rPr>
          <w:rFonts w:ascii="Arial" w:hAnsi="Arial" w:cs="Arial"/>
        </w:rPr>
        <w:t>19</w:t>
      </w:r>
      <w:r w:rsidR="0055160D" w:rsidRPr="00A70DF3">
        <w:rPr>
          <w:rFonts w:ascii="Arial" w:hAnsi="Arial" w:cs="Arial"/>
        </w:rPr>
        <w:t xml:space="preserve">) Chasteen, John Charles. </w:t>
      </w:r>
      <w:r w:rsidR="0055160D" w:rsidRPr="00A70DF3">
        <w:rPr>
          <w:rFonts w:ascii="Arial" w:hAnsi="Arial" w:cs="Arial"/>
          <w:i/>
        </w:rPr>
        <w:t>Born in Blood &amp; Fire: A Concise History of Latin America</w:t>
      </w:r>
      <w:r w:rsidR="0055160D" w:rsidRPr="00A70DF3">
        <w:rPr>
          <w:rFonts w:ascii="Arial" w:hAnsi="Arial" w:cs="Arial"/>
        </w:rPr>
        <w:t>, 4th ed.</w:t>
      </w:r>
    </w:p>
    <w:p w14:paraId="7F00E396" w14:textId="77777777" w:rsidR="0055160D" w:rsidRPr="00A70DF3" w:rsidRDefault="0055160D" w:rsidP="00A70DF3">
      <w:pPr>
        <w:ind w:left="720" w:firstLine="360"/>
        <w:rPr>
          <w:rFonts w:ascii="Arial" w:hAnsi="Arial" w:cs="Arial"/>
        </w:rPr>
      </w:pPr>
      <w:r w:rsidRPr="00A70DF3">
        <w:rPr>
          <w:rFonts w:ascii="Arial" w:hAnsi="Arial" w:cs="Arial"/>
        </w:rPr>
        <w:t>W.W. Norton, 2016.</w:t>
      </w:r>
    </w:p>
    <w:p w14:paraId="6027F7B0" w14:textId="677D6332" w:rsidR="0055160D" w:rsidRPr="00A70DF3" w:rsidRDefault="001752C7" w:rsidP="0055160D">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20</w:t>
      </w:r>
      <w:r w:rsidR="0055160D" w:rsidRPr="00A70DF3">
        <w:rPr>
          <w:rFonts w:ascii="Arial" w:hAnsi="Arial"/>
        </w:rPr>
        <w:t>) Chopin, Kate.</w:t>
      </w:r>
      <w:r w:rsidR="0055160D" w:rsidRPr="00A70DF3">
        <w:rPr>
          <w:rFonts w:ascii="Arial" w:hAnsi="Arial"/>
          <w:i/>
        </w:rPr>
        <w:t>The Awakening and Other Stories</w:t>
      </w:r>
      <w:r w:rsidR="0055160D" w:rsidRPr="00A70DF3">
        <w:rPr>
          <w:rFonts w:ascii="Arial" w:hAnsi="Arial"/>
        </w:rPr>
        <w:t>. Lulu Publishing, 2017.</w:t>
      </w:r>
    </w:p>
    <w:p w14:paraId="78560110" w14:textId="25227592" w:rsidR="0055160D" w:rsidRPr="00A70DF3" w:rsidRDefault="001752C7" w:rsidP="0055160D">
      <w:pPr>
        <w:ind w:left="720"/>
        <w:rPr>
          <w:rFonts w:ascii="Arial" w:hAnsi="Arial" w:cs="Arial"/>
          <w:color w:val="000000"/>
        </w:rPr>
      </w:pPr>
      <w:r w:rsidRPr="00A70DF3">
        <w:rPr>
          <w:rFonts w:ascii="Arial" w:hAnsi="Arial" w:cs="Arial"/>
          <w:color w:val="000000"/>
        </w:rPr>
        <w:t>21</w:t>
      </w:r>
      <w:r w:rsidR="0055160D" w:rsidRPr="00A70DF3">
        <w:rPr>
          <w:rFonts w:ascii="Arial" w:hAnsi="Arial" w:cs="Arial"/>
          <w:color w:val="000000"/>
        </w:rPr>
        <w:t xml:space="preserve">) Churchill, Ward. </w:t>
      </w:r>
      <w:r w:rsidR="0055160D" w:rsidRPr="00A70DF3">
        <w:rPr>
          <w:rFonts w:ascii="Arial" w:hAnsi="Arial" w:cs="Arial"/>
          <w:i/>
          <w:color w:val="000000"/>
        </w:rPr>
        <w:t>A Little Matter of Genocide: Holocaust and Denial in the Americas, 1492 to the Present</w:t>
      </w:r>
      <w:r w:rsidR="0055160D" w:rsidRPr="00A70DF3">
        <w:rPr>
          <w:rFonts w:ascii="Arial" w:hAnsi="Arial" w:cs="Arial"/>
          <w:color w:val="000000"/>
        </w:rPr>
        <w:t>.</w:t>
      </w:r>
    </w:p>
    <w:p w14:paraId="1673B2C2" w14:textId="77777777" w:rsidR="0055160D" w:rsidRPr="00A70DF3" w:rsidRDefault="0055160D" w:rsidP="00A70DF3">
      <w:pPr>
        <w:ind w:left="720" w:firstLine="360"/>
        <w:rPr>
          <w:rFonts w:ascii="Arial" w:hAnsi="Arial" w:cs="Arial"/>
          <w:color w:val="000000"/>
        </w:rPr>
      </w:pPr>
      <w:r w:rsidRPr="00A70DF3">
        <w:rPr>
          <w:rFonts w:ascii="Arial" w:hAnsi="Arial" w:cs="Arial"/>
          <w:color w:val="000000"/>
        </w:rPr>
        <w:t>City Lights Publishers, 2001</w:t>
      </w:r>
    </w:p>
    <w:p w14:paraId="6F9D7E56" w14:textId="453F05A6" w:rsidR="00332B09" w:rsidRPr="00A70DF3" w:rsidRDefault="001752C7" w:rsidP="00332B09">
      <w:pPr>
        <w:tabs>
          <w:tab w:val="left" w:pos="0"/>
          <w:tab w:val="left" w:pos="444"/>
          <w:tab w:val="left" w:pos="900"/>
          <w:tab w:val="left" w:pos="1440"/>
          <w:tab w:val="left" w:pos="1620"/>
          <w:tab w:val="left" w:pos="1980"/>
        </w:tabs>
        <w:suppressAutoHyphens/>
        <w:spacing w:line="240" w:lineRule="atLeast"/>
        <w:ind w:left="720"/>
        <w:rPr>
          <w:rFonts w:ascii="Arial" w:hAnsi="Arial" w:cs="Arial"/>
          <w:i/>
        </w:rPr>
      </w:pPr>
      <w:r w:rsidRPr="00A70DF3">
        <w:rPr>
          <w:rFonts w:ascii="Arial" w:hAnsi="Arial"/>
        </w:rPr>
        <w:t>22</w:t>
      </w:r>
      <w:r w:rsidR="00D45178" w:rsidRPr="00A70DF3">
        <w:rPr>
          <w:rFonts w:ascii="Arial" w:hAnsi="Arial"/>
        </w:rPr>
        <w:t>)</w:t>
      </w:r>
      <w:r w:rsidR="00CD2DEB" w:rsidRPr="00A70DF3">
        <w:rPr>
          <w:rFonts w:ascii="Arial" w:hAnsi="Arial"/>
        </w:rPr>
        <w:t xml:space="preserve"> Darrity, William, and A. Kirsten Mullen.</w:t>
      </w:r>
      <w:r w:rsidR="005E4CB8" w:rsidRPr="00A70DF3">
        <w:rPr>
          <w:rFonts w:ascii="Arial" w:hAnsi="Arial" w:cs="Arial"/>
          <w:i/>
        </w:rPr>
        <w:t xml:space="preserve"> </w:t>
      </w:r>
      <w:r w:rsidR="00CD2DEB" w:rsidRPr="00A70DF3">
        <w:rPr>
          <w:rFonts w:ascii="Arial" w:hAnsi="Arial" w:cs="Arial"/>
          <w:i/>
        </w:rPr>
        <w:t>From Here to Equality: Reparations for Black Americans in the</w:t>
      </w:r>
    </w:p>
    <w:p w14:paraId="08049C7C" w14:textId="77777777" w:rsidR="00CD2DEB" w:rsidRPr="00A70DF3" w:rsidRDefault="00332B09" w:rsidP="00A70DF3">
      <w:pPr>
        <w:tabs>
          <w:tab w:val="left" w:pos="0"/>
          <w:tab w:val="left" w:pos="444"/>
          <w:tab w:val="left" w:pos="900"/>
          <w:tab w:val="left" w:pos="1080"/>
          <w:tab w:val="left" w:pos="1620"/>
          <w:tab w:val="left" w:pos="1980"/>
        </w:tabs>
        <w:suppressAutoHyphens/>
        <w:spacing w:line="240" w:lineRule="atLeast"/>
        <w:ind w:left="720"/>
        <w:rPr>
          <w:rFonts w:ascii="Arial" w:hAnsi="Arial" w:cs="Arial"/>
          <w:color w:val="212121"/>
        </w:rPr>
      </w:pPr>
      <w:r w:rsidRPr="00A70DF3">
        <w:rPr>
          <w:rFonts w:ascii="Arial" w:hAnsi="Arial" w:cs="Arial"/>
          <w:i/>
        </w:rPr>
        <w:tab/>
      </w:r>
      <w:r w:rsidRPr="00A70DF3">
        <w:rPr>
          <w:rFonts w:ascii="Arial" w:hAnsi="Arial" w:cs="Arial"/>
          <w:i/>
        </w:rPr>
        <w:tab/>
      </w:r>
      <w:r w:rsidR="00CD2DEB" w:rsidRPr="00A70DF3">
        <w:rPr>
          <w:rFonts w:ascii="Arial" w:hAnsi="Arial" w:cs="Arial"/>
          <w:i/>
        </w:rPr>
        <w:t>Twenty-First Century</w:t>
      </w:r>
      <w:r w:rsidR="00CD2DEB" w:rsidRPr="00A70DF3">
        <w:rPr>
          <w:rFonts w:ascii="Arial" w:hAnsi="Arial" w:cs="Arial"/>
          <w:color w:val="212121"/>
        </w:rPr>
        <w:t>.</w:t>
      </w:r>
      <w:r w:rsidRPr="00A70DF3">
        <w:rPr>
          <w:rFonts w:ascii="Arial" w:hAnsi="Arial" w:cs="Arial"/>
          <w:color w:val="212121"/>
        </w:rPr>
        <w:t xml:space="preserve"> </w:t>
      </w:r>
      <w:r w:rsidR="00CD2DEB" w:rsidRPr="00A70DF3">
        <w:rPr>
          <w:rFonts w:ascii="Arial" w:hAnsi="Arial" w:cs="Arial"/>
          <w:color w:val="212121"/>
        </w:rPr>
        <w:t>University of North Carolina Press, 2020.</w:t>
      </w:r>
    </w:p>
    <w:p w14:paraId="33F4029C" w14:textId="314D0580" w:rsidR="008871E7" w:rsidRPr="00A70DF3" w:rsidRDefault="001752C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color w:val="212121"/>
        </w:rPr>
      </w:pPr>
      <w:r w:rsidRPr="00A70DF3">
        <w:rPr>
          <w:rFonts w:ascii="Arial" w:hAnsi="Arial" w:cs="Arial"/>
          <w:color w:val="212121"/>
        </w:rPr>
        <w:t>23</w:t>
      </w:r>
      <w:r w:rsidR="002B0FD0" w:rsidRPr="00A70DF3">
        <w:rPr>
          <w:rFonts w:ascii="Arial" w:hAnsi="Arial" w:cs="Arial"/>
          <w:color w:val="212121"/>
        </w:rPr>
        <w:t xml:space="preserve">) </w:t>
      </w:r>
      <w:r w:rsidR="008871E7" w:rsidRPr="00A70DF3">
        <w:rPr>
          <w:rFonts w:ascii="Arial" w:hAnsi="Arial" w:cs="Arial"/>
          <w:color w:val="212121"/>
        </w:rPr>
        <w:t xml:space="preserve">Delaney, Samuel. </w:t>
      </w:r>
      <w:r w:rsidR="008871E7" w:rsidRPr="00A70DF3">
        <w:rPr>
          <w:rFonts w:ascii="Arial" w:hAnsi="Arial" w:cs="Arial"/>
          <w:i/>
          <w:color w:val="212121"/>
        </w:rPr>
        <w:t>Heavenly Breakfast</w:t>
      </w:r>
      <w:r w:rsidR="008871E7" w:rsidRPr="00A70DF3">
        <w:rPr>
          <w:rFonts w:ascii="Arial" w:hAnsi="Arial" w:cs="Arial"/>
          <w:color w:val="212121"/>
        </w:rPr>
        <w:t>. Bamberger Books, 1997.</w:t>
      </w:r>
    </w:p>
    <w:p w14:paraId="390BC0F0" w14:textId="2A964231" w:rsidR="00842D7E" w:rsidRPr="00A70DF3" w:rsidRDefault="00842D7E" w:rsidP="00842D7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color w:val="212121"/>
        </w:rPr>
      </w:pPr>
      <w:r w:rsidRPr="00A70DF3">
        <w:rPr>
          <w:rFonts w:ascii="Arial" w:hAnsi="Arial" w:cs="Arial"/>
          <w:color w:val="212121"/>
        </w:rPr>
        <w:t xml:space="preserve">24) Delaney, Samuel. </w:t>
      </w:r>
      <w:r w:rsidRPr="00A70DF3">
        <w:rPr>
          <w:rFonts w:ascii="Arial" w:hAnsi="Arial" w:cs="Arial"/>
          <w:i/>
          <w:color w:val="212121"/>
        </w:rPr>
        <w:t>Triton</w:t>
      </w:r>
      <w:r w:rsidRPr="00A70DF3">
        <w:rPr>
          <w:rFonts w:ascii="Arial" w:hAnsi="Arial" w:cs="Arial"/>
          <w:color w:val="212121"/>
        </w:rPr>
        <w:t>. Wesleyan University Press, 1997.</w:t>
      </w:r>
    </w:p>
    <w:p w14:paraId="3314F20A" w14:textId="2240E587" w:rsidR="001752C7" w:rsidRPr="00A70DF3" w:rsidRDefault="001752C7" w:rsidP="001752C7">
      <w:pPr>
        <w:ind w:left="720"/>
        <w:rPr>
          <w:rFonts w:ascii="Arial" w:hAnsi="Arial" w:cs="Arial"/>
          <w:color w:val="000000"/>
        </w:rPr>
      </w:pPr>
      <w:r w:rsidRPr="00A70DF3">
        <w:rPr>
          <w:rFonts w:ascii="Arial" w:hAnsi="Arial" w:cs="Arial"/>
        </w:rPr>
        <w:t>2</w:t>
      </w:r>
      <w:r w:rsidR="00842D7E" w:rsidRPr="00A70DF3">
        <w:rPr>
          <w:rFonts w:ascii="Arial" w:hAnsi="Arial" w:cs="Arial"/>
        </w:rPr>
        <w:t>5</w:t>
      </w:r>
      <w:r w:rsidR="0055160D" w:rsidRPr="00A70DF3">
        <w:rPr>
          <w:rFonts w:ascii="Arial" w:hAnsi="Arial" w:cs="Arial"/>
        </w:rPr>
        <w:t xml:space="preserve">) </w:t>
      </w:r>
      <w:r w:rsidR="0055160D" w:rsidRPr="00A70DF3">
        <w:rPr>
          <w:rFonts w:ascii="Arial" w:hAnsi="Arial" w:cs="Arial"/>
          <w:color w:val="000000"/>
        </w:rPr>
        <w:t xml:space="preserve">Deloria, Vine. </w:t>
      </w:r>
      <w:r w:rsidR="0055160D" w:rsidRPr="00A70DF3">
        <w:rPr>
          <w:rFonts w:ascii="Arial" w:hAnsi="Arial" w:cs="Arial"/>
          <w:i/>
          <w:color w:val="000000"/>
        </w:rPr>
        <w:t>God Is Red: A Native View of Religion</w:t>
      </w:r>
      <w:r w:rsidR="0055160D" w:rsidRPr="00A70DF3">
        <w:rPr>
          <w:rFonts w:ascii="Arial" w:hAnsi="Arial" w:cs="Arial"/>
          <w:color w:val="000000"/>
        </w:rPr>
        <w:t xml:space="preserve"> (30th Anniversary Edition).</w:t>
      </w:r>
    </w:p>
    <w:p w14:paraId="45963B88" w14:textId="77777777" w:rsidR="0055160D" w:rsidRPr="00A70DF3" w:rsidRDefault="0055160D" w:rsidP="00A70DF3">
      <w:pPr>
        <w:ind w:left="720" w:firstLine="360"/>
        <w:rPr>
          <w:rFonts w:ascii="Arial" w:hAnsi="Arial"/>
        </w:rPr>
      </w:pPr>
      <w:r w:rsidRPr="00A70DF3">
        <w:rPr>
          <w:rFonts w:ascii="Arial" w:hAnsi="Arial" w:cs="Arial"/>
          <w:color w:val="000000"/>
        </w:rPr>
        <w:t>Fulcrum Publishing, 2003.</w:t>
      </w:r>
    </w:p>
    <w:p w14:paraId="2F769857" w14:textId="73B03D3B" w:rsidR="005C7EFE" w:rsidRPr="00A70DF3" w:rsidRDefault="001752C7" w:rsidP="0055160D">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i/>
          <w:iCs/>
          <w:color w:val="212121"/>
        </w:rPr>
      </w:pPr>
      <w:r w:rsidRPr="00A70DF3">
        <w:rPr>
          <w:rFonts w:ascii="Arial" w:hAnsi="Arial" w:cs="Arial"/>
          <w:color w:val="212121"/>
        </w:rPr>
        <w:t>2</w:t>
      </w:r>
      <w:r w:rsidR="00842D7E" w:rsidRPr="00A70DF3">
        <w:rPr>
          <w:rFonts w:ascii="Arial" w:hAnsi="Arial" w:cs="Arial"/>
          <w:color w:val="212121"/>
        </w:rPr>
        <w:t>6</w:t>
      </w:r>
      <w:r w:rsidR="008871E7" w:rsidRPr="00A70DF3">
        <w:rPr>
          <w:rFonts w:ascii="Arial" w:hAnsi="Arial" w:cs="Arial"/>
          <w:color w:val="212121"/>
        </w:rPr>
        <w:t xml:space="preserve">) </w:t>
      </w:r>
      <w:r w:rsidR="005E4CB8" w:rsidRPr="00A70DF3">
        <w:rPr>
          <w:rFonts w:ascii="Arial" w:hAnsi="Arial" w:cs="Arial"/>
          <w:color w:val="212121"/>
        </w:rPr>
        <w:t>Douglass, Frederick, and Ira Dworkin. </w:t>
      </w:r>
      <w:r w:rsidR="005E4CB8" w:rsidRPr="00A70DF3">
        <w:rPr>
          <w:rFonts w:ascii="Arial" w:hAnsi="Arial" w:cs="Arial"/>
          <w:i/>
          <w:iCs/>
          <w:color w:val="212121"/>
        </w:rPr>
        <w:t xml:space="preserve">Narrative of </w:t>
      </w:r>
      <w:r w:rsidR="005C7EFE" w:rsidRPr="00A70DF3">
        <w:rPr>
          <w:rFonts w:ascii="Arial" w:hAnsi="Arial" w:cs="Arial"/>
          <w:i/>
          <w:iCs/>
          <w:color w:val="212121"/>
        </w:rPr>
        <w:t>the Life of Frederick Douglass,</w:t>
      </w:r>
    </w:p>
    <w:p w14:paraId="73BF0377" w14:textId="77777777" w:rsidR="005C7EFE" w:rsidRPr="00A70DF3" w:rsidRDefault="005C7EFE" w:rsidP="00A70DF3">
      <w:pPr>
        <w:tabs>
          <w:tab w:val="left" w:pos="0"/>
          <w:tab w:val="left" w:pos="444"/>
          <w:tab w:val="left" w:pos="900"/>
          <w:tab w:val="left" w:pos="1080"/>
          <w:tab w:val="left" w:pos="1620"/>
          <w:tab w:val="left" w:pos="1980"/>
        </w:tabs>
        <w:suppressAutoHyphens/>
        <w:spacing w:line="240" w:lineRule="atLeast"/>
        <w:ind w:left="276" w:firstLine="444"/>
        <w:rPr>
          <w:rFonts w:ascii="Arial" w:hAnsi="Arial"/>
        </w:rPr>
      </w:pPr>
      <w:r w:rsidRPr="00A70DF3">
        <w:rPr>
          <w:rFonts w:ascii="Arial" w:hAnsi="Arial"/>
        </w:rPr>
        <w:tab/>
      </w:r>
      <w:r w:rsidRPr="00A70DF3">
        <w:rPr>
          <w:rFonts w:ascii="Arial" w:hAnsi="Arial"/>
        </w:rPr>
        <w:tab/>
      </w:r>
      <w:r w:rsidR="005E4CB8" w:rsidRPr="00A70DF3">
        <w:rPr>
          <w:rFonts w:ascii="Arial" w:hAnsi="Arial" w:cs="Arial"/>
          <w:i/>
          <w:iCs/>
          <w:color w:val="212121"/>
        </w:rPr>
        <w:t>an American</w:t>
      </w:r>
      <w:r w:rsidRPr="00A70DF3">
        <w:rPr>
          <w:rFonts w:ascii="Arial" w:hAnsi="Arial" w:cs="Arial"/>
          <w:i/>
          <w:iCs/>
          <w:color w:val="212121"/>
        </w:rPr>
        <w:t xml:space="preserve"> </w:t>
      </w:r>
      <w:r w:rsidR="005E4CB8" w:rsidRPr="00A70DF3">
        <w:rPr>
          <w:rFonts w:ascii="Arial" w:hAnsi="Arial" w:cs="Arial"/>
          <w:i/>
          <w:iCs/>
          <w:color w:val="212121"/>
        </w:rPr>
        <w:t>Slave</w:t>
      </w:r>
      <w:r w:rsidR="005E4CB8" w:rsidRPr="00A70DF3">
        <w:rPr>
          <w:rFonts w:ascii="Arial" w:hAnsi="Arial" w:cs="Arial"/>
          <w:color w:val="212121"/>
        </w:rPr>
        <w:t>. Penguin Classics, 2014.</w:t>
      </w:r>
    </w:p>
    <w:p w14:paraId="01F4DF79" w14:textId="0649F044" w:rsidR="005C7EFE" w:rsidRPr="00A70DF3" w:rsidRDefault="001752C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color w:val="212121"/>
        </w:rPr>
      </w:pPr>
      <w:r w:rsidRPr="00A70DF3">
        <w:rPr>
          <w:rFonts w:ascii="Arial" w:hAnsi="Arial" w:cs="Arial"/>
          <w:color w:val="212121"/>
        </w:rPr>
        <w:t>2</w:t>
      </w:r>
      <w:r w:rsidR="00842D7E" w:rsidRPr="00A70DF3">
        <w:rPr>
          <w:rFonts w:ascii="Arial" w:hAnsi="Arial" w:cs="Arial"/>
          <w:color w:val="212121"/>
        </w:rPr>
        <w:t>7</w:t>
      </w:r>
      <w:r w:rsidR="00B01C83" w:rsidRPr="00A70DF3">
        <w:rPr>
          <w:rFonts w:ascii="Arial" w:hAnsi="Arial" w:cs="Arial"/>
          <w:color w:val="212121"/>
        </w:rPr>
        <w:t>) Ellison, Ralph. </w:t>
      </w:r>
      <w:r w:rsidR="00B01C83" w:rsidRPr="00A70DF3">
        <w:rPr>
          <w:rFonts w:ascii="Arial" w:hAnsi="Arial" w:cs="Arial"/>
          <w:i/>
          <w:iCs/>
          <w:color w:val="212121"/>
        </w:rPr>
        <w:t>Invisible Man</w:t>
      </w:r>
      <w:r w:rsidR="00B01C83" w:rsidRPr="00A70DF3">
        <w:rPr>
          <w:rFonts w:ascii="Arial" w:hAnsi="Arial" w:cs="Arial"/>
          <w:color w:val="212121"/>
        </w:rPr>
        <w:t>. Penguin Books, 2014</w:t>
      </w:r>
    </w:p>
    <w:p w14:paraId="2A2DE685" w14:textId="3CCB4F02" w:rsidR="001F3AD7" w:rsidRPr="00A70DF3" w:rsidRDefault="001F3AD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i/>
          <w:color w:val="212121"/>
        </w:rPr>
      </w:pPr>
      <w:r w:rsidRPr="00A70DF3">
        <w:rPr>
          <w:rFonts w:ascii="Arial" w:hAnsi="Arial" w:cs="Arial"/>
          <w:color w:val="212121"/>
        </w:rPr>
        <w:t>2</w:t>
      </w:r>
      <w:r w:rsidR="00842D7E" w:rsidRPr="00A70DF3">
        <w:rPr>
          <w:rFonts w:ascii="Arial" w:hAnsi="Arial" w:cs="Arial"/>
          <w:color w:val="212121"/>
        </w:rPr>
        <w:t>8</w:t>
      </w:r>
      <w:r w:rsidRPr="00A70DF3">
        <w:rPr>
          <w:rFonts w:ascii="Arial" w:hAnsi="Arial" w:cs="Arial"/>
          <w:color w:val="212121"/>
        </w:rPr>
        <w:t xml:space="preserve">) Glenn, Evelyn Nakano. </w:t>
      </w:r>
      <w:r w:rsidRPr="00A70DF3">
        <w:rPr>
          <w:rFonts w:ascii="Arial" w:hAnsi="Arial" w:cs="Arial"/>
          <w:i/>
          <w:color w:val="212121"/>
        </w:rPr>
        <w:t>Unequal Freedom: How Race and Gender Shaped American Citizenship</w:t>
      </w:r>
    </w:p>
    <w:p w14:paraId="3DF153B0" w14:textId="77777777" w:rsidR="001F3AD7" w:rsidRPr="00A70DF3" w:rsidRDefault="001F3AD7" w:rsidP="00A70DF3">
      <w:pPr>
        <w:tabs>
          <w:tab w:val="left" w:pos="0"/>
          <w:tab w:val="left" w:pos="444"/>
          <w:tab w:val="left" w:pos="900"/>
          <w:tab w:val="left" w:pos="1080"/>
          <w:tab w:val="left" w:pos="1620"/>
          <w:tab w:val="left" w:pos="1980"/>
        </w:tabs>
        <w:suppressAutoHyphens/>
        <w:spacing w:line="240" w:lineRule="atLeast"/>
        <w:ind w:left="276" w:firstLine="444"/>
        <w:rPr>
          <w:rFonts w:ascii="Arial" w:hAnsi="Arial" w:cs="Arial"/>
          <w:color w:val="212121"/>
        </w:rPr>
      </w:pPr>
      <w:r w:rsidRPr="00A70DF3">
        <w:rPr>
          <w:rFonts w:ascii="Arial" w:hAnsi="Arial" w:cs="Arial"/>
          <w:i/>
          <w:color w:val="212121"/>
        </w:rPr>
        <w:tab/>
      </w:r>
      <w:r w:rsidRPr="00A70DF3">
        <w:rPr>
          <w:rFonts w:ascii="Arial" w:hAnsi="Arial" w:cs="Arial"/>
          <w:i/>
          <w:color w:val="212121"/>
        </w:rPr>
        <w:tab/>
        <w:t>and Labor</w:t>
      </w:r>
      <w:r w:rsidRPr="00A70DF3">
        <w:rPr>
          <w:rFonts w:ascii="Arial" w:hAnsi="Arial" w:cs="Arial"/>
          <w:color w:val="212121"/>
        </w:rPr>
        <w:t>. Harvard University Press, 2004.</w:t>
      </w:r>
    </w:p>
    <w:p w14:paraId="6E244979" w14:textId="6A28F19B" w:rsidR="00E858EA" w:rsidRPr="00A70DF3" w:rsidRDefault="001F3AD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i/>
          <w:iCs/>
          <w:color w:val="212121"/>
        </w:rPr>
      </w:pPr>
      <w:r w:rsidRPr="00A70DF3">
        <w:rPr>
          <w:rFonts w:ascii="Arial" w:hAnsi="Arial" w:cs="Arial"/>
          <w:color w:val="212121"/>
        </w:rPr>
        <w:t>2</w:t>
      </w:r>
      <w:r w:rsidR="00842D7E" w:rsidRPr="00A70DF3">
        <w:rPr>
          <w:rFonts w:ascii="Arial" w:hAnsi="Arial" w:cs="Arial"/>
          <w:color w:val="212121"/>
        </w:rPr>
        <w:t>9</w:t>
      </w:r>
      <w:r w:rsidR="00E858EA" w:rsidRPr="00A70DF3">
        <w:rPr>
          <w:rFonts w:ascii="Arial" w:hAnsi="Arial" w:cs="Arial"/>
          <w:color w:val="212121"/>
        </w:rPr>
        <w:t xml:space="preserve">) Ginsberg, Allen. </w:t>
      </w:r>
      <w:r w:rsidR="00E858EA" w:rsidRPr="00A70DF3">
        <w:rPr>
          <w:rFonts w:ascii="Arial" w:hAnsi="Arial" w:cs="Arial"/>
          <w:i/>
          <w:color w:val="212121"/>
        </w:rPr>
        <w:t>Howl and Other Poems</w:t>
      </w:r>
      <w:r w:rsidR="00E858EA" w:rsidRPr="00A70DF3">
        <w:rPr>
          <w:rFonts w:ascii="Arial" w:hAnsi="Arial" w:cs="Arial"/>
          <w:color w:val="212121"/>
        </w:rPr>
        <w:t>. Woolf Haus Publishing, 2020.</w:t>
      </w:r>
    </w:p>
    <w:p w14:paraId="01238C30" w14:textId="3C62B0FE" w:rsidR="005C7EFE" w:rsidRPr="00A70DF3" w:rsidRDefault="00842D7E"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i/>
          <w:iCs/>
          <w:color w:val="212121"/>
        </w:rPr>
      </w:pPr>
      <w:r w:rsidRPr="00A70DF3">
        <w:rPr>
          <w:rFonts w:ascii="Arial" w:hAnsi="Arial" w:cs="Arial"/>
          <w:color w:val="212121"/>
        </w:rPr>
        <w:t>30</w:t>
      </w:r>
      <w:r w:rsidR="00CB1601" w:rsidRPr="00A70DF3">
        <w:rPr>
          <w:rFonts w:ascii="Arial" w:hAnsi="Arial" w:cs="Arial"/>
          <w:color w:val="212121"/>
        </w:rPr>
        <w:t>) Haley, Alex. </w:t>
      </w:r>
      <w:r w:rsidR="00CB1601" w:rsidRPr="00A70DF3">
        <w:rPr>
          <w:rFonts w:ascii="Arial" w:hAnsi="Arial" w:cs="Arial"/>
          <w:i/>
          <w:iCs/>
          <w:color w:val="212121"/>
        </w:rPr>
        <w:t>The Autobiography of Malcolm X</w:t>
      </w:r>
      <w:r w:rsidR="00CB1601" w:rsidRPr="00A70DF3">
        <w:rPr>
          <w:rFonts w:ascii="Arial" w:hAnsi="Arial" w:cs="Arial"/>
          <w:color w:val="212121"/>
        </w:rPr>
        <w:t>. Ishi Press International, 2015.</w:t>
      </w:r>
    </w:p>
    <w:p w14:paraId="4BC5D033" w14:textId="61E52CA7" w:rsidR="005C7EFE" w:rsidRPr="00A70DF3" w:rsidRDefault="001F3AD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3</w:t>
      </w:r>
      <w:r w:rsidR="00842D7E" w:rsidRPr="00A70DF3">
        <w:rPr>
          <w:rFonts w:ascii="Arial" w:hAnsi="Arial"/>
        </w:rPr>
        <w:t>1</w:t>
      </w:r>
      <w:r w:rsidR="009A7C40" w:rsidRPr="00A70DF3">
        <w:rPr>
          <w:rFonts w:ascii="Arial" w:hAnsi="Arial"/>
        </w:rPr>
        <w:t xml:space="preserve">) </w:t>
      </w:r>
      <w:r w:rsidR="00654A04" w:rsidRPr="00A70DF3">
        <w:rPr>
          <w:rFonts w:ascii="Arial" w:hAnsi="Arial" w:cs="Arial"/>
          <w:color w:val="212121"/>
        </w:rPr>
        <w:t>Hayden, Robert.</w:t>
      </w:r>
      <w:r w:rsidR="00E26C55" w:rsidRPr="00A70DF3">
        <w:rPr>
          <w:rFonts w:ascii="Arial" w:hAnsi="Arial" w:cs="Arial"/>
          <w:color w:val="212121"/>
        </w:rPr>
        <w:t xml:space="preserve"> </w:t>
      </w:r>
      <w:r w:rsidR="00654A04" w:rsidRPr="00A70DF3">
        <w:rPr>
          <w:rFonts w:ascii="Arial" w:hAnsi="Arial" w:cs="Arial"/>
          <w:i/>
          <w:color w:val="212121"/>
        </w:rPr>
        <w:t>Collected Poems</w:t>
      </w:r>
      <w:r w:rsidR="00654A04" w:rsidRPr="00A70DF3">
        <w:rPr>
          <w:rFonts w:ascii="Arial" w:hAnsi="Arial" w:cs="Arial"/>
          <w:color w:val="212121"/>
        </w:rPr>
        <w:t>. Norton, 2014.</w:t>
      </w:r>
    </w:p>
    <w:p w14:paraId="7ED1084B" w14:textId="4F62A266" w:rsidR="001752C7" w:rsidRPr="00A70DF3" w:rsidRDefault="001F3AD7" w:rsidP="001752C7">
      <w:pPr>
        <w:ind w:left="540" w:firstLine="180"/>
        <w:rPr>
          <w:rFonts w:ascii="Arial" w:hAnsi="Arial" w:cs="Arial"/>
        </w:rPr>
      </w:pPr>
      <w:r w:rsidRPr="00A70DF3">
        <w:rPr>
          <w:rFonts w:ascii="Arial" w:hAnsi="Arial" w:cs="Arial"/>
        </w:rPr>
        <w:t>3</w:t>
      </w:r>
      <w:r w:rsidR="00842D7E" w:rsidRPr="00A70DF3">
        <w:rPr>
          <w:rFonts w:ascii="Arial" w:hAnsi="Arial" w:cs="Arial"/>
        </w:rPr>
        <w:t>2</w:t>
      </w:r>
      <w:r w:rsidR="0055160D" w:rsidRPr="00A70DF3">
        <w:rPr>
          <w:rFonts w:ascii="Arial" w:hAnsi="Arial" w:cs="Arial"/>
        </w:rPr>
        <w:t xml:space="preserve">) Horne, Gerald. </w:t>
      </w:r>
      <w:r w:rsidR="0055160D" w:rsidRPr="00A70DF3">
        <w:rPr>
          <w:rFonts w:ascii="Arial" w:hAnsi="Arial" w:cs="Arial"/>
          <w:i/>
        </w:rPr>
        <w:t>Black and Brown: African Americans and the Mexican Revolution, 1910-1920</w:t>
      </w:r>
      <w:r w:rsidR="0055160D" w:rsidRPr="00A70DF3">
        <w:rPr>
          <w:rFonts w:ascii="Arial" w:hAnsi="Arial" w:cs="Arial"/>
        </w:rPr>
        <w:t>.</w:t>
      </w:r>
    </w:p>
    <w:p w14:paraId="343833C3" w14:textId="77777777" w:rsidR="0055160D" w:rsidRPr="00A70DF3" w:rsidRDefault="0055160D" w:rsidP="00A70DF3">
      <w:pPr>
        <w:ind w:left="1260" w:hanging="180"/>
        <w:rPr>
          <w:rFonts w:ascii="Arial" w:hAnsi="Arial" w:cs="Arial"/>
        </w:rPr>
      </w:pPr>
      <w:r w:rsidRPr="00A70DF3">
        <w:rPr>
          <w:rFonts w:ascii="Arial" w:hAnsi="Arial" w:cs="Arial"/>
        </w:rPr>
        <w:t>NYU Press, 2005.</w:t>
      </w:r>
      <w:r w:rsidRPr="00A70DF3">
        <w:rPr>
          <w:rFonts w:ascii="Arial" w:hAnsi="Arial" w:cs="Arial"/>
          <w:color w:val="212121"/>
        </w:rPr>
        <w:t xml:space="preserve"> </w:t>
      </w:r>
    </w:p>
    <w:p w14:paraId="6B2685E5" w14:textId="7A01B20F" w:rsidR="00BD1059" w:rsidRPr="00A70DF3" w:rsidRDefault="001F3AD7" w:rsidP="0055160D">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color w:val="212121"/>
        </w:rPr>
      </w:pPr>
      <w:r w:rsidRPr="00A70DF3">
        <w:rPr>
          <w:rFonts w:ascii="Arial" w:hAnsi="Arial" w:cs="Arial"/>
          <w:color w:val="212121"/>
        </w:rPr>
        <w:t>3</w:t>
      </w:r>
      <w:r w:rsidR="00842D7E" w:rsidRPr="00A70DF3">
        <w:rPr>
          <w:rFonts w:ascii="Arial" w:hAnsi="Arial" w:cs="Arial"/>
          <w:color w:val="212121"/>
        </w:rPr>
        <w:t>3</w:t>
      </w:r>
      <w:r w:rsidR="00BB248A" w:rsidRPr="00A70DF3">
        <w:rPr>
          <w:rFonts w:ascii="Arial" w:hAnsi="Arial" w:cs="Arial"/>
          <w:color w:val="212121"/>
        </w:rPr>
        <w:t xml:space="preserve">) </w:t>
      </w:r>
      <w:r w:rsidR="00BD1059" w:rsidRPr="00A70DF3">
        <w:rPr>
          <w:rFonts w:ascii="Arial" w:hAnsi="Arial" w:cs="Arial"/>
          <w:color w:val="212121"/>
        </w:rPr>
        <w:t xml:space="preserve">Marquez, Gabriel Garcia. </w:t>
      </w:r>
      <w:r w:rsidR="00BD1059" w:rsidRPr="00A70DF3">
        <w:rPr>
          <w:rFonts w:ascii="Arial" w:hAnsi="Arial" w:cs="Arial"/>
          <w:i/>
          <w:color w:val="212121"/>
        </w:rPr>
        <w:t>One Hundred Years of Solitude</w:t>
      </w:r>
      <w:r w:rsidR="00BD1059" w:rsidRPr="00A70DF3">
        <w:rPr>
          <w:rFonts w:ascii="Arial" w:hAnsi="Arial" w:cs="Arial"/>
          <w:color w:val="212121"/>
        </w:rPr>
        <w:t>. Harper Perennial, 2014.</w:t>
      </w:r>
    </w:p>
    <w:p w14:paraId="3FEB9C06" w14:textId="147532E3" w:rsidR="00BB248A" w:rsidRPr="00A70DF3" w:rsidRDefault="001752C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color w:val="212121"/>
        </w:rPr>
      </w:pPr>
      <w:r w:rsidRPr="00A70DF3">
        <w:rPr>
          <w:rFonts w:ascii="Arial" w:hAnsi="Arial" w:cs="Arial"/>
          <w:color w:val="212121"/>
        </w:rPr>
        <w:t>3</w:t>
      </w:r>
      <w:r w:rsidR="00842D7E" w:rsidRPr="00A70DF3">
        <w:rPr>
          <w:rFonts w:ascii="Arial" w:hAnsi="Arial" w:cs="Arial"/>
          <w:color w:val="212121"/>
        </w:rPr>
        <w:t>4</w:t>
      </w:r>
      <w:r w:rsidR="002B0FD0" w:rsidRPr="00A70DF3">
        <w:rPr>
          <w:rFonts w:ascii="Arial" w:hAnsi="Arial" w:cs="Arial"/>
          <w:color w:val="212121"/>
        </w:rPr>
        <w:t xml:space="preserve">) </w:t>
      </w:r>
      <w:r w:rsidR="00BB248A" w:rsidRPr="00A70DF3">
        <w:rPr>
          <w:rFonts w:ascii="Arial" w:hAnsi="Arial" w:cs="Arial"/>
          <w:color w:val="212121"/>
        </w:rPr>
        <w:t>Neale Hurston, Zora. </w:t>
      </w:r>
      <w:r w:rsidR="00BB248A" w:rsidRPr="00A70DF3">
        <w:rPr>
          <w:rFonts w:ascii="Arial" w:hAnsi="Arial" w:cs="Arial"/>
          <w:i/>
          <w:iCs/>
          <w:color w:val="212121"/>
        </w:rPr>
        <w:t>Their Eyes Were Watching God</w:t>
      </w:r>
      <w:r w:rsidR="00BB248A" w:rsidRPr="00A70DF3">
        <w:rPr>
          <w:rFonts w:ascii="Arial" w:hAnsi="Arial" w:cs="Arial"/>
          <w:color w:val="212121"/>
        </w:rPr>
        <w:t>. General Press, 2020.</w:t>
      </w:r>
    </w:p>
    <w:p w14:paraId="4CCD7981" w14:textId="40F71A36" w:rsidR="005C7EFE" w:rsidRPr="00A70DF3" w:rsidRDefault="001F3AD7" w:rsidP="005C7EFE">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3</w:t>
      </w:r>
      <w:r w:rsidR="00842D7E" w:rsidRPr="00A70DF3">
        <w:rPr>
          <w:rFonts w:ascii="Arial" w:hAnsi="Arial"/>
        </w:rPr>
        <w:t>5</w:t>
      </w:r>
      <w:r w:rsidR="009A7C40" w:rsidRPr="00A70DF3">
        <w:rPr>
          <w:rFonts w:ascii="Arial" w:hAnsi="Arial"/>
        </w:rPr>
        <w:t xml:space="preserve">) </w:t>
      </w:r>
      <w:r w:rsidR="00705FB5" w:rsidRPr="00A70DF3">
        <w:rPr>
          <w:rFonts w:ascii="Arial" w:hAnsi="Arial"/>
        </w:rPr>
        <w:t>Kincaid, Jamaica.</w:t>
      </w:r>
      <w:r w:rsidR="00E26C55" w:rsidRPr="00A70DF3">
        <w:rPr>
          <w:rFonts w:ascii="Arial" w:hAnsi="Arial"/>
        </w:rPr>
        <w:t xml:space="preserve"> </w:t>
      </w:r>
      <w:r w:rsidR="00705FB5" w:rsidRPr="00A70DF3">
        <w:rPr>
          <w:rFonts w:ascii="Arial" w:hAnsi="Arial"/>
          <w:i/>
        </w:rPr>
        <w:t>At The Bottom Of The River</w:t>
      </w:r>
      <w:r w:rsidR="00705FB5" w:rsidRPr="00A70DF3">
        <w:rPr>
          <w:rFonts w:ascii="Arial" w:hAnsi="Arial"/>
        </w:rPr>
        <w:t>. Picador, 2020.</w:t>
      </w:r>
    </w:p>
    <w:p w14:paraId="01BB3637" w14:textId="435A4A57" w:rsidR="00BB248A" w:rsidRPr="00A70DF3" w:rsidRDefault="001F3AD7" w:rsidP="00BB248A">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3</w:t>
      </w:r>
      <w:r w:rsidR="00842D7E" w:rsidRPr="00A70DF3">
        <w:rPr>
          <w:rFonts w:ascii="Arial" w:hAnsi="Arial"/>
        </w:rPr>
        <w:t>6</w:t>
      </w:r>
      <w:r w:rsidR="009A7C40" w:rsidRPr="00A70DF3">
        <w:rPr>
          <w:rFonts w:ascii="Arial" w:hAnsi="Arial"/>
        </w:rPr>
        <w:t xml:space="preserve">) </w:t>
      </w:r>
      <w:r w:rsidR="00D45178" w:rsidRPr="00A70DF3">
        <w:rPr>
          <w:rFonts w:ascii="Arial" w:hAnsi="Arial"/>
        </w:rPr>
        <w:t xml:space="preserve">Kunstler, James Howard. </w:t>
      </w:r>
      <w:r w:rsidR="00D45178" w:rsidRPr="00A70DF3">
        <w:rPr>
          <w:rFonts w:ascii="Arial" w:hAnsi="Arial"/>
          <w:i/>
        </w:rPr>
        <w:t>The Long Emergency</w:t>
      </w:r>
      <w:r w:rsidR="00D45178" w:rsidRPr="00A70DF3">
        <w:rPr>
          <w:rFonts w:ascii="Arial" w:hAnsi="Arial"/>
        </w:rPr>
        <w:t>. NY: Atlantic Monthly Press, 2005.</w:t>
      </w:r>
    </w:p>
    <w:p w14:paraId="061B821F" w14:textId="24D910BF" w:rsidR="00BB248A" w:rsidRPr="00A70DF3" w:rsidRDefault="001F3AD7" w:rsidP="00BB248A">
      <w:pPr>
        <w:tabs>
          <w:tab w:val="left" w:pos="0"/>
          <w:tab w:val="left" w:pos="444"/>
          <w:tab w:val="left" w:pos="900"/>
          <w:tab w:val="left" w:pos="1440"/>
          <w:tab w:val="left" w:pos="1620"/>
          <w:tab w:val="left" w:pos="1980"/>
        </w:tabs>
        <w:suppressAutoHyphens/>
        <w:spacing w:line="240" w:lineRule="atLeast"/>
        <w:ind w:left="276" w:firstLine="444"/>
        <w:rPr>
          <w:rFonts w:ascii="Arial" w:hAnsi="Arial"/>
        </w:rPr>
      </w:pPr>
      <w:r w:rsidRPr="00A70DF3">
        <w:rPr>
          <w:rFonts w:ascii="Arial" w:hAnsi="Arial"/>
        </w:rPr>
        <w:t>3</w:t>
      </w:r>
      <w:r w:rsidR="00842D7E" w:rsidRPr="00A70DF3">
        <w:rPr>
          <w:rFonts w:ascii="Arial" w:hAnsi="Arial"/>
        </w:rPr>
        <w:t>7</w:t>
      </w:r>
      <w:r w:rsidR="00D45178" w:rsidRPr="00A70DF3">
        <w:rPr>
          <w:rFonts w:ascii="Arial" w:hAnsi="Arial"/>
        </w:rPr>
        <w:t xml:space="preserve">) </w:t>
      </w:r>
      <w:r w:rsidR="00BB248A" w:rsidRPr="00A70DF3">
        <w:rPr>
          <w:rFonts w:ascii="Arial" w:hAnsi="Arial" w:cs="Arial"/>
        </w:rPr>
        <w:t xml:space="preserve">Levine, ‎Robert, </w:t>
      </w:r>
      <w:r w:rsidR="00BB248A" w:rsidRPr="00A70DF3">
        <w:rPr>
          <w:rFonts w:ascii="Arial" w:hAnsi="Arial" w:cs="Arial"/>
          <w:i/>
        </w:rPr>
        <w:t>et al</w:t>
      </w:r>
      <w:r w:rsidR="00BB248A" w:rsidRPr="00A70DF3">
        <w:rPr>
          <w:rFonts w:ascii="Arial" w:hAnsi="Arial" w:cs="Arial"/>
          <w:color w:val="202124"/>
          <w:sz w:val="21"/>
          <w:szCs w:val="21"/>
          <w:shd w:val="clear" w:color="auto" w:fill="FFFFFF"/>
        </w:rPr>
        <w:t xml:space="preserve">. </w:t>
      </w:r>
      <w:r w:rsidR="00BB248A" w:rsidRPr="00A70DF3">
        <w:rPr>
          <w:rFonts w:ascii="Arial" w:hAnsi="Arial"/>
        </w:rPr>
        <w:t>Norton Anthology of American Literature, 9</w:t>
      </w:r>
      <w:r w:rsidR="00BB248A" w:rsidRPr="00A70DF3">
        <w:rPr>
          <w:rFonts w:ascii="Arial" w:hAnsi="Arial"/>
          <w:vertAlign w:val="superscript"/>
        </w:rPr>
        <w:t>th</w:t>
      </w:r>
      <w:r w:rsidR="00BB248A" w:rsidRPr="00A70DF3">
        <w:rPr>
          <w:rFonts w:ascii="Arial" w:hAnsi="Arial"/>
        </w:rPr>
        <w:t xml:space="preserve"> ed. (vols. 1 &amp; 2). W.W. Norton, 2017.</w:t>
      </w:r>
    </w:p>
    <w:p w14:paraId="685BA432" w14:textId="5D019393" w:rsidR="003B1960" w:rsidRPr="00A70DF3" w:rsidRDefault="001F3AD7" w:rsidP="003B1960">
      <w:pPr>
        <w:ind w:left="540" w:firstLine="180"/>
        <w:rPr>
          <w:rFonts w:ascii="Arial" w:hAnsi="Arial" w:cs="Arial"/>
        </w:rPr>
      </w:pPr>
      <w:r w:rsidRPr="00A70DF3">
        <w:rPr>
          <w:rFonts w:ascii="Arial" w:hAnsi="Arial" w:cs="Arial"/>
        </w:rPr>
        <w:t>3</w:t>
      </w:r>
      <w:r w:rsidR="00842D7E" w:rsidRPr="00A70DF3">
        <w:rPr>
          <w:rFonts w:ascii="Arial" w:hAnsi="Arial" w:cs="Arial"/>
        </w:rPr>
        <w:t>8</w:t>
      </w:r>
      <w:r w:rsidR="0055160D" w:rsidRPr="00A70DF3">
        <w:rPr>
          <w:rFonts w:ascii="Arial" w:hAnsi="Arial" w:cs="Arial"/>
        </w:rPr>
        <w:t xml:space="preserve">) Marx, Karl, and Friedrich Engels. </w:t>
      </w:r>
      <w:r w:rsidR="0055160D" w:rsidRPr="00A70DF3">
        <w:rPr>
          <w:rFonts w:ascii="Arial" w:hAnsi="Arial" w:cs="Arial"/>
          <w:i/>
        </w:rPr>
        <w:t>The Civil War in the United States</w:t>
      </w:r>
      <w:r w:rsidR="0055160D" w:rsidRPr="00A70DF3">
        <w:rPr>
          <w:rFonts w:ascii="Arial" w:hAnsi="Arial" w:cs="Arial"/>
        </w:rPr>
        <w:t>. Andrew Zimmerman, ed.</w:t>
      </w:r>
    </w:p>
    <w:p w14:paraId="1EB70732" w14:textId="77777777" w:rsidR="0055160D" w:rsidRPr="00A70DF3" w:rsidRDefault="0055160D" w:rsidP="00A70DF3">
      <w:pPr>
        <w:ind w:left="1260" w:hanging="180"/>
        <w:rPr>
          <w:rFonts w:ascii="Arial" w:hAnsi="Arial"/>
        </w:rPr>
      </w:pPr>
      <w:r w:rsidRPr="00A70DF3">
        <w:rPr>
          <w:rFonts w:ascii="Arial" w:hAnsi="Arial" w:cs="Arial"/>
        </w:rPr>
        <w:t>International Publishers, 2016.</w:t>
      </w:r>
      <w:r w:rsidRPr="00A70DF3">
        <w:rPr>
          <w:rFonts w:ascii="Arial" w:hAnsi="Arial"/>
        </w:rPr>
        <w:t xml:space="preserve"> </w:t>
      </w:r>
    </w:p>
    <w:p w14:paraId="6E9BC913" w14:textId="36935DC6" w:rsidR="005C7EFE" w:rsidRPr="00A70DF3" w:rsidRDefault="001F3AD7" w:rsidP="0055160D">
      <w:pPr>
        <w:tabs>
          <w:tab w:val="left" w:pos="0"/>
          <w:tab w:val="left" w:pos="444"/>
          <w:tab w:val="left" w:pos="900"/>
          <w:tab w:val="left" w:pos="1440"/>
          <w:tab w:val="left" w:pos="1620"/>
          <w:tab w:val="left" w:pos="1980"/>
        </w:tabs>
        <w:suppressAutoHyphens/>
        <w:spacing w:line="240" w:lineRule="atLeast"/>
        <w:ind w:left="276" w:firstLine="444"/>
        <w:rPr>
          <w:rFonts w:ascii="Arial" w:hAnsi="Arial" w:cs="Arial"/>
          <w:i/>
          <w:iCs/>
          <w:color w:val="212121"/>
        </w:rPr>
      </w:pPr>
      <w:r w:rsidRPr="00A70DF3">
        <w:rPr>
          <w:rFonts w:ascii="Arial" w:hAnsi="Arial"/>
        </w:rPr>
        <w:t>3</w:t>
      </w:r>
      <w:r w:rsidR="00842D7E" w:rsidRPr="00A70DF3">
        <w:rPr>
          <w:rFonts w:ascii="Arial" w:hAnsi="Arial"/>
        </w:rPr>
        <w:t>9</w:t>
      </w:r>
      <w:r w:rsidR="00BB248A" w:rsidRPr="00A70DF3">
        <w:rPr>
          <w:rFonts w:ascii="Arial" w:hAnsi="Arial"/>
        </w:rPr>
        <w:t xml:space="preserve">) </w:t>
      </w:r>
      <w:r w:rsidR="00D45178" w:rsidRPr="00A70DF3">
        <w:rPr>
          <w:rFonts w:ascii="Arial" w:hAnsi="Arial"/>
        </w:rPr>
        <w:t xml:space="preserve">McCarthy, Cormac. </w:t>
      </w:r>
      <w:r w:rsidR="00D45178" w:rsidRPr="00A70DF3">
        <w:rPr>
          <w:rFonts w:ascii="Arial" w:hAnsi="Arial"/>
          <w:i/>
        </w:rPr>
        <w:t>The Road</w:t>
      </w:r>
      <w:r w:rsidR="00291583" w:rsidRPr="00A70DF3">
        <w:rPr>
          <w:rFonts w:ascii="Arial" w:hAnsi="Arial"/>
        </w:rPr>
        <w:t xml:space="preserve">. </w:t>
      </w:r>
      <w:r w:rsidR="00D45178" w:rsidRPr="00A70DF3">
        <w:rPr>
          <w:rFonts w:ascii="Arial" w:hAnsi="Arial"/>
        </w:rPr>
        <w:t>Vintage Books, 2009.</w:t>
      </w:r>
    </w:p>
    <w:p w14:paraId="697DDBC8" w14:textId="0036DD36" w:rsidR="003B1960" w:rsidRPr="00A70DF3" w:rsidRDefault="00842D7E" w:rsidP="003B1960">
      <w:pPr>
        <w:ind w:firstLine="720"/>
        <w:rPr>
          <w:rFonts w:ascii="Arial" w:hAnsi="Arial" w:cs="Arial"/>
          <w:i/>
        </w:rPr>
      </w:pPr>
      <w:r w:rsidRPr="00A70DF3">
        <w:rPr>
          <w:rFonts w:ascii="Arial" w:hAnsi="Arial" w:cs="Arial"/>
        </w:rPr>
        <w:t>40</w:t>
      </w:r>
      <w:r w:rsidR="0055160D" w:rsidRPr="00A70DF3">
        <w:rPr>
          <w:rFonts w:ascii="Arial" w:hAnsi="Arial" w:cs="Arial"/>
        </w:rPr>
        <w:t xml:space="preserve">) Moreno, Césareo and Sagrario Cruz Carretero. </w:t>
      </w:r>
      <w:r w:rsidR="0055160D" w:rsidRPr="00A70DF3">
        <w:rPr>
          <w:rFonts w:ascii="Arial" w:hAnsi="Arial" w:cs="Arial"/>
          <w:i/>
        </w:rPr>
        <w:t>The African Presence in México: From Yanga to the</w:t>
      </w:r>
    </w:p>
    <w:p w14:paraId="1C65677E" w14:textId="77777777" w:rsidR="003B1960" w:rsidRPr="00A70DF3" w:rsidRDefault="0055160D" w:rsidP="00A70DF3">
      <w:pPr>
        <w:ind w:left="720" w:firstLine="360"/>
        <w:rPr>
          <w:rFonts w:ascii="Arial" w:hAnsi="Arial"/>
        </w:rPr>
      </w:pPr>
      <w:r w:rsidRPr="00A70DF3">
        <w:rPr>
          <w:rFonts w:ascii="Arial" w:hAnsi="Arial" w:cs="Arial"/>
          <w:i/>
        </w:rPr>
        <w:t>Present</w:t>
      </w:r>
      <w:r w:rsidRPr="00A70DF3">
        <w:rPr>
          <w:rFonts w:ascii="Arial" w:hAnsi="Arial" w:cs="Arial"/>
        </w:rPr>
        <w:t xml:space="preserve">. </w:t>
      </w:r>
      <w:r w:rsidRPr="00A70DF3">
        <w:rPr>
          <w:rFonts w:ascii="Arial" w:eastAsia="Arial Unicode MS" w:hAnsi="Arial" w:cs="Arial"/>
          <w:color w:val="000000"/>
          <w:shd w:val="clear" w:color="auto" w:fill="FFFFFF"/>
        </w:rPr>
        <w:t>Mexican Fine Arts Center Museum, 2006.</w:t>
      </w:r>
    </w:p>
    <w:p w14:paraId="79400C76" w14:textId="04C5EEF7" w:rsidR="00102EBE" w:rsidRPr="00A70DF3" w:rsidRDefault="001F3AD7" w:rsidP="003B1960">
      <w:pPr>
        <w:ind w:firstLine="720"/>
        <w:rPr>
          <w:rFonts w:ascii="Arial" w:hAnsi="Arial" w:cs="Arial"/>
          <w:i/>
          <w:iCs/>
          <w:color w:val="212121"/>
        </w:rPr>
      </w:pPr>
      <w:r w:rsidRPr="00A70DF3">
        <w:rPr>
          <w:rFonts w:ascii="Arial" w:hAnsi="Arial"/>
        </w:rPr>
        <w:t>4</w:t>
      </w:r>
      <w:r w:rsidR="00842D7E" w:rsidRPr="00A70DF3">
        <w:rPr>
          <w:rFonts w:ascii="Arial" w:hAnsi="Arial"/>
        </w:rPr>
        <w:t>1</w:t>
      </w:r>
      <w:r w:rsidR="00083AFB" w:rsidRPr="00A70DF3">
        <w:rPr>
          <w:rFonts w:ascii="Arial" w:hAnsi="Arial"/>
        </w:rPr>
        <w:t xml:space="preserve">) </w:t>
      </w:r>
      <w:r w:rsidR="00102EBE" w:rsidRPr="00A70DF3">
        <w:rPr>
          <w:rFonts w:ascii="Arial" w:hAnsi="Arial"/>
        </w:rPr>
        <w:t>Nichols, John.</w:t>
      </w:r>
      <w:r w:rsidR="00BD1059" w:rsidRPr="00A70DF3">
        <w:rPr>
          <w:rFonts w:ascii="Arial" w:hAnsi="Arial"/>
        </w:rPr>
        <w:t xml:space="preserve"> </w:t>
      </w:r>
      <w:r w:rsidR="00102EBE" w:rsidRPr="00A70DF3">
        <w:rPr>
          <w:rFonts w:ascii="Arial" w:hAnsi="Arial"/>
          <w:i/>
        </w:rPr>
        <w:t>The Milagro Beanfield War</w:t>
      </w:r>
      <w:r w:rsidR="0055160D" w:rsidRPr="00A70DF3">
        <w:rPr>
          <w:rFonts w:ascii="Arial" w:hAnsi="Arial"/>
        </w:rPr>
        <w:t>.</w:t>
      </w:r>
      <w:r w:rsidR="003B1960" w:rsidRPr="00A70DF3">
        <w:rPr>
          <w:rFonts w:ascii="Arial" w:hAnsi="Arial"/>
        </w:rPr>
        <w:t xml:space="preserve"> </w:t>
      </w:r>
      <w:r w:rsidR="00102EBE" w:rsidRPr="00A70DF3">
        <w:rPr>
          <w:rFonts w:ascii="Arial" w:hAnsi="Arial"/>
        </w:rPr>
        <w:t>Henry Holt &amp; Co., 2013.</w:t>
      </w:r>
    </w:p>
    <w:p w14:paraId="292AF3D8" w14:textId="3E26716A" w:rsidR="00F34448" w:rsidRPr="00A70DF3" w:rsidRDefault="001F3AD7" w:rsidP="005C7EFE">
      <w:pPr>
        <w:ind w:left="540" w:firstLine="180"/>
        <w:rPr>
          <w:rFonts w:ascii="Arial" w:hAnsi="Arial" w:cs="Arial"/>
        </w:rPr>
      </w:pPr>
      <w:r w:rsidRPr="00A70DF3">
        <w:rPr>
          <w:rFonts w:ascii="Arial" w:hAnsi="Arial" w:cs="Arial"/>
        </w:rPr>
        <w:t>4</w:t>
      </w:r>
      <w:r w:rsidR="00842D7E" w:rsidRPr="00A70DF3">
        <w:rPr>
          <w:rFonts w:ascii="Arial" w:hAnsi="Arial" w:cs="Arial"/>
        </w:rPr>
        <w:t>2</w:t>
      </w:r>
      <w:r w:rsidR="00291583" w:rsidRPr="00A70DF3">
        <w:rPr>
          <w:rFonts w:ascii="Arial" w:hAnsi="Arial" w:cs="Arial"/>
        </w:rPr>
        <w:t xml:space="preserve">) </w:t>
      </w:r>
      <w:r w:rsidR="00E26C55" w:rsidRPr="00A70DF3">
        <w:rPr>
          <w:rFonts w:ascii="Arial" w:hAnsi="Arial" w:cs="Arial"/>
        </w:rPr>
        <w:t>Nischik, R</w:t>
      </w:r>
      <w:r w:rsidR="00F34448" w:rsidRPr="00A70DF3">
        <w:rPr>
          <w:rFonts w:ascii="Arial" w:hAnsi="Arial" w:cs="Arial"/>
        </w:rPr>
        <w:t>eingard</w:t>
      </w:r>
      <w:r w:rsidR="00E26C55" w:rsidRPr="00A70DF3">
        <w:rPr>
          <w:rFonts w:ascii="Arial" w:hAnsi="Arial" w:cs="Arial"/>
        </w:rPr>
        <w:t xml:space="preserve">. </w:t>
      </w:r>
      <w:r w:rsidR="00E26C55" w:rsidRPr="00A70DF3">
        <w:rPr>
          <w:rFonts w:ascii="Arial" w:hAnsi="Arial" w:cs="Arial"/>
          <w:i/>
        </w:rPr>
        <w:t xml:space="preserve">Palgrave </w:t>
      </w:r>
      <w:r w:rsidR="00F34448" w:rsidRPr="00A70DF3">
        <w:rPr>
          <w:rFonts w:ascii="Arial" w:hAnsi="Arial" w:cs="Arial"/>
          <w:i/>
        </w:rPr>
        <w:t>Handbook</w:t>
      </w:r>
      <w:r w:rsidR="00E26C55" w:rsidRPr="00A70DF3">
        <w:rPr>
          <w:rFonts w:ascii="Arial" w:hAnsi="Arial" w:cs="Arial"/>
          <w:i/>
        </w:rPr>
        <w:t xml:space="preserve"> of Compar</w:t>
      </w:r>
      <w:r w:rsidR="00F34448" w:rsidRPr="00A70DF3">
        <w:rPr>
          <w:rFonts w:ascii="Arial" w:hAnsi="Arial" w:cs="Arial"/>
          <w:i/>
        </w:rPr>
        <w:t>a</w:t>
      </w:r>
      <w:r w:rsidR="00E26C55" w:rsidRPr="00A70DF3">
        <w:rPr>
          <w:rFonts w:ascii="Arial" w:hAnsi="Arial" w:cs="Arial"/>
          <w:i/>
        </w:rPr>
        <w:t>tiv</w:t>
      </w:r>
      <w:r w:rsidR="00F34448" w:rsidRPr="00A70DF3">
        <w:rPr>
          <w:rFonts w:ascii="Arial" w:hAnsi="Arial" w:cs="Arial"/>
          <w:i/>
        </w:rPr>
        <w:t>e</w:t>
      </w:r>
      <w:r w:rsidR="00E26C55" w:rsidRPr="00A70DF3">
        <w:rPr>
          <w:rFonts w:ascii="Arial" w:hAnsi="Arial" w:cs="Arial"/>
          <w:i/>
        </w:rPr>
        <w:t xml:space="preserve"> North American Literat</w:t>
      </w:r>
      <w:r w:rsidR="00F34448" w:rsidRPr="00A70DF3">
        <w:rPr>
          <w:rFonts w:ascii="Arial" w:hAnsi="Arial" w:cs="Arial"/>
          <w:i/>
        </w:rPr>
        <w:t>ure</w:t>
      </w:r>
      <w:r w:rsidR="00F34448" w:rsidRPr="00A70DF3">
        <w:rPr>
          <w:rFonts w:ascii="Arial" w:hAnsi="Arial" w:cs="Arial"/>
        </w:rPr>
        <w:t>.</w:t>
      </w:r>
    </w:p>
    <w:p w14:paraId="6FD96B60" w14:textId="77777777" w:rsidR="00E26C55" w:rsidRPr="00A70DF3" w:rsidRDefault="00E26C55" w:rsidP="00A70DF3">
      <w:pPr>
        <w:ind w:left="1260" w:hanging="180"/>
        <w:rPr>
          <w:rFonts w:ascii="Arial" w:hAnsi="Arial" w:cs="Arial"/>
        </w:rPr>
      </w:pPr>
      <w:r w:rsidRPr="00A70DF3">
        <w:rPr>
          <w:rFonts w:ascii="Arial" w:hAnsi="Arial" w:cs="Arial"/>
        </w:rPr>
        <w:t>Palgrave</w:t>
      </w:r>
      <w:r w:rsidR="00F34448" w:rsidRPr="00A70DF3">
        <w:rPr>
          <w:rFonts w:ascii="Arial" w:hAnsi="Arial" w:cs="Arial"/>
        </w:rPr>
        <w:t xml:space="preserve"> </w:t>
      </w:r>
      <w:r w:rsidRPr="00A70DF3">
        <w:rPr>
          <w:rFonts w:ascii="Arial" w:hAnsi="Arial" w:cs="Arial"/>
        </w:rPr>
        <w:t>-</w:t>
      </w:r>
      <w:r w:rsidR="00F34448" w:rsidRPr="00A70DF3">
        <w:rPr>
          <w:rFonts w:ascii="Arial" w:hAnsi="Arial" w:cs="Arial"/>
        </w:rPr>
        <w:t xml:space="preserve"> </w:t>
      </w:r>
      <w:r w:rsidRPr="00A70DF3">
        <w:rPr>
          <w:rFonts w:ascii="Arial" w:hAnsi="Arial" w:cs="Arial"/>
        </w:rPr>
        <w:t>MacmiIlan, 2014.</w:t>
      </w:r>
    </w:p>
    <w:p w14:paraId="02F92DC7" w14:textId="6EBBC837" w:rsidR="005C7EFE" w:rsidRPr="00A70DF3" w:rsidRDefault="001F3AD7" w:rsidP="005C7EFE">
      <w:pPr>
        <w:ind w:left="540" w:firstLine="180"/>
        <w:rPr>
          <w:rFonts w:ascii="Arial" w:hAnsi="Arial" w:cs="Arial"/>
        </w:rPr>
      </w:pPr>
      <w:r w:rsidRPr="00A70DF3">
        <w:rPr>
          <w:rFonts w:ascii="Arial" w:hAnsi="Arial" w:cs="Arial"/>
        </w:rPr>
        <w:t>4</w:t>
      </w:r>
      <w:r w:rsidR="00842D7E" w:rsidRPr="00A70DF3">
        <w:rPr>
          <w:rFonts w:ascii="Arial" w:hAnsi="Arial" w:cs="Arial"/>
        </w:rPr>
        <w:t>3</w:t>
      </w:r>
      <w:r w:rsidR="00083AFB" w:rsidRPr="00A70DF3">
        <w:rPr>
          <w:rFonts w:ascii="Arial" w:hAnsi="Arial" w:cs="Arial"/>
        </w:rPr>
        <w:t xml:space="preserve">) </w:t>
      </w:r>
      <w:r w:rsidR="00291583" w:rsidRPr="00A70DF3">
        <w:rPr>
          <w:rFonts w:ascii="Arial" w:hAnsi="Arial" w:cs="Arial"/>
        </w:rPr>
        <w:t xml:space="preserve">Niven, Larry and Jerry Pournelle. </w:t>
      </w:r>
      <w:r w:rsidR="00291583" w:rsidRPr="00A70DF3">
        <w:rPr>
          <w:rFonts w:ascii="Arial" w:hAnsi="Arial" w:cs="Arial"/>
          <w:i/>
        </w:rPr>
        <w:t>Burning Tower</w:t>
      </w:r>
      <w:r w:rsidR="00291583" w:rsidRPr="00A70DF3">
        <w:rPr>
          <w:rFonts w:ascii="Arial" w:hAnsi="Arial" w:cs="Arial"/>
        </w:rPr>
        <w:t xml:space="preserve">. Pocket Books - Simon &amp; Schuster, </w:t>
      </w:r>
      <w:r w:rsidR="00AE646C" w:rsidRPr="00A70DF3">
        <w:rPr>
          <w:rFonts w:ascii="Arial" w:hAnsi="Arial" w:cs="Arial"/>
        </w:rPr>
        <w:t>2006</w:t>
      </w:r>
      <w:r w:rsidR="00291583" w:rsidRPr="00A70DF3">
        <w:rPr>
          <w:rFonts w:ascii="Arial" w:hAnsi="Arial" w:cs="Arial"/>
        </w:rPr>
        <w:t>.</w:t>
      </w:r>
    </w:p>
    <w:p w14:paraId="2C5DCDFC" w14:textId="1FC97993" w:rsidR="005C7EFE" w:rsidRPr="00A70DF3" w:rsidRDefault="001F3AD7" w:rsidP="005C7EFE">
      <w:pPr>
        <w:ind w:left="540" w:firstLine="180"/>
        <w:rPr>
          <w:rFonts w:ascii="Arial" w:hAnsi="Arial"/>
        </w:rPr>
      </w:pPr>
      <w:r w:rsidRPr="00A70DF3">
        <w:rPr>
          <w:rFonts w:ascii="Arial" w:hAnsi="Arial" w:cs="Arial"/>
        </w:rPr>
        <w:t>4</w:t>
      </w:r>
      <w:r w:rsidR="00842D7E" w:rsidRPr="00A70DF3">
        <w:rPr>
          <w:rFonts w:ascii="Arial" w:hAnsi="Arial" w:cs="Arial"/>
        </w:rPr>
        <w:t>4</w:t>
      </w:r>
      <w:r w:rsidR="005C7EFE" w:rsidRPr="00A70DF3">
        <w:rPr>
          <w:rFonts w:ascii="Arial" w:hAnsi="Arial" w:cs="Arial"/>
        </w:rPr>
        <w:t xml:space="preserve">) </w:t>
      </w:r>
      <w:r w:rsidR="00291583" w:rsidRPr="00A70DF3">
        <w:rPr>
          <w:rFonts w:ascii="Arial" w:hAnsi="Arial"/>
        </w:rPr>
        <w:t xml:space="preserve">Oreskes, Naomi, and Erik. M Conway. </w:t>
      </w:r>
      <w:r w:rsidR="00291583" w:rsidRPr="00A70DF3">
        <w:rPr>
          <w:rFonts w:ascii="Arial" w:hAnsi="Arial"/>
          <w:i/>
        </w:rPr>
        <w:t>The Collapse of Western Civilization</w:t>
      </w:r>
      <w:r w:rsidR="00291583" w:rsidRPr="00A70DF3">
        <w:rPr>
          <w:rFonts w:ascii="Arial" w:hAnsi="Arial"/>
        </w:rPr>
        <w:t>. Columbia UP, 2014</w:t>
      </w:r>
      <w:r w:rsidR="005C7EFE" w:rsidRPr="00A70DF3">
        <w:rPr>
          <w:rFonts w:ascii="Arial" w:hAnsi="Arial"/>
        </w:rPr>
        <w:t>.</w:t>
      </w:r>
    </w:p>
    <w:p w14:paraId="25B41A36" w14:textId="3C70DB7E" w:rsidR="005C7EFE" w:rsidRPr="00A70DF3" w:rsidRDefault="00003AE3" w:rsidP="005C7EFE">
      <w:pPr>
        <w:ind w:left="540" w:firstLine="180"/>
        <w:rPr>
          <w:rFonts w:ascii="Arial" w:hAnsi="Arial"/>
        </w:rPr>
      </w:pPr>
      <w:r w:rsidRPr="00A70DF3">
        <w:rPr>
          <w:rFonts w:ascii="Arial" w:hAnsi="Arial"/>
        </w:rPr>
        <w:t>4</w:t>
      </w:r>
      <w:r w:rsidR="00842D7E" w:rsidRPr="00A70DF3">
        <w:rPr>
          <w:rFonts w:ascii="Arial" w:hAnsi="Arial"/>
        </w:rPr>
        <w:t>5</w:t>
      </w:r>
      <w:r w:rsidR="005C7EFE" w:rsidRPr="00A70DF3">
        <w:rPr>
          <w:rFonts w:ascii="Arial" w:hAnsi="Arial"/>
        </w:rPr>
        <w:t xml:space="preserve">) </w:t>
      </w:r>
      <w:r w:rsidR="00D45178" w:rsidRPr="00A70DF3">
        <w:rPr>
          <w:rFonts w:ascii="Arial" w:hAnsi="Arial"/>
        </w:rPr>
        <w:t xml:space="preserve">Skinner, B.F. </w:t>
      </w:r>
      <w:r w:rsidR="00D45178" w:rsidRPr="00A70DF3">
        <w:rPr>
          <w:rFonts w:ascii="Arial" w:hAnsi="Arial"/>
          <w:i/>
        </w:rPr>
        <w:t>Walden Two</w:t>
      </w:r>
      <w:r w:rsidR="00BD1059" w:rsidRPr="00A70DF3">
        <w:rPr>
          <w:rFonts w:ascii="Arial" w:hAnsi="Arial"/>
          <w:i/>
        </w:rPr>
        <w:t xml:space="preserve">. </w:t>
      </w:r>
      <w:r w:rsidR="00D45178" w:rsidRPr="00A70DF3">
        <w:rPr>
          <w:rFonts w:ascii="Arial" w:hAnsi="Arial"/>
        </w:rPr>
        <w:t>Hackett Publishing, 2005.</w:t>
      </w:r>
    </w:p>
    <w:p w14:paraId="095E560C" w14:textId="7BCA5BE8" w:rsidR="005C7EFE" w:rsidRPr="00A70DF3" w:rsidRDefault="001F3AD7" w:rsidP="005C7EFE">
      <w:pPr>
        <w:ind w:left="540" w:firstLine="180"/>
        <w:rPr>
          <w:rFonts w:ascii="Arial" w:hAnsi="Arial" w:cs="Arial"/>
        </w:rPr>
      </w:pPr>
      <w:r w:rsidRPr="00A70DF3">
        <w:rPr>
          <w:rFonts w:ascii="Arial" w:hAnsi="Arial"/>
        </w:rPr>
        <w:t>4</w:t>
      </w:r>
      <w:r w:rsidR="00842D7E" w:rsidRPr="00A70DF3">
        <w:rPr>
          <w:rFonts w:ascii="Arial" w:hAnsi="Arial"/>
        </w:rPr>
        <w:t>6</w:t>
      </w:r>
      <w:r w:rsidR="005C7EFE" w:rsidRPr="00A70DF3">
        <w:rPr>
          <w:rFonts w:ascii="Arial" w:hAnsi="Arial"/>
        </w:rPr>
        <w:t xml:space="preserve">) </w:t>
      </w:r>
      <w:r w:rsidR="00F77954" w:rsidRPr="00A70DF3">
        <w:rPr>
          <w:rFonts w:ascii="Arial" w:hAnsi="Arial" w:cs="Arial"/>
        </w:rPr>
        <w:t>Smith, Anna Deavere.</w:t>
      </w:r>
      <w:hyperlink r:id="rId11" w:history="1">
        <w:r w:rsidR="00F77954" w:rsidRPr="00A70DF3">
          <w:rPr>
            <w:rFonts w:ascii="Arial" w:hAnsi="Arial" w:cs="Arial"/>
            <w:color w:val="1A73E8"/>
            <w:shd w:val="clear" w:color="auto" w:fill="FFFFFF"/>
          </w:rPr>
          <w:t xml:space="preserve"> </w:t>
        </w:r>
        <w:r w:rsidR="00F77954" w:rsidRPr="00A70DF3">
          <w:rPr>
            <w:rFonts w:ascii="Arial" w:hAnsi="Arial" w:cs="Arial"/>
            <w:i/>
            <w:color w:val="202124"/>
            <w:shd w:val="clear" w:color="auto" w:fill="FFFFFF"/>
          </w:rPr>
          <w:t>Twilight: Los Angeles, 1992.</w:t>
        </w:r>
        <w:r w:rsidR="00F77954" w:rsidRPr="00A70DF3">
          <w:rPr>
            <w:rFonts w:ascii="Arial" w:hAnsi="Arial" w:cs="Arial"/>
            <w:color w:val="202124"/>
            <w:shd w:val="clear" w:color="auto" w:fill="FFFFFF"/>
          </w:rPr>
          <w:t xml:space="preserve"> Knopf, 2014.</w:t>
        </w:r>
      </w:hyperlink>
    </w:p>
    <w:p w14:paraId="0317C854" w14:textId="4FF2F7F2" w:rsidR="003B1960" w:rsidRPr="00A70DF3" w:rsidRDefault="001F3AD7" w:rsidP="003B1960">
      <w:pPr>
        <w:ind w:left="720"/>
        <w:rPr>
          <w:rFonts w:ascii="Arial" w:hAnsi="Arial" w:cs="Arial"/>
        </w:rPr>
      </w:pPr>
      <w:r w:rsidRPr="00A70DF3">
        <w:rPr>
          <w:rFonts w:ascii="Arial" w:hAnsi="Arial" w:cs="Arial"/>
        </w:rPr>
        <w:t>4</w:t>
      </w:r>
      <w:r w:rsidR="00842D7E" w:rsidRPr="00A70DF3">
        <w:rPr>
          <w:rFonts w:ascii="Arial" w:hAnsi="Arial" w:cs="Arial"/>
        </w:rPr>
        <w:t>7</w:t>
      </w:r>
      <w:r w:rsidR="0055160D" w:rsidRPr="00A70DF3">
        <w:rPr>
          <w:rFonts w:ascii="Arial" w:hAnsi="Arial" w:cs="Arial"/>
        </w:rPr>
        <w:t xml:space="preserve">) Takaki, Ronald. </w:t>
      </w:r>
      <w:r w:rsidR="0055160D" w:rsidRPr="00A70DF3">
        <w:rPr>
          <w:rFonts w:ascii="Arial" w:hAnsi="Arial" w:cs="Arial"/>
          <w:i/>
        </w:rPr>
        <w:t>A Different Mirror: A History of Multicultural America</w:t>
      </w:r>
      <w:r w:rsidR="0055160D" w:rsidRPr="00A70DF3">
        <w:rPr>
          <w:rFonts w:ascii="Arial" w:hAnsi="Arial" w:cs="Arial"/>
        </w:rPr>
        <w:t xml:space="preserve"> (revised edition).</w:t>
      </w:r>
    </w:p>
    <w:p w14:paraId="426CFA4F" w14:textId="77777777" w:rsidR="0055160D" w:rsidRPr="00A70DF3" w:rsidRDefault="0055160D" w:rsidP="00C459EF">
      <w:pPr>
        <w:ind w:left="720" w:firstLine="360"/>
        <w:rPr>
          <w:rFonts w:ascii="Arial" w:hAnsi="Arial" w:cs="Arial"/>
        </w:rPr>
      </w:pPr>
      <w:r w:rsidRPr="00A70DF3">
        <w:rPr>
          <w:rFonts w:ascii="Arial" w:hAnsi="Arial" w:cs="Arial"/>
        </w:rPr>
        <w:t xml:space="preserve">Back Bay Books - Little, Brown &amp; Co., 2008. </w:t>
      </w:r>
    </w:p>
    <w:p w14:paraId="69CB8097" w14:textId="4668D81E" w:rsidR="002B0FD0" w:rsidRPr="00A70DF3" w:rsidRDefault="001F3AD7" w:rsidP="0055160D">
      <w:pPr>
        <w:ind w:left="540" w:firstLine="180"/>
        <w:rPr>
          <w:rFonts w:ascii="Arial" w:hAnsi="Arial" w:cs="Arial"/>
        </w:rPr>
      </w:pPr>
      <w:r w:rsidRPr="00A70DF3">
        <w:rPr>
          <w:rFonts w:ascii="Arial" w:hAnsi="Arial" w:cs="Arial"/>
        </w:rPr>
        <w:t>4</w:t>
      </w:r>
      <w:r w:rsidR="00842D7E" w:rsidRPr="00A70DF3">
        <w:rPr>
          <w:rFonts w:ascii="Arial" w:hAnsi="Arial" w:cs="Arial"/>
        </w:rPr>
        <w:t>8</w:t>
      </w:r>
      <w:r w:rsidR="005C7EFE" w:rsidRPr="00A70DF3">
        <w:rPr>
          <w:rFonts w:ascii="Arial" w:hAnsi="Arial" w:cs="Arial"/>
        </w:rPr>
        <w:t xml:space="preserve">) </w:t>
      </w:r>
      <w:r w:rsidR="002B0FD0" w:rsidRPr="00A70DF3">
        <w:rPr>
          <w:rFonts w:ascii="Arial" w:hAnsi="Arial" w:cs="Arial"/>
        </w:rPr>
        <w:t xml:space="preserve">Tan, Amy. </w:t>
      </w:r>
      <w:r w:rsidR="002B0FD0" w:rsidRPr="00A70DF3">
        <w:rPr>
          <w:rFonts w:ascii="Arial" w:hAnsi="Arial" w:cs="Arial"/>
          <w:i/>
        </w:rPr>
        <w:t>The Joy Luck Club</w:t>
      </w:r>
      <w:r w:rsidR="002B0FD0" w:rsidRPr="00A70DF3">
        <w:rPr>
          <w:rFonts w:ascii="Arial" w:hAnsi="Arial" w:cs="Arial"/>
        </w:rPr>
        <w:t>. Penguin, 2016.</w:t>
      </w:r>
    </w:p>
    <w:p w14:paraId="3F11142C" w14:textId="2224FF71" w:rsidR="0036716C" w:rsidRPr="00A70DF3" w:rsidRDefault="001F3AD7" w:rsidP="005C7EFE">
      <w:pPr>
        <w:ind w:left="540" w:firstLine="180"/>
        <w:rPr>
          <w:rFonts w:ascii="Arial" w:hAnsi="Arial" w:cs="Arial"/>
          <w:color w:val="212121"/>
        </w:rPr>
      </w:pPr>
      <w:r w:rsidRPr="00A70DF3">
        <w:rPr>
          <w:rFonts w:ascii="Arial" w:hAnsi="Arial" w:cs="Arial"/>
          <w:color w:val="212121"/>
        </w:rPr>
        <w:t>4</w:t>
      </w:r>
      <w:r w:rsidR="00842D7E" w:rsidRPr="00A70DF3">
        <w:rPr>
          <w:rFonts w:ascii="Arial" w:hAnsi="Arial" w:cs="Arial"/>
          <w:color w:val="212121"/>
        </w:rPr>
        <w:t>9</w:t>
      </w:r>
      <w:r w:rsidR="0036716C" w:rsidRPr="00A70DF3">
        <w:rPr>
          <w:rFonts w:ascii="Arial" w:hAnsi="Arial" w:cs="Arial"/>
          <w:color w:val="212121"/>
        </w:rPr>
        <w:t xml:space="preserve">) Tedlock, Dennis. </w:t>
      </w:r>
      <w:r w:rsidR="0036716C" w:rsidRPr="00A70DF3">
        <w:rPr>
          <w:rFonts w:ascii="Arial" w:hAnsi="Arial" w:cs="Arial"/>
          <w:i/>
          <w:color w:val="212121"/>
        </w:rPr>
        <w:t>2000 Years of Mayan Literature</w:t>
      </w:r>
      <w:r w:rsidR="0036716C" w:rsidRPr="00A70DF3">
        <w:rPr>
          <w:rFonts w:ascii="Arial" w:hAnsi="Arial" w:cs="Arial"/>
          <w:color w:val="212121"/>
        </w:rPr>
        <w:t>. University of California Press, 2010.</w:t>
      </w:r>
    </w:p>
    <w:p w14:paraId="0D3FA45E" w14:textId="748E6D11" w:rsidR="003B1960" w:rsidRPr="00A70DF3" w:rsidRDefault="00842D7E" w:rsidP="003B1960">
      <w:pPr>
        <w:ind w:firstLine="720"/>
        <w:rPr>
          <w:rFonts w:ascii="Arial" w:hAnsi="Arial" w:cs="Arial"/>
        </w:rPr>
      </w:pPr>
      <w:r w:rsidRPr="00A70DF3">
        <w:rPr>
          <w:rFonts w:ascii="Arial" w:hAnsi="Arial" w:cs="Arial"/>
        </w:rPr>
        <w:t>50</w:t>
      </w:r>
      <w:r w:rsidR="0055160D" w:rsidRPr="00A70DF3">
        <w:rPr>
          <w:rFonts w:ascii="Arial" w:hAnsi="Arial" w:cs="Arial"/>
        </w:rPr>
        <w:t xml:space="preserve">) Vinson, Ben III. </w:t>
      </w:r>
      <w:r w:rsidR="0055160D" w:rsidRPr="00A70DF3">
        <w:rPr>
          <w:rFonts w:ascii="Arial" w:hAnsi="Arial" w:cs="Arial"/>
          <w:i/>
        </w:rPr>
        <w:t>Bearing Arms for His Majesty: The Free-Colored Militia in Colonial Mexico</w:t>
      </w:r>
      <w:r w:rsidR="0055160D" w:rsidRPr="00A70DF3">
        <w:rPr>
          <w:rFonts w:ascii="Arial" w:hAnsi="Arial" w:cs="Arial"/>
        </w:rPr>
        <w:t>.</w:t>
      </w:r>
    </w:p>
    <w:p w14:paraId="5A4A93EC" w14:textId="27A0DAD6" w:rsidR="00842D7E" w:rsidRPr="00A70DF3" w:rsidRDefault="0055160D" w:rsidP="00C459EF">
      <w:pPr>
        <w:ind w:left="720" w:firstLine="360"/>
        <w:rPr>
          <w:rFonts w:ascii="Arial" w:hAnsi="Arial" w:cs="Arial"/>
          <w:color w:val="212121"/>
        </w:rPr>
      </w:pPr>
      <w:r w:rsidRPr="00A70DF3">
        <w:rPr>
          <w:rFonts w:ascii="Arial" w:hAnsi="Arial" w:cs="Arial"/>
        </w:rPr>
        <w:t>Stanford University Press, 2001.</w:t>
      </w:r>
      <w:r w:rsidRPr="00A70DF3">
        <w:rPr>
          <w:rFonts w:ascii="Arial" w:hAnsi="Arial" w:cs="Arial"/>
          <w:color w:val="212121"/>
        </w:rPr>
        <w:t xml:space="preserve"> </w:t>
      </w:r>
    </w:p>
    <w:p w14:paraId="2D41E082" w14:textId="7F151F78" w:rsidR="00842D7E" w:rsidRPr="00A70DF3" w:rsidRDefault="00842D7E" w:rsidP="001F3AD7">
      <w:pPr>
        <w:ind w:left="540" w:firstLine="180"/>
        <w:rPr>
          <w:rFonts w:ascii="Arial" w:hAnsi="Arial" w:cs="Arial"/>
        </w:rPr>
      </w:pPr>
      <w:r w:rsidRPr="00A70DF3">
        <w:rPr>
          <w:rFonts w:ascii="Arial" w:hAnsi="Arial" w:cs="Arial"/>
          <w:color w:val="212121"/>
        </w:rPr>
        <w:t>51) Walker, Alice. </w:t>
      </w:r>
      <w:r w:rsidRPr="00A70DF3">
        <w:rPr>
          <w:rFonts w:ascii="Arial" w:hAnsi="Arial" w:cs="Arial"/>
          <w:i/>
          <w:iCs/>
          <w:color w:val="212121"/>
        </w:rPr>
        <w:t>The Color Purple</w:t>
      </w:r>
      <w:r w:rsidRPr="00A70DF3">
        <w:rPr>
          <w:rFonts w:ascii="Arial" w:hAnsi="Arial" w:cs="Arial"/>
          <w:color w:val="212121"/>
        </w:rPr>
        <w:t>. Marco Book Company, 2009.</w:t>
      </w:r>
    </w:p>
    <w:p w14:paraId="134B3841" w14:textId="426FBE72" w:rsidR="00842D7E" w:rsidRPr="00A70DF3" w:rsidRDefault="00E906E3" w:rsidP="00A70DF3">
      <w:pPr>
        <w:ind w:left="540" w:firstLine="180"/>
        <w:rPr>
          <w:rFonts w:ascii="Arial" w:hAnsi="Arial" w:cs="Arial"/>
        </w:rPr>
      </w:pPr>
      <w:r w:rsidRPr="00A70DF3">
        <w:rPr>
          <w:rFonts w:ascii="Arial" w:hAnsi="Arial" w:cs="Arial"/>
        </w:rPr>
        <w:t>5</w:t>
      </w:r>
      <w:r w:rsidR="00842D7E" w:rsidRPr="00A70DF3">
        <w:rPr>
          <w:rFonts w:ascii="Arial" w:hAnsi="Arial" w:cs="Arial"/>
        </w:rPr>
        <w:t>2</w:t>
      </w:r>
      <w:r w:rsidR="005C7EFE" w:rsidRPr="00A70DF3">
        <w:rPr>
          <w:rFonts w:ascii="Arial" w:hAnsi="Arial" w:cs="Arial"/>
        </w:rPr>
        <w:t xml:space="preserve">) </w:t>
      </w:r>
      <w:r w:rsidR="005E4CB8" w:rsidRPr="00A70DF3">
        <w:rPr>
          <w:rFonts w:ascii="Arial" w:hAnsi="Arial"/>
        </w:rPr>
        <w:t xml:space="preserve">Wilson, August. </w:t>
      </w:r>
      <w:r w:rsidR="005E4CB8" w:rsidRPr="00A70DF3">
        <w:rPr>
          <w:rFonts w:ascii="Arial" w:hAnsi="Arial"/>
          <w:i/>
        </w:rPr>
        <w:t>Ma Rainey’</w:t>
      </w:r>
      <w:r w:rsidR="00377162" w:rsidRPr="00A70DF3">
        <w:rPr>
          <w:rFonts w:ascii="Arial" w:hAnsi="Arial"/>
          <w:i/>
        </w:rPr>
        <w:t>s Bla</w:t>
      </w:r>
      <w:r w:rsidR="005E4CB8" w:rsidRPr="00A70DF3">
        <w:rPr>
          <w:rFonts w:ascii="Arial" w:hAnsi="Arial"/>
          <w:i/>
        </w:rPr>
        <w:t>ck Bottom</w:t>
      </w:r>
      <w:r w:rsidR="005E4CB8" w:rsidRPr="00A70DF3">
        <w:rPr>
          <w:rFonts w:ascii="Arial" w:hAnsi="Arial"/>
        </w:rPr>
        <w:t>. Plume Press, 2019.</w:t>
      </w:r>
    </w:p>
    <w:p w14:paraId="1DFA392E" w14:textId="77777777" w:rsidR="00A70DF3" w:rsidRPr="00A70DF3" w:rsidRDefault="009D641C" w:rsidP="00A70DF3">
      <w:pPr>
        <w:pStyle w:val="aNumbering"/>
        <w:numPr>
          <w:ilvl w:val="0"/>
          <w:numId w:val="14"/>
        </w:numPr>
        <w:tabs>
          <w:tab w:val="clear" w:pos="864"/>
        </w:tabs>
        <w:suppressAutoHyphens/>
        <w:ind w:left="720" w:hanging="270"/>
        <w:rPr>
          <w:rFonts w:ascii="Arial" w:hAnsi="Arial" w:cs="Arial"/>
        </w:rPr>
      </w:pPr>
      <w:r w:rsidRPr="00A70DF3">
        <w:rPr>
          <w:rFonts w:ascii="Arial" w:hAnsi="Arial" w:cs="Arial"/>
        </w:rPr>
        <w:t>Supplemental</w:t>
      </w:r>
      <w:r w:rsidR="00A70DF3" w:rsidRPr="00A70DF3">
        <w:rPr>
          <w:rFonts w:ascii="Arial" w:hAnsi="Arial" w:cs="Arial"/>
        </w:rPr>
        <w:t xml:space="preserve"> Texts or Workbooks:</w:t>
      </w:r>
    </w:p>
    <w:p w14:paraId="2E355825" w14:textId="62C6D91D" w:rsidR="009D641C" w:rsidRPr="00A70DF3" w:rsidRDefault="009D641C" w:rsidP="00A70DF3">
      <w:pPr>
        <w:pStyle w:val="aNumbering"/>
        <w:tabs>
          <w:tab w:val="clear" w:pos="864"/>
        </w:tabs>
        <w:suppressAutoHyphens/>
        <w:ind w:left="1080" w:hanging="360"/>
        <w:rPr>
          <w:rFonts w:ascii="Arial" w:hAnsi="Arial" w:cs="Arial"/>
        </w:rPr>
      </w:pPr>
      <w:r w:rsidRPr="00A70DF3">
        <w:rPr>
          <w:rFonts w:ascii="Arial" w:hAnsi="Arial" w:cs="Arial"/>
        </w:rPr>
        <w:t>None</w:t>
      </w:r>
    </w:p>
    <w:p w14:paraId="3DAD3AB2" w14:textId="77777777" w:rsidR="00A70DF3" w:rsidRPr="00A70DF3" w:rsidRDefault="00A70DF3" w:rsidP="00D37E91">
      <w:pPr>
        <w:rPr>
          <w:rFonts w:ascii="Arial" w:hAnsi="Arial" w:cs="Arial"/>
        </w:rPr>
      </w:pPr>
    </w:p>
    <w:p w14:paraId="613B796C" w14:textId="6A37C0EF" w:rsidR="00D37E91" w:rsidRPr="00A70DF3" w:rsidRDefault="00D37E91" w:rsidP="00A70DF3">
      <w:pPr>
        <w:ind w:left="450"/>
        <w:rPr>
          <w:rFonts w:ascii="Arial" w:hAnsi="Arial" w:cs="Arial"/>
          <w:u w:val="single"/>
        </w:rPr>
      </w:pPr>
      <w:r w:rsidRPr="00A70DF3">
        <w:rPr>
          <w:rFonts w:ascii="Arial" w:hAnsi="Arial" w:cs="Arial"/>
          <w:u w:val="single"/>
        </w:rPr>
        <w:t>Student Learning Outcomes</w:t>
      </w:r>
      <w:r w:rsidR="004B112F" w:rsidRPr="00A70DF3">
        <w:rPr>
          <w:rFonts w:ascii="Arial" w:hAnsi="Arial" w:cs="Arial"/>
          <w:u w:val="single"/>
        </w:rPr>
        <w:t xml:space="preserve"> </w:t>
      </w:r>
    </w:p>
    <w:p w14:paraId="41AE1A66" w14:textId="77777777" w:rsidR="00D37E91" w:rsidRPr="00A70DF3" w:rsidRDefault="00D37E91" w:rsidP="00A70DF3">
      <w:pPr>
        <w:ind w:left="450"/>
        <w:rPr>
          <w:rFonts w:ascii="Arial" w:hAnsi="Arial" w:cs="Arial"/>
        </w:rPr>
      </w:pPr>
      <w:r w:rsidRPr="00A70DF3">
        <w:rPr>
          <w:rFonts w:ascii="Arial" w:hAnsi="Arial" w:cs="Arial"/>
        </w:rPr>
        <w:t>Students in humanities classes are expected to read at or beyond college level, write in the expository style, and demonstrate critical thinking skills in the humanities.  Evaluations may consist of, but are not limited to:</w:t>
      </w:r>
    </w:p>
    <w:p w14:paraId="4F377FB0" w14:textId="6FC52745" w:rsidR="00D37E91" w:rsidRPr="00A70DF3" w:rsidRDefault="00D37E91" w:rsidP="00A70DF3">
      <w:pPr>
        <w:pStyle w:val="ListParagraph"/>
        <w:numPr>
          <w:ilvl w:val="0"/>
          <w:numId w:val="16"/>
        </w:numPr>
        <w:ind w:left="450" w:firstLine="0"/>
        <w:rPr>
          <w:rFonts w:ascii="Arial" w:hAnsi="Arial" w:cs="Arial"/>
        </w:rPr>
      </w:pPr>
      <w:r w:rsidRPr="00A70DF3">
        <w:rPr>
          <w:rFonts w:ascii="Arial" w:hAnsi="Arial" w:cs="Arial"/>
        </w:rPr>
        <w:t>Reading comprehension and analysis</w:t>
      </w:r>
    </w:p>
    <w:p w14:paraId="1F2A6B77" w14:textId="77777777" w:rsidR="00D37E91" w:rsidRPr="00A70DF3" w:rsidRDefault="00D37E91" w:rsidP="00A70DF3">
      <w:pPr>
        <w:numPr>
          <w:ilvl w:val="0"/>
          <w:numId w:val="16"/>
        </w:numPr>
        <w:ind w:left="450" w:firstLine="0"/>
        <w:rPr>
          <w:rFonts w:ascii="Arial" w:hAnsi="Arial" w:cs="Arial"/>
        </w:rPr>
      </w:pPr>
      <w:r w:rsidRPr="00A70DF3">
        <w:rPr>
          <w:rFonts w:ascii="Arial" w:hAnsi="Arial" w:cs="Arial"/>
        </w:rPr>
        <w:t>Expository writing, and</w:t>
      </w:r>
    </w:p>
    <w:p w14:paraId="3969769E" w14:textId="0602435A" w:rsidR="0092743D" w:rsidRPr="00A70DF3" w:rsidRDefault="00D37E91" w:rsidP="00A70DF3">
      <w:pPr>
        <w:numPr>
          <w:ilvl w:val="0"/>
          <w:numId w:val="16"/>
        </w:numPr>
        <w:ind w:left="450" w:firstLine="0"/>
      </w:pPr>
      <w:r w:rsidRPr="00A70DF3">
        <w:rPr>
          <w:rFonts w:ascii="Arial" w:hAnsi="Arial" w:cs="Arial"/>
        </w:rPr>
        <w:t xml:space="preserve">Critical thinking skills demonstrated through oral and/or written communication, and assigned research and/or </w:t>
      </w:r>
      <w:r w:rsidR="00A70DF3">
        <w:rPr>
          <w:rFonts w:ascii="Arial" w:hAnsi="Arial" w:cs="Arial"/>
        </w:rPr>
        <w:tab/>
      </w:r>
      <w:r w:rsidRPr="00A70DF3">
        <w:rPr>
          <w:rFonts w:ascii="Arial" w:hAnsi="Arial" w:cs="Arial"/>
        </w:rPr>
        <w:t>projects in the humanities.</w:t>
      </w:r>
    </w:p>
    <w:p w14:paraId="54C3027C" w14:textId="67EC4920" w:rsidR="00011240" w:rsidRPr="009C3713" w:rsidRDefault="00011240" w:rsidP="00A70DF3">
      <w:pPr>
        <w:ind w:left="450"/>
        <w:rPr>
          <w:rFonts w:ascii="Arial" w:hAnsi="Arial" w:cs="Arial"/>
        </w:rPr>
      </w:pPr>
    </w:p>
    <w:sectPr w:rsidR="00011240" w:rsidRPr="009C3713" w:rsidSect="00C459E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008" w:right="864" w:bottom="720"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95706" w14:textId="77777777" w:rsidR="00C44410" w:rsidRDefault="00C44410">
      <w:pPr>
        <w:spacing w:line="20" w:lineRule="exact"/>
        <w:rPr>
          <w:sz w:val="24"/>
        </w:rPr>
      </w:pPr>
    </w:p>
  </w:endnote>
  <w:endnote w:type="continuationSeparator" w:id="0">
    <w:p w14:paraId="65B1D34C" w14:textId="77777777" w:rsidR="00C44410" w:rsidRDefault="00C44410">
      <w:r>
        <w:rPr>
          <w:sz w:val="24"/>
        </w:rPr>
        <w:t xml:space="preserve"> </w:t>
      </w:r>
    </w:p>
  </w:endnote>
  <w:endnote w:type="continuationNotice" w:id="1">
    <w:p w14:paraId="1A8DDF62" w14:textId="77777777" w:rsidR="00C44410" w:rsidRDefault="00C444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C78E" w14:textId="77777777" w:rsidR="00C459EF" w:rsidRDefault="00C45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77666908"/>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6AE96163" w14:textId="2D2236D8" w:rsidR="00C459EF" w:rsidRPr="00C459EF" w:rsidRDefault="00C459EF" w:rsidP="00C459EF">
            <w:pPr>
              <w:pStyle w:val="Footer"/>
              <w:jc w:val="right"/>
              <w:rPr>
                <w:rFonts w:ascii="Arial" w:hAnsi="Arial" w:cs="Arial"/>
              </w:rPr>
            </w:pPr>
            <w:r w:rsidRPr="00C459EF">
              <w:rPr>
                <w:rFonts w:ascii="Arial" w:hAnsi="Arial" w:cs="Arial"/>
              </w:rPr>
              <w:t xml:space="preserve">Page </w:t>
            </w:r>
            <w:r w:rsidRPr="00C459EF">
              <w:rPr>
                <w:rFonts w:ascii="Arial" w:hAnsi="Arial" w:cs="Arial"/>
                <w:bCs/>
              </w:rPr>
              <w:fldChar w:fldCharType="begin"/>
            </w:r>
            <w:r w:rsidRPr="00C459EF">
              <w:rPr>
                <w:rFonts w:ascii="Arial" w:hAnsi="Arial" w:cs="Arial"/>
                <w:bCs/>
              </w:rPr>
              <w:instrText xml:space="preserve"> PAGE </w:instrText>
            </w:r>
            <w:r w:rsidRPr="00C459EF">
              <w:rPr>
                <w:rFonts w:ascii="Arial" w:hAnsi="Arial" w:cs="Arial"/>
                <w:bCs/>
              </w:rPr>
              <w:fldChar w:fldCharType="separate"/>
            </w:r>
            <w:r>
              <w:rPr>
                <w:rFonts w:ascii="Arial" w:hAnsi="Arial" w:cs="Arial"/>
                <w:bCs/>
                <w:noProof/>
              </w:rPr>
              <w:t>2</w:t>
            </w:r>
            <w:r w:rsidRPr="00C459EF">
              <w:rPr>
                <w:rFonts w:ascii="Arial" w:hAnsi="Arial" w:cs="Arial"/>
                <w:bCs/>
              </w:rPr>
              <w:fldChar w:fldCharType="end"/>
            </w:r>
            <w:r w:rsidRPr="00C459EF">
              <w:rPr>
                <w:rFonts w:ascii="Arial" w:hAnsi="Arial" w:cs="Arial"/>
              </w:rPr>
              <w:t xml:space="preserve"> of </w:t>
            </w:r>
            <w:r w:rsidRPr="00C459EF">
              <w:rPr>
                <w:rFonts w:ascii="Arial" w:hAnsi="Arial" w:cs="Arial"/>
                <w:bCs/>
              </w:rPr>
              <w:fldChar w:fldCharType="begin"/>
            </w:r>
            <w:r w:rsidRPr="00C459EF">
              <w:rPr>
                <w:rFonts w:ascii="Arial" w:hAnsi="Arial" w:cs="Arial"/>
                <w:bCs/>
              </w:rPr>
              <w:instrText xml:space="preserve"> NUMPAGES  </w:instrText>
            </w:r>
            <w:r w:rsidRPr="00C459EF">
              <w:rPr>
                <w:rFonts w:ascii="Arial" w:hAnsi="Arial" w:cs="Arial"/>
                <w:bCs/>
              </w:rPr>
              <w:fldChar w:fldCharType="separate"/>
            </w:r>
            <w:r>
              <w:rPr>
                <w:rFonts w:ascii="Arial" w:hAnsi="Arial" w:cs="Arial"/>
                <w:bCs/>
                <w:noProof/>
              </w:rPr>
              <w:t>3</w:t>
            </w:r>
            <w:r w:rsidRPr="00C459EF">
              <w:rPr>
                <w:rFonts w:ascii="Arial" w:hAnsi="Arial" w:cs="Arial"/>
                <w:bCs/>
              </w:rPr>
              <w:fldChar w:fldCharType="end"/>
            </w:r>
          </w:p>
          <w:bookmarkStart w:id="0" w:name="_GoBack" w:displacedByCustomXml="next"/>
          <w:bookmarkEnd w:id="0"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38391" w14:textId="77777777" w:rsidR="00C459EF" w:rsidRDefault="00C4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36E5" w14:textId="77777777" w:rsidR="00C44410" w:rsidRDefault="00C44410">
      <w:r>
        <w:rPr>
          <w:sz w:val="24"/>
        </w:rPr>
        <w:separator/>
      </w:r>
    </w:p>
  </w:footnote>
  <w:footnote w:type="continuationSeparator" w:id="0">
    <w:p w14:paraId="358B97A9" w14:textId="77777777" w:rsidR="00C44410" w:rsidRDefault="00C4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6DA1" w14:textId="77777777" w:rsidR="00C459EF" w:rsidRDefault="00C45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40A4" w14:textId="11353366" w:rsidR="00C459EF" w:rsidRDefault="00C459EF" w:rsidP="00C459EF">
    <w:pPr>
      <w:pStyle w:val="Header"/>
      <w:jc w:val="right"/>
    </w:pPr>
    <w:r w:rsidRPr="009C3713">
      <w:rPr>
        <w:rFonts w:ascii="Arial" w:hAnsi="Arial" w:cs="Arial"/>
      </w:rPr>
      <w:t>HUM 140</w:t>
    </w:r>
    <w:r>
      <w:rPr>
        <w:rFonts w:ascii="Arial" w:hAnsi="Arial" w:cs="Arial"/>
      </w:rPr>
      <w:t xml:space="preserve"> </w:t>
    </w:r>
    <w:r w:rsidRPr="009C3713">
      <w:rPr>
        <w:rFonts w:ascii="Arial" w:hAnsi="Arial" w:cs="Arial"/>
      </w:rPr>
      <w:t>Humanities of the Americas</w:t>
    </w:r>
  </w:p>
  <w:p w14:paraId="43559C61" w14:textId="77777777" w:rsidR="00C459EF" w:rsidRDefault="00C45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B308" w14:textId="77777777" w:rsidR="00C459EF" w:rsidRDefault="00C4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6B5"/>
    <w:multiLevelType w:val="hybridMultilevel"/>
    <w:tmpl w:val="9DFEAAAC"/>
    <w:lvl w:ilvl="0" w:tplc="0B646860">
      <w:start w:val="19"/>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3B20476"/>
    <w:multiLevelType w:val="hybridMultilevel"/>
    <w:tmpl w:val="E63E8536"/>
    <w:lvl w:ilvl="0" w:tplc="4ABEC9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D23F4"/>
    <w:multiLevelType w:val="multilevel"/>
    <w:tmpl w:val="EC809E54"/>
    <w:lvl w:ilvl="0">
      <w:start w:val="1"/>
      <w:numFmt w:val="lowerLetter"/>
      <w:lvlText w:val="%1."/>
      <w:lvlJc w:val="left"/>
      <w:pPr>
        <w:tabs>
          <w:tab w:val="num" w:pos="1080"/>
        </w:tabs>
        <w:ind w:left="1080" w:hanging="360"/>
      </w:pPr>
      <w:rPr>
        <w:rFonts w:ascii="Arial" w:eastAsia="Times New Roman" w:hAnsi="Arial" w:cs="Arial"/>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numFmt w:val="none"/>
      <w:lvlText w:val=""/>
      <w:lvlJc w:val="left"/>
      <w:pPr>
        <w:tabs>
          <w:tab w:val="num" w:pos="1080"/>
        </w:tabs>
      </w:pPr>
    </w:lvl>
    <w:lvl w:ilvl="8">
      <w:start w:val="1"/>
      <w:numFmt w:val="lowerRoman"/>
      <w:lvlText w:val="%9."/>
      <w:lvlJc w:val="left"/>
      <w:pPr>
        <w:tabs>
          <w:tab w:val="num" w:pos="3960"/>
        </w:tabs>
        <w:ind w:left="3960" w:hanging="360"/>
      </w:pPr>
      <w:rPr>
        <w:rFonts w:hint="default"/>
      </w:rPr>
    </w:lvl>
  </w:abstractNum>
  <w:abstractNum w:abstractNumId="3" w15:restartNumberingAfterBreak="0">
    <w:nsid w:val="148E4151"/>
    <w:multiLevelType w:val="hybridMultilevel"/>
    <w:tmpl w:val="F27AD414"/>
    <w:lvl w:ilvl="0" w:tplc="37ECB18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5" w15:restartNumberingAfterBreak="0">
    <w:nsid w:val="22E56BB3"/>
    <w:multiLevelType w:val="hybridMultilevel"/>
    <w:tmpl w:val="1ABE2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6192B"/>
    <w:multiLevelType w:val="hybridMultilevel"/>
    <w:tmpl w:val="94B2E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13993"/>
    <w:multiLevelType w:val="hybridMultilevel"/>
    <w:tmpl w:val="F2FE9FDE"/>
    <w:lvl w:ilvl="0" w:tplc="9C4463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F3853"/>
    <w:multiLevelType w:val="hybridMultilevel"/>
    <w:tmpl w:val="FD60E78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A916CF"/>
    <w:multiLevelType w:val="hybridMultilevel"/>
    <w:tmpl w:val="4C46B14A"/>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3C6D6A88"/>
    <w:multiLevelType w:val="singleLevel"/>
    <w:tmpl w:val="04090019"/>
    <w:lvl w:ilvl="0">
      <w:start w:val="1"/>
      <w:numFmt w:val="lowerLetter"/>
      <w:lvlText w:val="%1."/>
      <w:lvlJc w:val="left"/>
      <w:pPr>
        <w:ind w:left="360" w:hanging="360"/>
      </w:pPr>
    </w:lvl>
  </w:abstractNum>
  <w:abstractNum w:abstractNumId="11" w15:restartNumberingAfterBreak="0">
    <w:nsid w:val="5C666D02"/>
    <w:multiLevelType w:val="hybridMultilevel"/>
    <w:tmpl w:val="3D2E76C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615D9"/>
    <w:multiLevelType w:val="hybridMultilevel"/>
    <w:tmpl w:val="2C6A27C0"/>
    <w:lvl w:ilvl="0" w:tplc="0C9AB902">
      <w:start w:val="1"/>
      <w:numFmt w:val="lowerLetter"/>
      <w:lvlText w:val="%1."/>
      <w:lvlJc w:val="left"/>
      <w:pPr>
        <w:ind w:left="1074" w:hanging="360"/>
      </w:p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start w:val="1"/>
      <w:numFmt w:val="lowerLetter"/>
      <w:lvlText w:val="%5."/>
      <w:lvlJc w:val="left"/>
      <w:pPr>
        <w:ind w:left="3954" w:hanging="360"/>
      </w:pPr>
    </w:lvl>
    <w:lvl w:ilvl="5" w:tplc="0409001B">
      <w:start w:val="1"/>
      <w:numFmt w:val="lowerRoman"/>
      <w:lvlText w:val="%6."/>
      <w:lvlJc w:val="right"/>
      <w:pPr>
        <w:ind w:left="4674" w:hanging="180"/>
      </w:pPr>
    </w:lvl>
    <w:lvl w:ilvl="6" w:tplc="0409000F">
      <w:start w:val="1"/>
      <w:numFmt w:val="decimal"/>
      <w:lvlText w:val="%7."/>
      <w:lvlJc w:val="left"/>
      <w:pPr>
        <w:ind w:left="5394" w:hanging="360"/>
      </w:pPr>
    </w:lvl>
    <w:lvl w:ilvl="7" w:tplc="04090019">
      <w:start w:val="1"/>
      <w:numFmt w:val="lowerLetter"/>
      <w:lvlText w:val="%8."/>
      <w:lvlJc w:val="left"/>
      <w:pPr>
        <w:ind w:left="6114" w:hanging="360"/>
      </w:pPr>
    </w:lvl>
    <w:lvl w:ilvl="8" w:tplc="0409001B">
      <w:start w:val="1"/>
      <w:numFmt w:val="lowerRoman"/>
      <w:lvlText w:val="%9."/>
      <w:lvlJc w:val="right"/>
      <w:pPr>
        <w:ind w:left="6834" w:hanging="180"/>
      </w:pPr>
    </w:lvl>
  </w:abstractNum>
  <w:abstractNum w:abstractNumId="13" w15:restartNumberingAfterBreak="0">
    <w:nsid w:val="6D226EC8"/>
    <w:multiLevelType w:val="multilevel"/>
    <w:tmpl w:val="9FF8550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numFmt w:val="none"/>
      <w:lvlText w:val=""/>
      <w:lvlJc w:val="left"/>
      <w:pPr>
        <w:tabs>
          <w:tab w:val="num" w:pos="360"/>
        </w:tabs>
      </w:pPr>
    </w:lvl>
    <w:lvl w:ilvl="8">
      <w:start w:val="1"/>
      <w:numFmt w:val="lowerRoman"/>
      <w:lvlText w:val="%9."/>
      <w:lvlJc w:val="left"/>
      <w:pPr>
        <w:tabs>
          <w:tab w:val="num" w:pos="3240"/>
        </w:tabs>
        <w:ind w:left="3240" w:hanging="360"/>
      </w:pPr>
      <w:rPr>
        <w:rFonts w:hint="default"/>
      </w:rPr>
    </w:lvl>
  </w:abstractNum>
  <w:abstractNum w:abstractNumId="14" w15:restartNumberingAfterBreak="0">
    <w:nsid w:val="6F433B22"/>
    <w:multiLevelType w:val="hybridMultilevel"/>
    <w:tmpl w:val="4D1A74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2261A"/>
    <w:multiLevelType w:val="multilevel"/>
    <w:tmpl w:val="0B9A7AA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70FF3A90"/>
    <w:multiLevelType w:val="hybridMultilevel"/>
    <w:tmpl w:val="AB08DC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138401E">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45BF5"/>
    <w:multiLevelType w:val="singleLevel"/>
    <w:tmpl w:val="04090017"/>
    <w:lvl w:ilvl="0">
      <w:start w:val="1"/>
      <w:numFmt w:val="lowerLetter"/>
      <w:lvlText w:val="%1)"/>
      <w:lvlJc w:val="left"/>
      <w:pPr>
        <w:ind w:left="720" w:hanging="360"/>
      </w:pPr>
    </w:lvl>
  </w:abstractNum>
  <w:num w:numId="1">
    <w:abstractNumId w:val="4"/>
    <w:lvlOverride w:ilvl="0">
      <w:startOverride w:val="2"/>
    </w:lvlOverride>
  </w:num>
  <w:num w:numId="2">
    <w:abstractNumId w:val="10"/>
  </w:num>
  <w:num w:numId="3">
    <w:abstractNumId w:val="13"/>
  </w:num>
  <w:num w:numId="4">
    <w:abstractNumId w:val="17"/>
  </w:num>
  <w:num w:numId="5">
    <w:abstractNumId w:val="2"/>
  </w:num>
  <w:num w:numId="6">
    <w:abstractNumId w:val="15"/>
  </w:num>
  <w:num w:numId="7">
    <w:abstractNumId w:val="5"/>
  </w:num>
  <w:num w:numId="8">
    <w:abstractNumId w:val="6"/>
  </w:num>
  <w:num w:numId="9">
    <w:abstractNumId w:val="8"/>
  </w:num>
  <w:num w:numId="10">
    <w:abstractNumId w:val="16"/>
  </w:num>
  <w:num w:numId="11">
    <w:abstractNumId w:val="14"/>
  </w:num>
  <w:num w:numId="12">
    <w:abstractNumId w:val="11"/>
  </w:num>
  <w:num w:numId="13">
    <w:abstractNumId w:val="0"/>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3B"/>
    <w:rsid w:val="00003AE3"/>
    <w:rsid w:val="00007A31"/>
    <w:rsid w:val="00011240"/>
    <w:rsid w:val="000322C4"/>
    <w:rsid w:val="00054BD3"/>
    <w:rsid w:val="0005788B"/>
    <w:rsid w:val="00083AFB"/>
    <w:rsid w:val="00087FEC"/>
    <w:rsid w:val="000A1132"/>
    <w:rsid w:val="000A5B99"/>
    <w:rsid w:val="000D19DB"/>
    <w:rsid w:val="000D7922"/>
    <w:rsid w:val="000E531F"/>
    <w:rsid w:val="000E5AF8"/>
    <w:rsid w:val="00102EBE"/>
    <w:rsid w:val="00114207"/>
    <w:rsid w:val="00132C03"/>
    <w:rsid w:val="0014608C"/>
    <w:rsid w:val="00173C1E"/>
    <w:rsid w:val="001752C7"/>
    <w:rsid w:val="00176038"/>
    <w:rsid w:val="00181ED0"/>
    <w:rsid w:val="0019729C"/>
    <w:rsid w:val="001B32E6"/>
    <w:rsid w:val="001E0FA6"/>
    <w:rsid w:val="001E34F5"/>
    <w:rsid w:val="001F0EDF"/>
    <w:rsid w:val="001F3AD7"/>
    <w:rsid w:val="00211CBE"/>
    <w:rsid w:val="00217585"/>
    <w:rsid w:val="00220258"/>
    <w:rsid w:val="00247BAD"/>
    <w:rsid w:val="00255113"/>
    <w:rsid w:val="00256542"/>
    <w:rsid w:val="00256D57"/>
    <w:rsid w:val="00262B2A"/>
    <w:rsid w:val="0027032C"/>
    <w:rsid w:val="00291583"/>
    <w:rsid w:val="002A158B"/>
    <w:rsid w:val="002B0FD0"/>
    <w:rsid w:val="002B7440"/>
    <w:rsid w:val="002C7F5B"/>
    <w:rsid w:val="002D175B"/>
    <w:rsid w:val="00332B09"/>
    <w:rsid w:val="0033605D"/>
    <w:rsid w:val="00340903"/>
    <w:rsid w:val="0036132E"/>
    <w:rsid w:val="0036716C"/>
    <w:rsid w:val="00372BAA"/>
    <w:rsid w:val="00377162"/>
    <w:rsid w:val="003904FE"/>
    <w:rsid w:val="003919B5"/>
    <w:rsid w:val="003B1960"/>
    <w:rsid w:val="003B555F"/>
    <w:rsid w:val="003B7E53"/>
    <w:rsid w:val="003D1FC9"/>
    <w:rsid w:val="003D2ED5"/>
    <w:rsid w:val="003E621B"/>
    <w:rsid w:val="003E6277"/>
    <w:rsid w:val="003E6354"/>
    <w:rsid w:val="003F4D31"/>
    <w:rsid w:val="00404142"/>
    <w:rsid w:val="00460434"/>
    <w:rsid w:val="004616FD"/>
    <w:rsid w:val="00484BA9"/>
    <w:rsid w:val="004945DF"/>
    <w:rsid w:val="004B112F"/>
    <w:rsid w:val="004B34F2"/>
    <w:rsid w:val="004C0FC7"/>
    <w:rsid w:val="004E07D7"/>
    <w:rsid w:val="0050400C"/>
    <w:rsid w:val="00507B1D"/>
    <w:rsid w:val="00515F92"/>
    <w:rsid w:val="00537C1E"/>
    <w:rsid w:val="00544602"/>
    <w:rsid w:val="0055160D"/>
    <w:rsid w:val="0056085F"/>
    <w:rsid w:val="00563E72"/>
    <w:rsid w:val="0057355B"/>
    <w:rsid w:val="00580BBF"/>
    <w:rsid w:val="005B21FD"/>
    <w:rsid w:val="005C1CDF"/>
    <w:rsid w:val="005C7EFE"/>
    <w:rsid w:val="005E4CB8"/>
    <w:rsid w:val="005F1632"/>
    <w:rsid w:val="00603897"/>
    <w:rsid w:val="00603F21"/>
    <w:rsid w:val="006156D2"/>
    <w:rsid w:val="0062686D"/>
    <w:rsid w:val="00654A04"/>
    <w:rsid w:val="006564A0"/>
    <w:rsid w:val="006614A1"/>
    <w:rsid w:val="00661572"/>
    <w:rsid w:val="00670502"/>
    <w:rsid w:val="0067531E"/>
    <w:rsid w:val="00690F41"/>
    <w:rsid w:val="006979A7"/>
    <w:rsid w:val="006B5705"/>
    <w:rsid w:val="006B7691"/>
    <w:rsid w:val="006D527B"/>
    <w:rsid w:val="006E5862"/>
    <w:rsid w:val="00705FB5"/>
    <w:rsid w:val="0071190B"/>
    <w:rsid w:val="0078283E"/>
    <w:rsid w:val="007851C5"/>
    <w:rsid w:val="00790646"/>
    <w:rsid w:val="007967C2"/>
    <w:rsid w:val="007C4552"/>
    <w:rsid w:val="007F50AB"/>
    <w:rsid w:val="007F5F89"/>
    <w:rsid w:val="007F6264"/>
    <w:rsid w:val="00804D56"/>
    <w:rsid w:val="008219E0"/>
    <w:rsid w:val="008325D4"/>
    <w:rsid w:val="00840EE8"/>
    <w:rsid w:val="00842D7E"/>
    <w:rsid w:val="008431BB"/>
    <w:rsid w:val="00853AB0"/>
    <w:rsid w:val="00865CBC"/>
    <w:rsid w:val="00882B72"/>
    <w:rsid w:val="008871E7"/>
    <w:rsid w:val="008970A0"/>
    <w:rsid w:val="008A13A6"/>
    <w:rsid w:val="008A54A9"/>
    <w:rsid w:val="008A5811"/>
    <w:rsid w:val="008B6072"/>
    <w:rsid w:val="008C2938"/>
    <w:rsid w:val="008C2B17"/>
    <w:rsid w:val="008C6F6A"/>
    <w:rsid w:val="008C7004"/>
    <w:rsid w:val="008D4261"/>
    <w:rsid w:val="008F50DA"/>
    <w:rsid w:val="0092743D"/>
    <w:rsid w:val="00927640"/>
    <w:rsid w:val="00930874"/>
    <w:rsid w:val="00931DD0"/>
    <w:rsid w:val="00932BBE"/>
    <w:rsid w:val="00936E2C"/>
    <w:rsid w:val="00941EC2"/>
    <w:rsid w:val="00947A4A"/>
    <w:rsid w:val="00957A3A"/>
    <w:rsid w:val="00962DCF"/>
    <w:rsid w:val="00965226"/>
    <w:rsid w:val="009731EE"/>
    <w:rsid w:val="00977AED"/>
    <w:rsid w:val="009A7C40"/>
    <w:rsid w:val="009C3713"/>
    <w:rsid w:val="009C4F48"/>
    <w:rsid w:val="009C58B8"/>
    <w:rsid w:val="009C7709"/>
    <w:rsid w:val="009D641C"/>
    <w:rsid w:val="00A0005A"/>
    <w:rsid w:val="00A03AB3"/>
    <w:rsid w:val="00A171E1"/>
    <w:rsid w:val="00A27BB1"/>
    <w:rsid w:val="00A356A3"/>
    <w:rsid w:val="00A7040E"/>
    <w:rsid w:val="00A70DF3"/>
    <w:rsid w:val="00A823EA"/>
    <w:rsid w:val="00A94C2C"/>
    <w:rsid w:val="00AA3D3C"/>
    <w:rsid w:val="00AA6C4E"/>
    <w:rsid w:val="00AB71F1"/>
    <w:rsid w:val="00AD2CC4"/>
    <w:rsid w:val="00AD6706"/>
    <w:rsid w:val="00AD7021"/>
    <w:rsid w:val="00AE646C"/>
    <w:rsid w:val="00B01C83"/>
    <w:rsid w:val="00B30556"/>
    <w:rsid w:val="00B569C1"/>
    <w:rsid w:val="00B73353"/>
    <w:rsid w:val="00B81ECC"/>
    <w:rsid w:val="00B91F3A"/>
    <w:rsid w:val="00B95BAE"/>
    <w:rsid w:val="00BB0400"/>
    <w:rsid w:val="00BB248A"/>
    <w:rsid w:val="00BB2FC8"/>
    <w:rsid w:val="00BB53C0"/>
    <w:rsid w:val="00BB5666"/>
    <w:rsid w:val="00BB7F06"/>
    <w:rsid w:val="00BD0670"/>
    <w:rsid w:val="00BD1059"/>
    <w:rsid w:val="00BD4B80"/>
    <w:rsid w:val="00BD682D"/>
    <w:rsid w:val="00C04527"/>
    <w:rsid w:val="00C135FE"/>
    <w:rsid w:val="00C2070C"/>
    <w:rsid w:val="00C22A52"/>
    <w:rsid w:val="00C44410"/>
    <w:rsid w:val="00C459EF"/>
    <w:rsid w:val="00C7597F"/>
    <w:rsid w:val="00C9528E"/>
    <w:rsid w:val="00CB1601"/>
    <w:rsid w:val="00CC0C58"/>
    <w:rsid w:val="00CC4286"/>
    <w:rsid w:val="00CC5D21"/>
    <w:rsid w:val="00CD2DEB"/>
    <w:rsid w:val="00CF5AF9"/>
    <w:rsid w:val="00D04D2D"/>
    <w:rsid w:val="00D078CD"/>
    <w:rsid w:val="00D14A93"/>
    <w:rsid w:val="00D37E91"/>
    <w:rsid w:val="00D45178"/>
    <w:rsid w:val="00D608EB"/>
    <w:rsid w:val="00D63878"/>
    <w:rsid w:val="00D657B9"/>
    <w:rsid w:val="00D66AF7"/>
    <w:rsid w:val="00D67642"/>
    <w:rsid w:val="00D73B4B"/>
    <w:rsid w:val="00D9021E"/>
    <w:rsid w:val="00DA358C"/>
    <w:rsid w:val="00DB063B"/>
    <w:rsid w:val="00DB1729"/>
    <w:rsid w:val="00DC17BB"/>
    <w:rsid w:val="00DC2A55"/>
    <w:rsid w:val="00DC7663"/>
    <w:rsid w:val="00DC7ADC"/>
    <w:rsid w:val="00DD33ED"/>
    <w:rsid w:val="00DE1625"/>
    <w:rsid w:val="00DE1B7A"/>
    <w:rsid w:val="00DE27C1"/>
    <w:rsid w:val="00DE5C49"/>
    <w:rsid w:val="00E177E3"/>
    <w:rsid w:val="00E26C55"/>
    <w:rsid w:val="00E27B8F"/>
    <w:rsid w:val="00E62BD4"/>
    <w:rsid w:val="00E63164"/>
    <w:rsid w:val="00E704A0"/>
    <w:rsid w:val="00E81BEB"/>
    <w:rsid w:val="00E858EA"/>
    <w:rsid w:val="00E9056D"/>
    <w:rsid w:val="00E906E3"/>
    <w:rsid w:val="00EA32C8"/>
    <w:rsid w:val="00EB0827"/>
    <w:rsid w:val="00EE7DC1"/>
    <w:rsid w:val="00EF2863"/>
    <w:rsid w:val="00EF5E4F"/>
    <w:rsid w:val="00EF61A4"/>
    <w:rsid w:val="00F0342A"/>
    <w:rsid w:val="00F079B6"/>
    <w:rsid w:val="00F11671"/>
    <w:rsid w:val="00F11B30"/>
    <w:rsid w:val="00F17D7B"/>
    <w:rsid w:val="00F2431C"/>
    <w:rsid w:val="00F34448"/>
    <w:rsid w:val="00F41423"/>
    <w:rsid w:val="00F46BB3"/>
    <w:rsid w:val="00F51EAD"/>
    <w:rsid w:val="00F61035"/>
    <w:rsid w:val="00F65CAE"/>
    <w:rsid w:val="00F7142B"/>
    <w:rsid w:val="00F77954"/>
    <w:rsid w:val="00F8060B"/>
    <w:rsid w:val="00FB477A"/>
    <w:rsid w:val="00FB6382"/>
    <w:rsid w:val="00FC1D37"/>
    <w:rsid w:val="00FD0C73"/>
    <w:rsid w:val="00FD759B"/>
    <w:rsid w:val="00FD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E1B674"/>
  <w15:chartTrackingRefBased/>
  <w15:docId w15:val="{21689A83-9CE3-4B06-9ACF-67222B3A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link w:val="Heading1Char"/>
    <w:qFormat/>
    <w:rsid w:val="006B769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17D7B"/>
    <w:rPr>
      <w:rFonts w:ascii="Tahoma" w:hAnsi="Tahoma" w:cs="Tahoma"/>
      <w:sz w:val="16"/>
      <w:szCs w:val="16"/>
    </w:rPr>
  </w:style>
  <w:style w:type="paragraph" w:customStyle="1" w:styleId="lead-in">
    <w:name w:val="lead-in"/>
    <w:basedOn w:val="Normal"/>
    <w:rsid w:val="00865CBC"/>
    <w:pPr>
      <w:widowControl/>
      <w:pBdr>
        <w:bottom w:val="single" w:sz="6" w:space="13" w:color="ADD3EB"/>
      </w:pBdr>
      <w:spacing w:after="240" w:line="384" w:lineRule="atLeast"/>
    </w:pPr>
    <w:rPr>
      <w:rFonts w:ascii="Times New Roman" w:hAnsi="Times New Roman"/>
      <w:color w:val="4091CA"/>
      <w:sz w:val="30"/>
      <w:szCs w:val="30"/>
    </w:rPr>
  </w:style>
  <w:style w:type="paragraph" w:customStyle="1" w:styleId="COURSENUMTITLE">
    <w:name w:val="COURSE NUM/TITLE"/>
    <w:basedOn w:val="Heading1"/>
    <w:rsid w:val="006B7691"/>
    <w:pPr>
      <w:widowControl/>
      <w:spacing w:before="0" w:after="0"/>
    </w:pPr>
    <w:rPr>
      <w:rFonts w:ascii="CG Omega" w:hAnsi="CG Omega"/>
      <w:bCs w:val="0"/>
      <w:kern w:val="0"/>
      <w:sz w:val="22"/>
      <w:szCs w:val="20"/>
    </w:rPr>
  </w:style>
  <w:style w:type="character" w:customStyle="1" w:styleId="Heading1Char">
    <w:name w:val="Heading 1 Char"/>
    <w:link w:val="Heading1"/>
    <w:rsid w:val="006B7691"/>
    <w:rPr>
      <w:rFonts w:ascii="Calibri Light" w:eastAsia="Times New Roman" w:hAnsi="Calibri Light" w:cs="Times New Roman"/>
      <w:b/>
      <w:bCs/>
      <w:kern w:val="32"/>
      <w:sz w:val="32"/>
      <w:szCs w:val="32"/>
    </w:rPr>
  </w:style>
  <w:style w:type="paragraph" w:styleId="BodyText">
    <w:name w:val="Body Text"/>
    <w:basedOn w:val="Normal"/>
    <w:link w:val="BodyTextChar"/>
    <w:rsid w:val="006B7691"/>
    <w:pPr>
      <w:widowControl/>
    </w:pPr>
    <w:rPr>
      <w:rFonts w:ascii="CG Omega" w:hAnsi="CG Omega"/>
    </w:rPr>
  </w:style>
  <w:style w:type="character" w:customStyle="1" w:styleId="BodyTextChar">
    <w:name w:val="Body Text Char"/>
    <w:link w:val="BodyText"/>
    <w:rsid w:val="006B7691"/>
    <w:rPr>
      <w:rFonts w:ascii="CG Omega" w:hAnsi="CG Omega"/>
    </w:rPr>
  </w:style>
  <w:style w:type="paragraph" w:customStyle="1" w:styleId="1Numbering">
    <w:name w:val="1) Numbering"/>
    <w:basedOn w:val="Normal"/>
    <w:rsid w:val="006B7691"/>
    <w:pPr>
      <w:widowControl/>
      <w:numPr>
        <w:numId w:val="1"/>
      </w:numPr>
      <w:suppressAutoHyphens/>
    </w:pPr>
    <w:rPr>
      <w:rFonts w:ascii="CG Omega" w:hAnsi="CG Omega"/>
    </w:rPr>
  </w:style>
  <w:style w:type="paragraph" w:customStyle="1" w:styleId="SideHeading">
    <w:name w:val="Side Heading"/>
    <w:basedOn w:val="Heading1"/>
    <w:rsid w:val="0056085F"/>
    <w:pPr>
      <w:widowControl/>
      <w:spacing w:before="0" w:after="0"/>
    </w:pPr>
    <w:rPr>
      <w:rFonts w:ascii="CG Omega" w:hAnsi="CG Omega"/>
      <w:bCs w:val="0"/>
      <w:kern w:val="0"/>
      <w:sz w:val="20"/>
      <w:szCs w:val="20"/>
    </w:rPr>
  </w:style>
  <w:style w:type="paragraph" w:customStyle="1" w:styleId="aNumbering">
    <w:name w:val="a) Numbering"/>
    <w:basedOn w:val="Normal"/>
    <w:rsid w:val="0056085F"/>
    <w:pPr>
      <w:widowControl/>
      <w:tabs>
        <w:tab w:val="left" w:pos="864"/>
      </w:tabs>
      <w:ind w:left="864" w:hanging="432"/>
    </w:pPr>
    <w:rPr>
      <w:rFonts w:ascii="CG Omega" w:hAnsi="CG Omega"/>
    </w:rPr>
  </w:style>
  <w:style w:type="character" w:customStyle="1" w:styleId="a-size-large">
    <w:name w:val="a-size-large"/>
    <w:rsid w:val="009D641C"/>
  </w:style>
  <w:style w:type="character" w:styleId="Emphasis">
    <w:name w:val="Emphasis"/>
    <w:uiPriority w:val="20"/>
    <w:qFormat/>
    <w:rsid w:val="00B569C1"/>
    <w:rPr>
      <w:i/>
      <w:iCs/>
    </w:rPr>
  </w:style>
  <w:style w:type="character" w:styleId="Hyperlink">
    <w:name w:val="Hyperlink"/>
    <w:uiPriority w:val="99"/>
    <w:unhideWhenUsed/>
    <w:rsid w:val="00B569C1"/>
    <w:rPr>
      <w:color w:val="0000FF"/>
      <w:u w:val="single"/>
    </w:rPr>
  </w:style>
  <w:style w:type="character" w:styleId="Strong">
    <w:name w:val="Strong"/>
    <w:uiPriority w:val="22"/>
    <w:qFormat/>
    <w:rsid w:val="00256542"/>
    <w:rPr>
      <w:b/>
      <w:bCs/>
    </w:rPr>
  </w:style>
  <w:style w:type="paragraph" w:styleId="NormalWeb">
    <w:name w:val="Normal (Web)"/>
    <w:basedOn w:val="Normal"/>
    <w:uiPriority w:val="99"/>
    <w:unhideWhenUsed/>
    <w:rsid w:val="00132C03"/>
    <w:pPr>
      <w:widowControl/>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70DF3"/>
    <w:pPr>
      <w:ind w:left="720"/>
      <w:contextualSpacing/>
    </w:pPr>
  </w:style>
  <w:style w:type="paragraph" w:styleId="Header">
    <w:name w:val="header"/>
    <w:basedOn w:val="Normal"/>
    <w:link w:val="HeaderChar"/>
    <w:uiPriority w:val="99"/>
    <w:rsid w:val="00C459EF"/>
    <w:pPr>
      <w:tabs>
        <w:tab w:val="center" w:pos="4680"/>
        <w:tab w:val="right" w:pos="9360"/>
      </w:tabs>
    </w:pPr>
  </w:style>
  <w:style w:type="character" w:customStyle="1" w:styleId="HeaderChar">
    <w:name w:val="Header Char"/>
    <w:basedOn w:val="DefaultParagraphFont"/>
    <w:link w:val="Header"/>
    <w:uiPriority w:val="99"/>
    <w:rsid w:val="00C459EF"/>
    <w:rPr>
      <w:rFonts w:ascii="Courier" w:hAnsi="Courier"/>
    </w:rPr>
  </w:style>
  <w:style w:type="paragraph" w:styleId="Footer">
    <w:name w:val="footer"/>
    <w:basedOn w:val="Normal"/>
    <w:link w:val="FooterChar"/>
    <w:uiPriority w:val="99"/>
    <w:rsid w:val="00C459EF"/>
    <w:pPr>
      <w:tabs>
        <w:tab w:val="center" w:pos="4680"/>
        <w:tab w:val="right" w:pos="9360"/>
      </w:tabs>
    </w:pPr>
  </w:style>
  <w:style w:type="character" w:customStyle="1" w:styleId="FooterChar">
    <w:name w:val="Footer Char"/>
    <w:basedOn w:val="DefaultParagraphFont"/>
    <w:link w:val="Footer"/>
    <w:uiPriority w:val="99"/>
    <w:rsid w:val="00C459E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8412">
      <w:bodyDiv w:val="1"/>
      <w:marLeft w:val="0"/>
      <w:marRight w:val="0"/>
      <w:marTop w:val="0"/>
      <w:marBottom w:val="0"/>
      <w:divBdr>
        <w:top w:val="none" w:sz="0" w:space="0" w:color="auto"/>
        <w:left w:val="none" w:sz="0" w:space="0" w:color="auto"/>
        <w:bottom w:val="none" w:sz="0" w:space="0" w:color="auto"/>
        <w:right w:val="none" w:sz="0" w:space="0" w:color="auto"/>
      </w:divBdr>
      <w:divsChild>
        <w:div w:id="508644649">
          <w:marLeft w:val="0"/>
          <w:marRight w:val="0"/>
          <w:marTop w:val="0"/>
          <w:marBottom w:val="0"/>
          <w:divBdr>
            <w:top w:val="none" w:sz="0" w:space="0" w:color="auto"/>
            <w:left w:val="none" w:sz="0" w:space="0" w:color="auto"/>
            <w:bottom w:val="none" w:sz="0" w:space="0" w:color="auto"/>
            <w:right w:val="none" w:sz="0" w:space="0" w:color="auto"/>
          </w:divBdr>
        </w:div>
        <w:div w:id="524834172">
          <w:marLeft w:val="0"/>
          <w:marRight w:val="0"/>
          <w:marTop w:val="0"/>
          <w:marBottom w:val="0"/>
          <w:divBdr>
            <w:top w:val="none" w:sz="0" w:space="0" w:color="auto"/>
            <w:left w:val="none" w:sz="0" w:space="0" w:color="auto"/>
            <w:bottom w:val="none" w:sz="0" w:space="0" w:color="auto"/>
            <w:right w:val="none" w:sz="0" w:space="0" w:color="auto"/>
          </w:divBdr>
        </w:div>
        <w:div w:id="1281961107">
          <w:marLeft w:val="0"/>
          <w:marRight w:val="0"/>
          <w:marTop w:val="0"/>
          <w:marBottom w:val="0"/>
          <w:divBdr>
            <w:top w:val="none" w:sz="0" w:space="0" w:color="auto"/>
            <w:left w:val="none" w:sz="0" w:space="0" w:color="auto"/>
            <w:bottom w:val="none" w:sz="0" w:space="0" w:color="auto"/>
            <w:right w:val="none" w:sz="0" w:space="0" w:color="auto"/>
          </w:divBdr>
        </w:div>
      </w:divsChild>
    </w:div>
    <w:div w:id="587470734">
      <w:bodyDiv w:val="1"/>
      <w:marLeft w:val="0"/>
      <w:marRight w:val="0"/>
      <w:marTop w:val="0"/>
      <w:marBottom w:val="0"/>
      <w:divBdr>
        <w:top w:val="none" w:sz="0" w:space="0" w:color="auto"/>
        <w:left w:val="none" w:sz="0" w:space="0" w:color="auto"/>
        <w:bottom w:val="none" w:sz="0" w:space="0" w:color="auto"/>
        <w:right w:val="none" w:sz="0" w:space="0" w:color="auto"/>
      </w:divBdr>
    </w:div>
    <w:div w:id="928267657">
      <w:bodyDiv w:val="1"/>
      <w:marLeft w:val="0"/>
      <w:marRight w:val="0"/>
      <w:marTop w:val="0"/>
      <w:marBottom w:val="0"/>
      <w:divBdr>
        <w:top w:val="none" w:sz="0" w:space="0" w:color="auto"/>
        <w:left w:val="none" w:sz="0" w:space="0" w:color="auto"/>
        <w:bottom w:val="none" w:sz="0" w:space="0" w:color="auto"/>
        <w:right w:val="none" w:sz="0" w:space="0" w:color="auto"/>
      </w:divBdr>
    </w:div>
    <w:div w:id="1059521298">
      <w:bodyDiv w:val="1"/>
      <w:marLeft w:val="0"/>
      <w:marRight w:val="0"/>
      <w:marTop w:val="0"/>
      <w:marBottom w:val="0"/>
      <w:divBdr>
        <w:top w:val="none" w:sz="0" w:space="0" w:color="auto"/>
        <w:left w:val="none" w:sz="0" w:space="0" w:color="auto"/>
        <w:bottom w:val="none" w:sz="0" w:space="0" w:color="auto"/>
        <w:right w:val="none" w:sz="0" w:space="0" w:color="auto"/>
      </w:divBdr>
      <w:divsChild>
        <w:div w:id="1083911082">
          <w:marLeft w:val="0"/>
          <w:marRight w:val="0"/>
          <w:marTop w:val="0"/>
          <w:marBottom w:val="0"/>
          <w:divBdr>
            <w:top w:val="none" w:sz="0" w:space="0" w:color="auto"/>
            <w:left w:val="none" w:sz="0" w:space="0" w:color="auto"/>
            <w:bottom w:val="none" w:sz="0" w:space="0" w:color="auto"/>
            <w:right w:val="none" w:sz="0" w:space="0" w:color="auto"/>
          </w:divBdr>
        </w:div>
      </w:divsChild>
    </w:div>
    <w:div w:id="11830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books/edition/_/2DpEBQAAQBAJ?sa=X&amp;ved=2ahUKEwid7MfJmP7yAhXXpZ4KHRFACD8Qre8FegQIBRA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BC"/>
    <w:rsid w:val="00A4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4CEB1CDE947639E3DABB3292F5DB4">
    <w:name w:val="7EE4CEB1CDE947639E3DABB3292F5DB4"/>
    <w:rsid w:val="00A41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D17D4-E080-40DA-929A-0DC9B928F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75008-A188-4C16-BA5B-174500659239}">
  <ds:schemaRefs>
    <ds:schemaRef ds:uri="http://schemas.microsoft.com/sharepoint/v3/contenttype/forms"/>
  </ds:schemaRefs>
</ds:datastoreItem>
</file>

<file path=customXml/itemProps3.xml><?xml version="1.0" encoding="utf-8"?>
<ds:datastoreItem xmlns:ds="http://schemas.openxmlformats.org/officeDocument/2006/customXml" ds:itemID="{018EE517-6762-4360-BDEF-5B0DFCFE1000}">
  <ds:schemaRef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1b80911b-71ef-4ff3-b189-2f60f2525452"/>
    <ds:schemaRef ds:uri="ea78034b-63cb-4a0a-b43c-43e4330dc7ca"/>
  </ds:schemaRefs>
</ds:datastoreItem>
</file>

<file path=customXml/itemProps4.xml><?xml version="1.0" encoding="utf-8"?>
<ds:datastoreItem xmlns:ds="http://schemas.openxmlformats.org/officeDocument/2006/customXml" ds:itemID="{4199781F-7DF7-48C5-ABE0-43E47025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9169</CharactersWithSpaces>
  <SharedDoc>false</SharedDoc>
  <HLinks>
    <vt:vector size="6" baseType="variant">
      <vt:variant>
        <vt:i4>5832817</vt:i4>
      </vt:variant>
      <vt:variant>
        <vt:i4>0</vt:i4>
      </vt:variant>
      <vt:variant>
        <vt:i4>0</vt:i4>
      </vt:variant>
      <vt:variant>
        <vt:i4>5</vt:i4>
      </vt:variant>
      <vt:variant>
        <vt:lpwstr>https://www.google.com/books/edition/_/2DpEBQAAQBAJ?sa=X&amp;ved=2ahUKEwid7MfJmP7yAhXXpZ4KHRFACD8Qre8FegQIBRAI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GCCCD;Davies-Morris;Mapes</dc:creator>
  <cp:keywords/>
  <cp:lastModifiedBy>Barbara Prilaman</cp:lastModifiedBy>
  <cp:revision>2</cp:revision>
  <cp:lastPrinted>2021-09-16T05:42:00Z</cp:lastPrinted>
  <dcterms:created xsi:type="dcterms:W3CDTF">2022-07-14T04:55:00Z</dcterms:created>
  <dcterms:modified xsi:type="dcterms:W3CDTF">2022-07-14T04:55:00Z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