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F0B02" w14:textId="20FCC9DD" w:rsidR="0059325E" w:rsidRPr="008A3810" w:rsidRDefault="0059325E" w:rsidP="008A3810">
      <w:pPr>
        <w:tabs>
          <w:tab w:val="center" w:pos="5040"/>
        </w:tabs>
        <w:suppressAutoHyphens/>
        <w:spacing w:line="220" w:lineRule="exact"/>
        <w:jc w:val="center"/>
        <w:rPr>
          <w:rFonts w:ascii="Segoe UI" w:hAnsi="Segoe UI" w:cs="Segoe UI"/>
          <w:b/>
          <w:sz w:val="22"/>
          <w:szCs w:val="22"/>
        </w:rPr>
      </w:pPr>
      <w:r w:rsidRPr="008A3810">
        <w:rPr>
          <w:rFonts w:ascii="Segoe UI" w:hAnsi="Segoe UI" w:cs="Segoe UI"/>
          <w:b/>
          <w:sz w:val="22"/>
          <w:szCs w:val="22"/>
        </w:rPr>
        <w:t>GROSSMONT COLLEGE</w:t>
      </w:r>
    </w:p>
    <w:p w14:paraId="3D45FBE8" w14:textId="77777777" w:rsidR="0059325E" w:rsidRPr="008A3810" w:rsidRDefault="0059325E" w:rsidP="008A3810">
      <w:pPr>
        <w:tabs>
          <w:tab w:val="center" w:pos="5040"/>
        </w:tabs>
        <w:suppressAutoHyphens/>
        <w:spacing w:line="220" w:lineRule="exact"/>
        <w:jc w:val="center"/>
        <w:rPr>
          <w:rFonts w:ascii="Segoe UI" w:hAnsi="Segoe UI" w:cs="Segoe UI"/>
          <w:b/>
          <w:sz w:val="22"/>
          <w:szCs w:val="22"/>
        </w:rPr>
      </w:pPr>
      <w:r w:rsidRPr="008A3810">
        <w:rPr>
          <w:rFonts w:ascii="Segoe UI" w:hAnsi="Segoe UI" w:cs="Segoe UI"/>
          <w:b/>
          <w:sz w:val="22"/>
          <w:szCs w:val="22"/>
        </w:rPr>
        <w:t>Course Outline</w:t>
      </w:r>
      <w:r w:rsidR="008A3810" w:rsidRPr="008A3810">
        <w:rPr>
          <w:rFonts w:ascii="Segoe UI" w:hAnsi="Segoe UI" w:cs="Segoe UI"/>
          <w:b/>
          <w:sz w:val="22"/>
          <w:szCs w:val="22"/>
        </w:rPr>
        <w:t xml:space="preserve"> of Record</w:t>
      </w:r>
      <w:r w:rsidR="00353BDB">
        <w:rPr>
          <w:rFonts w:ascii="Segoe UI" w:hAnsi="Segoe UI" w:cs="Segoe UI"/>
          <w:b/>
          <w:sz w:val="22"/>
          <w:szCs w:val="22"/>
        </w:rPr>
        <w:br/>
      </w:r>
      <w:bookmarkStart w:id="0" w:name="_GoBack"/>
      <w:bookmarkEnd w:id="0"/>
    </w:p>
    <w:p w14:paraId="40DDC541" w14:textId="77777777" w:rsidR="008A3810" w:rsidRPr="00196617" w:rsidRDefault="008A3810" w:rsidP="008A3810">
      <w:pPr>
        <w:pStyle w:val="NormalWeb"/>
        <w:spacing w:before="2" w:after="2"/>
        <w:jc w:val="right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Curriculum Committee Approval: 03/16/2021 </w:t>
      </w:r>
    </w:p>
    <w:p w14:paraId="16E51D84" w14:textId="77777777" w:rsidR="008A3810" w:rsidRDefault="008A3810" w:rsidP="008A3810">
      <w:pPr>
        <w:pStyle w:val="NormalWeb"/>
        <w:spacing w:before="2" w:after="2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 w:rsidR="00353BDB">
        <w:rPr>
          <w:rFonts w:ascii="Segoe UI" w:hAnsi="Segoe UI" w:cs="Segoe UI"/>
          <w:color w:val="000000"/>
          <w:sz w:val="22"/>
          <w:szCs w:val="22"/>
        </w:rPr>
        <w:t>0</w:t>
      </w:r>
      <w:r w:rsidRPr="00196617">
        <w:rPr>
          <w:rFonts w:ascii="Segoe UI" w:hAnsi="Segoe UI" w:cs="Segoe UI"/>
          <w:color w:val="000000"/>
          <w:sz w:val="22"/>
          <w:szCs w:val="22"/>
        </w:rPr>
        <w:t>5/18/2021</w:t>
      </w:r>
    </w:p>
    <w:p w14:paraId="6EAA0EB1" w14:textId="77777777" w:rsidR="0059325E" w:rsidRPr="008A3810" w:rsidRDefault="0059325E" w:rsidP="008A3810">
      <w:pPr>
        <w:tabs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D028FEB" w14:textId="77777777" w:rsidR="0059325E" w:rsidRPr="008A3810" w:rsidRDefault="007D17C9" w:rsidP="008A3810">
      <w:pPr>
        <w:spacing w:line="220" w:lineRule="exact"/>
        <w:rPr>
          <w:rFonts w:ascii="Segoe UI" w:hAnsi="Segoe UI" w:cs="Segoe UI"/>
          <w:b/>
          <w:bCs/>
          <w:sz w:val="22"/>
          <w:szCs w:val="22"/>
        </w:rPr>
      </w:pPr>
      <w:r w:rsidRPr="008A3810">
        <w:rPr>
          <w:rFonts w:ascii="Segoe UI" w:hAnsi="Segoe UI" w:cs="Segoe UI"/>
          <w:b/>
          <w:bCs/>
          <w:sz w:val="22"/>
          <w:szCs w:val="22"/>
          <w:u w:val="single"/>
        </w:rPr>
        <w:t xml:space="preserve">GENDER STUDIES </w:t>
      </w:r>
      <w:r w:rsidR="00377D49" w:rsidRPr="008A3810">
        <w:rPr>
          <w:rFonts w:ascii="Segoe UI" w:hAnsi="Segoe UI" w:cs="Segoe UI"/>
          <w:b/>
          <w:bCs/>
          <w:sz w:val="22"/>
          <w:szCs w:val="22"/>
          <w:u w:val="single"/>
        </w:rPr>
        <w:t>117</w:t>
      </w:r>
      <w:r w:rsidR="00730667" w:rsidRPr="008A3810">
        <w:rPr>
          <w:rFonts w:ascii="Segoe UI" w:hAnsi="Segoe UI" w:cs="Segoe UI"/>
          <w:b/>
          <w:bCs/>
          <w:sz w:val="22"/>
          <w:szCs w:val="22"/>
          <w:u w:val="single"/>
        </w:rPr>
        <w:t xml:space="preserve"> </w:t>
      </w:r>
      <w:r w:rsidR="003B7102" w:rsidRPr="008A3810">
        <w:rPr>
          <w:rFonts w:ascii="Segoe UI" w:hAnsi="Segoe UI" w:cs="Segoe UI"/>
          <w:b/>
          <w:bCs/>
          <w:sz w:val="22"/>
          <w:szCs w:val="22"/>
          <w:u w:val="single"/>
        </w:rPr>
        <w:t>–</w:t>
      </w:r>
      <w:r w:rsidR="00730667" w:rsidRPr="008A3810">
        <w:rPr>
          <w:rFonts w:ascii="Segoe UI" w:hAnsi="Segoe UI" w:cs="Segoe UI"/>
          <w:b/>
          <w:bCs/>
          <w:sz w:val="22"/>
          <w:szCs w:val="22"/>
          <w:u w:val="single"/>
        </w:rPr>
        <w:t xml:space="preserve"> </w:t>
      </w:r>
      <w:r w:rsidR="003B7102" w:rsidRPr="008A3810">
        <w:rPr>
          <w:rFonts w:ascii="Segoe UI" w:hAnsi="Segoe UI" w:cs="Segoe UI"/>
          <w:b/>
          <w:bCs/>
          <w:sz w:val="22"/>
          <w:szCs w:val="22"/>
          <w:u w:val="single"/>
        </w:rPr>
        <w:t xml:space="preserve">INTRODUCTION TO </w:t>
      </w:r>
      <w:r w:rsidR="00377D49" w:rsidRPr="008A3810">
        <w:rPr>
          <w:rFonts w:ascii="Segoe UI" w:hAnsi="Segoe UI" w:cs="Segoe UI"/>
          <w:b/>
          <w:bCs/>
          <w:sz w:val="22"/>
          <w:szCs w:val="22"/>
          <w:u w:val="single"/>
        </w:rPr>
        <w:t>LGBTQ</w:t>
      </w:r>
      <w:r w:rsidR="003B7102" w:rsidRPr="008A3810">
        <w:rPr>
          <w:rFonts w:ascii="Segoe UI" w:hAnsi="Segoe UI" w:cs="Segoe UI"/>
          <w:b/>
          <w:bCs/>
          <w:sz w:val="22"/>
          <w:szCs w:val="22"/>
          <w:u w:val="single"/>
        </w:rPr>
        <w:t xml:space="preserve"> STUDIES</w:t>
      </w:r>
    </w:p>
    <w:p w14:paraId="3657E856" w14:textId="77777777" w:rsidR="0059325E" w:rsidRPr="008A3810" w:rsidRDefault="0059325E" w:rsidP="008A3810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5790D65" w14:textId="77777777" w:rsidR="0059325E" w:rsidRPr="008A3810" w:rsidRDefault="0059325E" w:rsidP="008A3810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8A3810">
        <w:rPr>
          <w:rFonts w:ascii="Segoe UI" w:hAnsi="Segoe UI" w:cs="Segoe UI"/>
          <w:sz w:val="22"/>
          <w:szCs w:val="22"/>
        </w:rPr>
        <w:t xml:space="preserve"> 1.</w:t>
      </w:r>
      <w:r w:rsidRPr="008A3810">
        <w:rPr>
          <w:rFonts w:ascii="Segoe UI" w:hAnsi="Segoe UI" w:cs="Segoe UI"/>
          <w:sz w:val="22"/>
          <w:szCs w:val="22"/>
        </w:rPr>
        <w:tab/>
      </w:r>
      <w:r w:rsidRPr="008A3810">
        <w:rPr>
          <w:rFonts w:ascii="Segoe UI" w:hAnsi="Segoe UI" w:cs="Segoe UI"/>
          <w:b/>
          <w:sz w:val="22"/>
          <w:szCs w:val="22"/>
          <w:u w:val="single"/>
        </w:rPr>
        <w:t>Course Number</w:t>
      </w:r>
      <w:r w:rsidRPr="008A3810">
        <w:rPr>
          <w:rFonts w:ascii="Segoe UI" w:hAnsi="Segoe UI" w:cs="Segoe UI"/>
          <w:b/>
          <w:sz w:val="22"/>
          <w:szCs w:val="22"/>
        </w:rPr>
        <w:tab/>
      </w:r>
      <w:r w:rsidRPr="008A3810">
        <w:rPr>
          <w:rFonts w:ascii="Segoe UI" w:hAnsi="Segoe UI" w:cs="Segoe UI"/>
          <w:b/>
          <w:sz w:val="22"/>
          <w:szCs w:val="22"/>
          <w:u w:val="single"/>
        </w:rPr>
        <w:t>Course Title</w:t>
      </w:r>
      <w:r w:rsidRPr="008A3810">
        <w:rPr>
          <w:rFonts w:ascii="Segoe UI" w:hAnsi="Segoe UI" w:cs="Segoe UI"/>
          <w:b/>
          <w:sz w:val="22"/>
          <w:szCs w:val="22"/>
        </w:rPr>
        <w:tab/>
      </w:r>
      <w:r w:rsidR="008A3810" w:rsidRPr="008A3810">
        <w:rPr>
          <w:rFonts w:ascii="Segoe UI" w:hAnsi="Segoe UI" w:cs="Segoe UI"/>
          <w:b/>
          <w:sz w:val="22"/>
          <w:szCs w:val="22"/>
        </w:rPr>
        <w:tab/>
      </w:r>
      <w:r w:rsidR="008A3810" w:rsidRPr="008A3810">
        <w:rPr>
          <w:rFonts w:ascii="Segoe UI" w:hAnsi="Segoe UI" w:cs="Segoe UI"/>
          <w:b/>
          <w:sz w:val="22"/>
          <w:szCs w:val="22"/>
        </w:rPr>
        <w:tab/>
      </w:r>
      <w:r w:rsidRPr="008A3810">
        <w:rPr>
          <w:rFonts w:ascii="Segoe UI" w:hAnsi="Segoe UI" w:cs="Segoe UI"/>
          <w:b/>
          <w:sz w:val="22"/>
          <w:szCs w:val="22"/>
          <w:u w:val="single"/>
        </w:rPr>
        <w:t>Semester Units</w:t>
      </w:r>
      <w:r w:rsidRPr="008A3810">
        <w:rPr>
          <w:rFonts w:ascii="Segoe UI" w:hAnsi="Segoe UI" w:cs="Segoe UI"/>
          <w:b/>
          <w:sz w:val="22"/>
          <w:szCs w:val="22"/>
        </w:rPr>
        <w:tab/>
      </w:r>
    </w:p>
    <w:p w14:paraId="7003D9F1" w14:textId="77777777" w:rsidR="00C44C81" w:rsidRPr="008A3810" w:rsidRDefault="0059325E" w:rsidP="008A3810">
      <w:pPr>
        <w:tabs>
          <w:tab w:val="left" w:pos="540"/>
          <w:tab w:val="left" w:pos="6030"/>
          <w:tab w:val="left" w:pos="7740"/>
        </w:tabs>
        <w:spacing w:line="220" w:lineRule="exact"/>
        <w:rPr>
          <w:rFonts w:ascii="Segoe UI" w:hAnsi="Segoe UI" w:cs="Segoe UI"/>
          <w:bCs/>
          <w:i/>
          <w:sz w:val="22"/>
          <w:szCs w:val="22"/>
        </w:rPr>
      </w:pPr>
      <w:r w:rsidRPr="008A3810">
        <w:rPr>
          <w:rFonts w:ascii="Segoe UI" w:hAnsi="Segoe UI" w:cs="Segoe UI"/>
          <w:bCs/>
          <w:sz w:val="22"/>
          <w:szCs w:val="22"/>
        </w:rPr>
        <w:tab/>
      </w:r>
      <w:r w:rsidR="008A1568" w:rsidRPr="008A3810">
        <w:rPr>
          <w:rFonts w:ascii="Segoe UI" w:hAnsi="Segoe UI" w:cs="Segoe UI"/>
          <w:bCs/>
          <w:sz w:val="22"/>
          <w:szCs w:val="22"/>
        </w:rPr>
        <w:tab/>
      </w:r>
      <w:r w:rsidR="008A1568" w:rsidRPr="008A3810">
        <w:rPr>
          <w:rFonts w:ascii="Segoe UI" w:hAnsi="Segoe UI" w:cs="Segoe UI"/>
          <w:bCs/>
          <w:sz w:val="22"/>
          <w:szCs w:val="22"/>
        </w:rPr>
        <w:tab/>
      </w:r>
    </w:p>
    <w:p w14:paraId="5ECCF539" w14:textId="77777777" w:rsidR="008A3810" w:rsidRDefault="00C44C81" w:rsidP="008A3810">
      <w:pPr>
        <w:tabs>
          <w:tab w:val="left" w:pos="450"/>
          <w:tab w:val="left" w:pos="2970"/>
          <w:tab w:val="left" w:pos="6030"/>
          <w:tab w:val="left" w:pos="7740"/>
          <w:tab w:val="left" w:pos="8370"/>
        </w:tabs>
        <w:spacing w:line="220" w:lineRule="exact"/>
        <w:rPr>
          <w:rFonts w:ascii="Segoe UI" w:hAnsi="Segoe UI" w:cs="Segoe UI"/>
          <w:bCs/>
          <w:sz w:val="22"/>
          <w:szCs w:val="22"/>
        </w:rPr>
      </w:pPr>
      <w:r w:rsidRPr="008A3810">
        <w:rPr>
          <w:rFonts w:ascii="Segoe UI" w:hAnsi="Segoe UI" w:cs="Segoe UI"/>
          <w:bCs/>
          <w:sz w:val="22"/>
          <w:szCs w:val="22"/>
        </w:rPr>
        <w:tab/>
      </w:r>
      <w:r w:rsidR="007D17C9" w:rsidRPr="008A3810">
        <w:rPr>
          <w:rFonts w:ascii="Segoe UI" w:hAnsi="Segoe UI" w:cs="Segoe UI"/>
          <w:bCs/>
          <w:sz w:val="22"/>
          <w:szCs w:val="22"/>
        </w:rPr>
        <w:t>GEND</w:t>
      </w:r>
      <w:r w:rsidR="007D17C9" w:rsidRPr="008A3810">
        <w:rPr>
          <w:rFonts w:ascii="Segoe UI" w:hAnsi="Segoe UI" w:cs="Segoe UI"/>
          <w:b/>
          <w:sz w:val="22"/>
          <w:szCs w:val="22"/>
        </w:rPr>
        <w:t xml:space="preserve"> </w:t>
      </w:r>
      <w:r w:rsidR="00EA4AA3" w:rsidRPr="008A3810">
        <w:rPr>
          <w:rFonts w:ascii="Segoe UI" w:hAnsi="Segoe UI" w:cs="Segoe UI"/>
          <w:bCs/>
          <w:sz w:val="22"/>
          <w:szCs w:val="22"/>
        </w:rPr>
        <w:t>117</w:t>
      </w:r>
      <w:r w:rsidR="003B7102" w:rsidRPr="008A3810">
        <w:rPr>
          <w:rFonts w:ascii="Segoe UI" w:hAnsi="Segoe UI" w:cs="Segoe UI"/>
          <w:bCs/>
          <w:sz w:val="22"/>
          <w:szCs w:val="22"/>
        </w:rPr>
        <w:t xml:space="preserve">                     </w:t>
      </w:r>
      <w:r w:rsidR="008A1568" w:rsidRPr="008A3810">
        <w:rPr>
          <w:rFonts w:ascii="Segoe UI" w:hAnsi="Segoe UI" w:cs="Segoe UI"/>
          <w:bCs/>
          <w:sz w:val="22"/>
          <w:szCs w:val="22"/>
        </w:rPr>
        <w:tab/>
      </w:r>
      <w:r w:rsidR="003B7102" w:rsidRPr="008A3810">
        <w:rPr>
          <w:rFonts w:ascii="Segoe UI" w:hAnsi="Segoe UI" w:cs="Segoe UI"/>
          <w:bCs/>
          <w:sz w:val="22"/>
          <w:szCs w:val="22"/>
        </w:rPr>
        <w:t>Introduction to</w:t>
      </w:r>
      <w:r w:rsidR="008A3810">
        <w:rPr>
          <w:rFonts w:ascii="Segoe UI" w:hAnsi="Segoe UI" w:cs="Segoe UI"/>
          <w:bCs/>
          <w:sz w:val="22"/>
          <w:szCs w:val="22"/>
        </w:rPr>
        <w:t xml:space="preserve"> </w:t>
      </w:r>
      <w:r w:rsidR="008A3810" w:rsidRPr="008A3810">
        <w:rPr>
          <w:rFonts w:ascii="Segoe UI" w:hAnsi="Segoe UI" w:cs="Segoe UI"/>
          <w:bCs/>
          <w:sz w:val="22"/>
          <w:szCs w:val="22"/>
        </w:rPr>
        <w:t>LGBTQ Studies</w:t>
      </w:r>
      <w:r w:rsidR="008A3810" w:rsidRPr="008A3810">
        <w:rPr>
          <w:rFonts w:ascii="Segoe UI" w:hAnsi="Segoe UI" w:cs="Segoe UI"/>
          <w:bCs/>
          <w:sz w:val="22"/>
          <w:szCs w:val="22"/>
        </w:rPr>
        <w:tab/>
      </w:r>
      <w:r w:rsidR="003B7102" w:rsidRPr="008A3810">
        <w:rPr>
          <w:rFonts w:ascii="Segoe UI" w:hAnsi="Segoe UI" w:cs="Segoe UI"/>
          <w:bCs/>
          <w:sz w:val="22"/>
          <w:szCs w:val="22"/>
        </w:rPr>
        <w:t xml:space="preserve">           </w:t>
      </w:r>
      <w:r w:rsidR="008A1568" w:rsidRPr="008A3810">
        <w:rPr>
          <w:rFonts w:ascii="Segoe UI" w:hAnsi="Segoe UI" w:cs="Segoe UI"/>
          <w:bCs/>
          <w:sz w:val="22"/>
          <w:szCs w:val="22"/>
        </w:rPr>
        <w:tab/>
      </w:r>
      <w:r w:rsidR="008A3810">
        <w:rPr>
          <w:rFonts w:ascii="Segoe UI" w:hAnsi="Segoe UI" w:cs="Segoe UI"/>
          <w:bCs/>
          <w:sz w:val="22"/>
          <w:szCs w:val="22"/>
        </w:rPr>
        <w:tab/>
      </w:r>
      <w:r w:rsidR="003B7102" w:rsidRPr="008A3810">
        <w:rPr>
          <w:rFonts w:ascii="Segoe UI" w:hAnsi="Segoe UI" w:cs="Segoe UI"/>
          <w:bCs/>
          <w:sz w:val="22"/>
          <w:szCs w:val="22"/>
        </w:rPr>
        <w:t>3</w:t>
      </w:r>
      <w:r w:rsidR="003B7102" w:rsidRPr="008A3810">
        <w:rPr>
          <w:rFonts w:ascii="Segoe UI" w:hAnsi="Segoe UI" w:cs="Segoe UI"/>
          <w:bCs/>
          <w:sz w:val="22"/>
          <w:szCs w:val="22"/>
        </w:rPr>
        <w:tab/>
      </w:r>
      <w:r w:rsidR="008A1568" w:rsidRPr="008A3810">
        <w:rPr>
          <w:rFonts w:ascii="Segoe UI" w:hAnsi="Segoe UI" w:cs="Segoe UI"/>
          <w:bCs/>
          <w:sz w:val="22"/>
          <w:szCs w:val="22"/>
        </w:rPr>
        <w:tab/>
      </w:r>
      <w:r w:rsidR="008A1568" w:rsidRPr="008A3810">
        <w:rPr>
          <w:rFonts w:ascii="Segoe UI" w:hAnsi="Segoe UI" w:cs="Segoe UI"/>
          <w:bCs/>
          <w:sz w:val="22"/>
          <w:szCs w:val="22"/>
        </w:rPr>
        <w:tab/>
      </w:r>
      <w:r w:rsidR="008A1568" w:rsidRPr="008A3810">
        <w:rPr>
          <w:rFonts w:ascii="Segoe UI" w:hAnsi="Segoe UI" w:cs="Segoe UI"/>
          <w:bCs/>
          <w:sz w:val="22"/>
          <w:szCs w:val="22"/>
        </w:rPr>
        <w:tab/>
      </w:r>
      <w:r w:rsidR="008A1568" w:rsidRPr="008A3810">
        <w:rPr>
          <w:rFonts w:ascii="Segoe UI" w:hAnsi="Segoe UI" w:cs="Segoe UI"/>
          <w:bCs/>
          <w:sz w:val="22"/>
          <w:szCs w:val="22"/>
        </w:rPr>
        <w:tab/>
      </w:r>
    </w:p>
    <w:p w14:paraId="77E88384" w14:textId="77777777" w:rsidR="008A3810" w:rsidRPr="0099575D" w:rsidRDefault="008A3810" w:rsidP="008A3810">
      <w:pPr>
        <w:tabs>
          <w:tab w:val="left" w:pos="-720"/>
          <w:tab w:val="left" w:pos="450"/>
        </w:tabs>
        <w:suppressAutoHyphens/>
        <w:rPr>
          <w:rStyle w:val="GCOUTLINE1"/>
          <w:rFonts w:ascii="Segoe UI" w:hAnsi="Segoe UI" w:cs="Segoe UI"/>
          <w:b/>
          <w:sz w:val="22"/>
          <w:szCs w:val="22"/>
          <w:u w:val="single"/>
        </w:rPr>
      </w:pPr>
      <w:r w:rsidRPr="008A3810">
        <w:rPr>
          <w:rStyle w:val="GCOUTLINE1"/>
          <w:rFonts w:ascii="Segoe UI" w:hAnsi="Segoe UI" w:cs="Segoe UI"/>
          <w:b/>
          <w:sz w:val="22"/>
          <w:szCs w:val="22"/>
        </w:rPr>
        <w:tab/>
      </w:r>
      <w:r w:rsidRPr="0099575D">
        <w:rPr>
          <w:rStyle w:val="GCOUTLINE1"/>
          <w:rFonts w:ascii="Segoe UI" w:hAnsi="Segoe UI" w:cs="Segoe UI"/>
          <w:b/>
          <w:sz w:val="22"/>
          <w:szCs w:val="22"/>
          <w:u w:val="single"/>
        </w:rPr>
        <w:t>Semester Hours</w:t>
      </w:r>
    </w:p>
    <w:p w14:paraId="2E0A49CD" w14:textId="77777777" w:rsidR="008A3810" w:rsidRPr="00C01399" w:rsidRDefault="008A3810" w:rsidP="008A3810">
      <w:pPr>
        <w:tabs>
          <w:tab w:val="left" w:pos="-720"/>
          <w:tab w:val="left" w:pos="450"/>
          <w:tab w:val="left" w:pos="720"/>
          <w:tab w:val="left" w:pos="3780"/>
          <w:tab w:val="left" w:pos="4320"/>
          <w:tab w:val="left" w:pos="6840"/>
          <w:tab w:val="left" w:pos="7560"/>
        </w:tabs>
        <w:suppressAutoHyphens/>
        <w:ind w:left="36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99575D">
        <w:rPr>
          <w:rFonts w:ascii="Segoe UI" w:hAnsi="Segoe UI" w:cs="Segoe UI"/>
          <w:sz w:val="22"/>
          <w:szCs w:val="22"/>
        </w:rPr>
        <w:t>3 hours lecture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99575D">
        <w:rPr>
          <w:rFonts w:ascii="Segoe UI" w:hAnsi="Segoe UI" w:cs="Segoe UI"/>
          <w:sz w:val="22"/>
          <w:szCs w:val="22"/>
        </w:rPr>
        <w:t>48-54 total hours</w:t>
      </w:r>
      <w:r>
        <w:rPr>
          <w:rFonts w:ascii="Segoe UI" w:hAnsi="Segoe UI" w:cs="Segoe UI"/>
          <w:sz w:val="22"/>
          <w:szCs w:val="22"/>
        </w:rPr>
        <w:tab/>
      </w:r>
      <w:r w:rsidRPr="00C01399">
        <w:rPr>
          <w:rFonts w:ascii="Segoe UI" w:hAnsi="Segoe UI" w:cs="Segoe UI"/>
          <w:sz w:val="22"/>
          <w:szCs w:val="22"/>
        </w:rPr>
        <w:t>96-108 outside-of-class hours</w:t>
      </w:r>
      <w:r>
        <w:rPr>
          <w:rFonts w:ascii="Segoe UI" w:hAnsi="Segoe UI" w:cs="Segoe UI"/>
          <w:sz w:val="22"/>
          <w:szCs w:val="22"/>
        </w:rPr>
        <w:tab/>
      </w:r>
      <w:r w:rsidRPr="00C01399">
        <w:rPr>
          <w:rFonts w:ascii="Segoe UI" w:hAnsi="Segoe UI" w:cs="Segoe UI"/>
          <w:sz w:val="22"/>
          <w:szCs w:val="22"/>
        </w:rPr>
        <w:t>144-162 total hours</w:t>
      </w:r>
    </w:p>
    <w:p w14:paraId="5BBE1836" w14:textId="77777777" w:rsidR="0059325E" w:rsidRPr="008A3810" w:rsidRDefault="008A1568" w:rsidP="008A3810">
      <w:pPr>
        <w:tabs>
          <w:tab w:val="left" w:pos="540"/>
          <w:tab w:val="left" w:pos="2970"/>
          <w:tab w:val="left" w:pos="6030"/>
          <w:tab w:val="left" w:pos="7740"/>
        </w:tabs>
        <w:spacing w:line="220" w:lineRule="exact"/>
        <w:rPr>
          <w:rFonts w:ascii="Segoe UI" w:hAnsi="Segoe UI" w:cs="Segoe UI"/>
          <w:bCs/>
          <w:sz w:val="22"/>
          <w:szCs w:val="22"/>
        </w:rPr>
      </w:pPr>
      <w:r w:rsidRPr="008A3810">
        <w:rPr>
          <w:rFonts w:ascii="Segoe UI" w:hAnsi="Segoe UI" w:cs="Segoe UI"/>
          <w:bCs/>
          <w:sz w:val="22"/>
          <w:szCs w:val="22"/>
        </w:rPr>
        <w:tab/>
      </w:r>
      <w:r w:rsidRPr="008A3810">
        <w:rPr>
          <w:rFonts w:ascii="Segoe UI" w:hAnsi="Segoe UI" w:cs="Segoe UI"/>
          <w:bCs/>
          <w:sz w:val="22"/>
          <w:szCs w:val="22"/>
        </w:rPr>
        <w:tab/>
      </w:r>
      <w:r w:rsidR="006850E6" w:rsidRPr="008A3810">
        <w:rPr>
          <w:rFonts w:ascii="Segoe UI" w:hAnsi="Segoe UI" w:cs="Segoe UI"/>
          <w:bCs/>
          <w:sz w:val="22"/>
          <w:szCs w:val="22"/>
        </w:rPr>
        <w:tab/>
      </w:r>
    </w:p>
    <w:p w14:paraId="26B3A82F" w14:textId="77777777" w:rsidR="0059325E" w:rsidRPr="008A3810" w:rsidRDefault="0059325E" w:rsidP="008A3810">
      <w:pPr>
        <w:tabs>
          <w:tab w:val="left" w:pos="444"/>
          <w:tab w:val="left" w:pos="288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8A3810">
        <w:rPr>
          <w:rFonts w:ascii="Segoe UI" w:hAnsi="Segoe UI" w:cs="Segoe UI"/>
          <w:bCs/>
          <w:sz w:val="22"/>
          <w:szCs w:val="22"/>
        </w:rPr>
        <w:t xml:space="preserve"> </w:t>
      </w:r>
      <w:r w:rsidRPr="008A3810">
        <w:rPr>
          <w:rFonts w:ascii="Segoe UI" w:hAnsi="Segoe UI" w:cs="Segoe UI"/>
          <w:sz w:val="22"/>
          <w:szCs w:val="22"/>
        </w:rPr>
        <w:t>2.</w:t>
      </w:r>
      <w:r w:rsidRPr="008A3810">
        <w:rPr>
          <w:rFonts w:ascii="Segoe UI" w:hAnsi="Segoe UI" w:cs="Segoe UI"/>
          <w:sz w:val="22"/>
          <w:szCs w:val="22"/>
        </w:rPr>
        <w:tab/>
      </w:r>
      <w:r w:rsidRPr="008A3810">
        <w:rPr>
          <w:rFonts w:ascii="Segoe UI" w:hAnsi="Segoe UI" w:cs="Segoe UI"/>
          <w:b/>
          <w:sz w:val="22"/>
          <w:szCs w:val="22"/>
          <w:u w:val="single"/>
        </w:rPr>
        <w:t>Prerequisites</w:t>
      </w:r>
    </w:p>
    <w:p w14:paraId="5547E160" w14:textId="77777777" w:rsidR="0059325E" w:rsidRPr="008A3810" w:rsidRDefault="003B7102" w:rsidP="008A3810">
      <w:pPr>
        <w:spacing w:line="220" w:lineRule="exact"/>
        <w:ind w:left="540" w:hanging="90"/>
        <w:rPr>
          <w:rFonts w:ascii="Segoe UI" w:hAnsi="Segoe UI" w:cs="Segoe UI"/>
          <w:spacing w:val="-3"/>
          <w:sz w:val="22"/>
          <w:szCs w:val="22"/>
        </w:rPr>
      </w:pPr>
      <w:r w:rsidRPr="008A3810">
        <w:rPr>
          <w:rFonts w:ascii="Segoe UI" w:hAnsi="Segoe UI" w:cs="Segoe UI"/>
          <w:spacing w:val="-3"/>
          <w:sz w:val="22"/>
          <w:szCs w:val="22"/>
        </w:rPr>
        <w:t>None</w:t>
      </w:r>
    </w:p>
    <w:p w14:paraId="419DF299" w14:textId="77777777" w:rsidR="0059325E" w:rsidRPr="008A3810" w:rsidRDefault="0059325E" w:rsidP="008A3810">
      <w:pPr>
        <w:tabs>
          <w:tab w:val="left" w:pos="444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</w:p>
    <w:p w14:paraId="63709F70" w14:textId="77777777" w:rsidR="0059325E" w:rsidRPr="008A3810" w:rsidRDefault="0059325E" w:rsidP="008A3810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  <w:u w:val="single"/>
        </w:rPr>
      </w:pPr>
      <w:r w:rsidRPr="008A3810">
        <w:rPr>
          <w:rFonts w:ascii="Segoe UI" w:hAnsi="Segoe UI" w:cs="Segoe UI"/>
          <w:sz w:val="22"/>
          <w:szCs w:val="22"/>
        </w:rPr>
        <w:tab/>
      </w:r>
      <w:r w:rsidRPr="008A3810">
        <w:rPr>
          <w:rFonts w:ascii="Segoe UI" w:hAnsi="Segoe UI" w:cs="Segoe UI"/>
          <w:b/>
          <w:sz w:val="22"/>
          <w:szCs w:val="22"/>
          <w:u w:val="single"/>
        </w:rPr>
        <w:t>Corequisite</w:t>
      </w:r>
    </w:p>
    <w:p w14:paraId="72A16CF1" w14:textId="77777777" w:rsidR="0059325E" w:rsidRPr="008A3810" w:rsidRDefault="003B7102" w:rsidP="008A3810">
      <w:pPr>
        <w:spacing w:line="220" w:lineRule="exact"/>
        <w:ind w:left="504" w:hanging="54"/>
        <w:rPr>
          <w:rFonts w:ascii="Segoe UI" w:hAnsi="Segoe UI" w:cs="Segoe UI"/>
          <w:spacing w:val="-3"/>
          <w:sz w:val="22"/>
          <w:szCs w:val="22"/>
        </w:rPr>
      </w:pPr>
      <w:r w:rsidRPr="008A3810">
        <w:rPr>
          <w:rFonts w:ascii="Segoe UI" w:hAnsi="Segoe UI" w:cs="Segoe UI"/>
          <w:spacing w:val="-3"/>
          <w:sz w:val="22"/>
          <w:szCs w:val="22"/>
        </w:rPr>
        <w:t>None</w:t>
      </w:r>
    </w:p>
    <w:p w14:paraId="35DD50EA" w14:textId="77777777" w:rsidR="0059325E" w:rsidRPr="008A3810" w:rsidRDefault="0059325E" w:rsidP="008A3810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675E220" w14:textId="77777777" w:rsidR="0059325E" w:rsidRPr="008A3810" w:rsidRDefault="0059325E" w:rsidP="008A3810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  <w:u w:val="single"/>
        </w:rPr>
      </w:pPr>
      <w:r w:rsidRPr="008A3810">
        <w:rPr>
          <w:rFonts w:ascii="Segoe UI" w:hAnsi="Segoe UI" w:cs="Segoe UI"/>
          <w:sz w:val="22"/>
          <w:szCs w:val="22"/>
        </w:rPr>
        <w:tab/>
      </w:r>
      <w:r w:rsidRPr="008A3810">
        <w:rPr>
          <w:rFonts w:ascii="Segoe UI" w:hAnsi="Segoe UI" w:cs="Segoe UI"/>
          <w:b/>
          <w:sz w:val="22"/>
          <w:szCs w:val="22"/>
          <w:u w:val="single"/>
        </w:rPr>
        <w:t>Recommended Preparation</w:t>
      </w:r>
    </w:p>
    <w:p w14:paraId="7370932E" w14:textId="77777777" w:rsidR="0059325E" w:rsidRPr="008A3810" w:rsidRDefault="0059325E" w:rsidP="008A3810">
      <w:pPr>
        <w:tabs>
          <w:tab w:val="left" w:pos="444"/>
        </w:tabs>
        <w:suppressAutoHyphens/>
        <w:spacing w:line="220" w:lineRule="exact"/>
        <w:ind w:left="450" w:hanging="450"/>
        <w:rPr>
          <w:rFonts w:ascii="Segoe UI" w:hAnsi="Segoe UI" w:cs="Segoe UI"/>
          <w:sz w:val="22"/>
          <w:szCs w:val="22"/>
        </w:rPr>
      </w:pPr>
      <w:r w:rsidRPr="008A3810">
        <w:rPr>
          <w:rFonts w:ascii="Segoe UI" w:hAnsi="Segoe UI" w:cs="Segoe UI"/>
          <w:sz w:val="22"/>
          <w:szCs w:val="22"/>
        </w:rPr>
        <w:tab/>
      </w:r>
      <w:r w:rsidR="003B7102" w:rsidRPr="008A3810">
        <w:rPr>
          <w:rFonts w:ascii="Segoe UI" w:hAnsi="Segoe UI" w:cs="Segoe UI"/>
          <w:spacing w:val="-3"/>
          <w:sz w:val="22"/>
          <w:szCs w:val="22"/>
        </w:rPr>
        <w:t>None</w:t>
      </w:r>
    </w:p>
    <w:p w14:paraId="40CB3656" w14:textId="77777777" w:rsidR="0059325E" w:rsidRPr="008A3810" w:rsidRDefault="0059325E" w:rsidP="008A3810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EF04700" w14:textId="77777777" w:rsidR="0059325E" w:rsidRPr="008A3810" w:rsidRDefault="0059325E" w:rsidP="008A3810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8A3810">
        <w:rPr>
          <w:rFonts w:ascii="Segoe UI" w:hAnsi="Segoe UI" w:cs="Segoe UI"/>
          <w:sz w:val="22"/>
          <w:szCs w:val="22"/>
        </w:rPr>
        <w:t xml:space="preserve"> 3.</w:t>
      </w:r>
      <w:r w:rsidRPr="008A3810">
        <w:rPr>
          <w:rFonts w:ascii="Segoe UI" w:hAnsi="Segoe UI" w:cs="Segoe UI"/>
          <w:sz w:val="22"/>
          <w:szCs w:val="22"/>
        </w:rPr>
        <w:tab/>
      </w:r>
      <w:r w:rsidRPr="008A3810">
        <w:rPr>
          <w:rFonts w:ascii="Segoe UI" w:hAnsi="Segoe UI" w:cs="Segoe UI"/>
          <w:b/>
          <w:sz w:val="22"/>
          <w:szCs w:val="22"/>
          <w:u w:val="single"/>
        </w:rPr>
        <w:t>Catalog Description</w:t>
      </w:r>
    </w:p>
    <w:p w14:paraId="72E0A8F5" w14:textId="77777777" w:rsidR="0059325E" w:rsidRPr="008A3810" w:rsidRDefault="00EA4AA3" w:rsidP="008A3810">
      <w:pPr>
        <w:tabs>
          <w:tab w:val="left" w:pos="444"/>
        </w:tabs>
        <w:suppressAutoHyphens/>
        <w:spacing w:line="220" w:lineRule="exact"/>
        <w:ind w:left="450"/>
        <w:rPr>
          <w:rFonts w:ascii="Segoe UI" w:hAnsi="Segoe UI" w:cs="Segoe UI"/>
          <w:color w:val="000000"/>
          <w:sz w:val="22"/>
          <w:szCs w:val="22"/>
          <w:shd w:val="clear" w:color="auto" w:fill="FFFFFF"/>
        </w:rPr>
      </w:pPr>
      <w:r w:rsidRPr="008A3810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This interdisciplinary course introduces students to </w:t>
      </w:r>
      <w:r w:rsidR="00377D49" w:rsidRPr="008A3810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a broad range of historical and contemporary les</w:t>
      </w:r>
      <w:r w:rsidRPr="008A3810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b</w:t>
      </w:r>
      <w:r w:rsidR="008C5858" w:rsidRPr="008A3810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ian, gay, bisexual, transgender, </w:t>
      </w:r>
      <w:r w:rsidR="00377D49" w:rsidRPr="008A3810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queer</w:t>
      </w:r>
      <w:r w:rsidR="008C5858" w:rsidRPr="008A3810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, intersex and asexual</w:t>
      </w:r>
      <w:r w:rsidR="00377D49" w:rsidRPr="008A3810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Pr="008A3810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(LGBT</w:t>
      </w:r>
      <w:r w:rsidR="00377D49" w:rsidRPr="008A3810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Q</w:t>
      </w:r>
      <w:r w:rsidR="008C5858" w:rsidRPr="008A3810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IA+</w:t>
      </w:r>
      <w:r w:rsidR="00377D49" w:rsidRPr="008A3810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) issues in various contexts</w:t>
      </w:r>
      <w:r w:rsidR="006850E6" w:rsidRPr="008A3810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,</w:t>
      </w:r>
      <w:r w:rsidR="00377D49" w:rsidRPr="008A3810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including bio-medical, sociological, political, racial and sexual. </w:t>
      </w:r>
      <w:r w:rsidRPr="008A3810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Topics include</w:t>
      </w:r>
      <w:r w:rsidR="00377D49" w:rsidRPr="008A3810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the</w:t>
      </w:r>
      <w:r w:rsidRPr="008A3810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politics, policy and governance of LGBT issues, social movements and resistance, biological and environmental impacts on identity, equity, equality and inclusion, privilege and disadvantage, queer activism; diverse experiences of </w:t>
      </w:r>
      <w:r w:rsidR="00377D49" w:rsidRPr="008A3810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gender and </w:t>
      </w:r>
      <w:r w:rsidRPr="008A3810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sexuality; and representations in literature, art, and popular culture. The class </w:t>
      </w:r>
      <w:r w:rsidR="00377D49" w:rsidRPr="008A3810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also includes </w:t>
      </w:r>
      <w:r w:rsidRPr="008A3810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ways in which sexual identities intersect with and shape other categorie</w:t>
      </w:r>
      <w:r w:rsidR="00153B81" w:rsidRPr="008A3810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s of identity, including </w:t>
      </w:r>
      <w:r w:rsidRPr="008A3810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race and ethnicity, and social class.</w:t>
      </w:r>
    </w:p>
    <w:p w14:paraId="2FBEB6AA" w14:textId="77777777" w:rsidR="00EA4AA3" w:rsidRPr="008A3810" w:rsidRDefault="00EA4AA3" w:rsidP="008A3810">
      <w:pPr>
        <w:tabs>
          <w:tab w:val="left" w:pos="444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</w:p>
    <w:p w14:paraId="427274BE" w14:textId="77777777" w:rsidR="0059325E" w:rsidRPr="008A3810" w:rsidRDefault="0059325E" w:rsidP="008A3810">
      <w:pPr>
        <w:tabs>
          <w:tab w:val="left" w:pos="444"/>
          <w:tab w:val="left" w:pos="90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8A3810">
        <w:rPr>
          <w:rFonts w:ascii="Segoe UI" w:hAnsi="Segoe UI" w:cs="Segoe UI"/>
          <w:sz w:val="22"/>
          <w:szCs w:val="22"/>
        </w:rPr>
        <w:t xml:space="preserve"> 4.</w:t>
      </w:r>
      <w:r w:rsidRPr="008A3810">
        <w:rPr>
          <w:rFonts w:ascii="Segoe UI" w:hAnsi="Segoe UI" w:cs="Segoe UI"/>
          <w:sz w:val="22"/>
          <w:szCs w:val="22"/>
        </w:rPr>
        <w:tab/>
      </w:r>
      <w:r w:rsidRPr="008A3810">
        <w:rPr>
          <w:rFonts w:ascii="Segoe UI" w:hAnsi="Segoe UI" w:cs="Segoe UI"/>
          <w:b/>
          <w:sz w:val="22"/>
          <w:szCs w:val="22"/>
          <w:u w:val="single"/>
        </w:rPr>
        <w:t>Course Objectives</w:t>
      </w:r>
    </w:p>
    <w:p w14:paraId="3BF586D3" w14:textId="77777777" w:rsidR="0059325E" w:rsidRPr="008A3810" w:rsidRDefault="0059325E" w:rsidP="008A3810">
      <w:pPr>
        <w:tabs>
          <w:tab w:val="left" w:pos="444"/>
          <w:tab w:val="left" w:pos="9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A3810">
        <w:rPr>
          <w:rFonts w:ascii="Segoe UI" w:hAnsi="Segoe UI" w:cs="Segoe UI"/>
          <w:sz w:val="22"/>
          <w:szCs w:val="22"/>
        </w:rPr>
        <w:tab/>
        <w:t>The student will:</w:t>
      </w:r>
    </w:p>
    <w:p w14:paraId="55421269" w14:textId="77777777" w:rsidR="00EA2120" w:rsidRPr="008A3810" w:rsidRDefault="00EA4AA3" w:rsidP="008A3810">
      <w:pPr>
        <w:numPr>
          <w:ilvl w:val="0"/>
          <w:numId w:val="24"/>
        </w:numPr>
        <w:tabs>
          <w:tab w:val="left" w:pos="444"/>
          <w:tab w:val="left" w:pos="900"/>
        </w:tabs>
        <w:spacing w:line="220" w:lineRule="exact"/>
        <w:rPr>
          <w:rFonts w:ascii="Segoe UI" w:hAnsi="Segoe UI" w:cs="Segoe UI"/>
          <w:color w:val="000000"/>
          <w:sz w:val="22"/>
          <w:szCs w:val="22"/>
        </w:rPr>
      </w:pPr>
      <w:r w:rsidRPr="008A3810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Examine the lives and experience</w:t>
      </w:r>
      <w:r w:rsidR="008A7726" w:rsidRPr="008A3810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s</w:t>
      </w:r>
      <w:r w:rsidRPr="008A3810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of lesbian, gay, bisexual, transgender </w:t>
      </w:r>
      <w:r w:rsidR="006850E6" w:rsidRPr="008A3810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queer/questioning, intersex and </w:t>
      </w:r>
      <w:r w:rsidRPr="008A3810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asexual (LGBTQIA+) identified persons</w:t>
      </w:r>
      <w:r w:rsidR="00EA2120" w:rsidRPr="008A3810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through historic and socio-political perspectives</w:t>
      </w:r>
    </w:p>
    <w:p w14:paraId="62C9241A" w14:textId="77777777" w:rsidR="008A7726" w:rsidRPr="008A3810" w:rsidRDefault="008A7726" w:rsidP="008A3810">
      <w:pPr>
        <w:numPr>
          <w:ilvl w:val="0"/>
          <w:numId w:val="24"/>
        </w:numPr>
        <w:tabs>
          <w:tab w:val="left" w:pos="444"/>
          <w:tab w:val="left" w:pos="900"/>
        </w:tabs>
        <w:spacing w:line="220" w:lineRule="exact"/>
        <w:rPr>
          <w:rFonts w:ascii="Segoe UI" w:hAnsi="Segoe UI" w:cs="Segoe UI"/>
          <w:color w:val="000000"/>
          <w:sz w:val="22"/>
          <w:szCs w:val="22"/>
        </w:rPr>
      </w:pPr>
      <w:r w:rsidRPr="008A3810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Analyze the various ways people identify their sexual orientation and/or their gender expression.</w:t>
      </w:r>
    </w:p>
    <w:p w14:paraId="597AF11B" w14:textId="77777777" w:rsidR="00EA2120" w:rsidRPr="008A3810" w:rsidRDefault="008A7726" w:rsidP="008A3810">
      <w:pPr>
        <w:numPr>
          <w:ilvl w:val="0"/>
          <w:numId w:val="24"/>
        </w:numPr>
        <w:tabs>
          <w:tab w:val="left" w:pos="444"/>
          <w:tab w:val="left" w:pos="900"/>
        </w:tabs>
        <w:spacing w:line="220" w:lineRule="exact"/>
        <w:rPr>
          <w:rFonts w:ascii="Segoe UI" w:hAnsi="Segoe UI" w:cs="Segoe UI"/>
          <w:color w:val="000000"/>
          <w:sz w:val="22"/>
          <w:szCs w:val="22"/>
        </w:rPr>
      </w:pPr>
      <w:r w:rsidRPr="008A3810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Assess theories about sexual orientation and gender identity and expression within the context of Feminist Theory, Gender Theory, and Queer Theory.  </w:t>
      </w:r>
    </w:p>
    <w:p w14:paraId="5C8075B8" w14:textId="77777777" w:rsidR="0028593D" w:rsidRPr="008A3810" w:rsidRDefault="008A7726" w:rsidP="008A3810">
      <w:pPr>
        <w:numPr>
          <w:ilvl w:val="0"/>
          <w:numId w:val="24"/>
        </w:numPr>
        <w:tabs>
          <w:tab w:val="left" w:pos="444"/>
          <w:tab w:val="left" w:pos="900"/>
        </w:tabs>
        <w:spacing w:line="220" w:lineRule="exact"/>
        <w:rPr>
          <w:rFonts w:ascii="Segoe UI" w:hAnsi="Segoe UI" w:cs="Segoe UI"/>
          <w:color w:val="000000"/>
          <w:sz w:val="22"/>
          <w:szCs w:val="22"/>
        </w:rPr>
      </w:pPr>
      <w:r w:rsidRPr="008A3810">
        <w:rPr>
          <w:rFonts w:ascii="Segoe UI" w:hAnsi="Segoe UI" w:cs="Segoe UI"/>
          <w:sz w:val="22"/>
          <w:szCs w:val="22"/>
        </w:rPr>
        <w:t>Explore the intersections of homophobia, transphobia, sexism, heterosexism, racism, classism, ageism,</w:t>
      </w:r>
      <w:r w:rsidR="003258C1" w:rsidRPr="008A3810">
        <w:rPr>
          <w:rFonts w:ascii="Segoe UI" w:hAnsi="Segoe UI" w:cs="Segoe UI"/>
          <w:sz w:val="22"/>
          <w:szCs w:val="22"/>
        </w:rPr>
        <w:t xml:space="preserve"> ableism and other </w:t>
      </w:r>
      <w:r w:rsidRPr="008A3810">
        <w:rPr>
          <w:rFonts w:ascii="Segoe UI" w:hAnsi="Segoe UI" w:cs="Segoe UI"/>
          <w:sz w:val="22"/>
          <w:szCs w:val="22"/>
        </w:rPr>
        <w:t>identities within the context of LGBTQ political struggles in the United States</w:t>
      </w:r>
    </w:p>
    <w:p w14:paraId="4730F6AD" w14:textId="77777777" w:rsidR="0028593D" w:rsidRPr="008A3810" w:rsidRDefault="0028593D" w:rsidP="008A3810">
      <w:pPr>
        <w:numPr>
          <w:ilvl w:val="0"/>
          <w:numId w:val="24"/>
        </w:numPr>
        <w:tabs>
          <w:tab w:val="left" w:pos="444"/>
          <w:tab w:val="left" w:pos="900"/>
        </w:tabs>
        <w:spacing w:line="220" w:lineRule="exact"/>
        <w:rPr>
          <w:rFonts w:ascii="Segoe UI" w:hAnsi="Segoe UI" w:cs="Segoe UI"/>
          <w:color w:val="000000"/>
          <w:sz w:val="22"/>
          <w:szCs w:val="22"/>
        </w:rPr>
      </w:pPr>
      <w:r w:rsidRPr="008A3810">
        <w:rPr>
          <w:rFonts w:ascii="Segoe UI" w:hAnsi="Segoe UI" w:cs="Segoe UI"/>
          <w:sz w:val="22"/>
          <w:szCs w:val="22"/>
        </w:rPr>
        <w:t xml:space="preserve">Examine the continuous evolution of legal policies and societal views of LGBTQ people on a global level. </w:t>
      </w:r>
    </w:p>
    <w:p w14:paraId="3C7414BA" w14:textId="77777777" w:rsidR="0028593D" w:rsidRPr="008A3810" w:rsidRDefault="0028593D" w:rsidP="008A3810">
      <w:pPr>
        <w:numPr>
          <w:ilvl w:val="0"/>
          <w:numId w:val="24"/>
        </w:numPr>
        <w:tabs>
          <w:tab w:val="left" w:pos="444"/>
          <w:tab w:val="left" w:pos="900"/>
        </w:tabs>
        <w:spacing w:line="220" w:lineRule="exact"/>
        <w:rPr>
          <w:rFonts w:ascii="Segoe UI" w:hAnsi="Segoe UI" w:cs="Segoe UI"/>
          <w:color w:val="000000"/>
          <w:sz w:val="22"/>
          <w:szCs w:val="22"/>
        </w:rPr>
      </w:pPr>
      <w:r w:rsidRPr="008A3810">
        <w:rPr>
          <w:rFonts w:ascii="Segoe UI" w:hAnsi="Segoe UI" w:cs="Segoe UI"/>
          <w:sz w:val="22"/>
          <w:szCs w:val="22"/>
        </w:rPr>
        <w:t xml:space="preserve">Examine sexual orientation and gender identity issues within the Native American, African American, Chicano/a and Latino/a, Asian American, Pacific Islander, differently-abled and recent immigrant communities in the United States. </w:t>
      </w:r>
    </w:p>
    <w:p w14:paraId="4C4C0128" w14:textId="77777777" w:rsidR="0028593D" w:rsidRPr="008A3810" w:rsidRDefault="0028593D" w:rsidP="008A3810">
      <w:pPr>
        <w:numPr>
          <w:ilvl w:val="0"/>
          <w:numId w:val="24"/>
        </w:numPr>
        <w:tabs>
          <w:tab w:val="left" w:pos="444"/>
          <w:tab w:val="left" w:pos="900"/>
        </w:tabs>
        <w:spacing w:line="220" w:lineRule="exact"/>
        <w:rPr>
          <w:rFonts w:ascii="Segoe UI" w:hAnsi="Segoe UI" w:cs="Segoe UI"/>
          <w:color w:val="000000"/>
          <w:sz w:val="22"/>
          <w:szCs w:val="22"/>
        </w:rPr>
      </w:pPr>
      <w:r w:rsidRPr="008A3810">
        <w:rPr>
          <w:rFonts w:ascii="Segoe UI" w:hAnsi="Segoe UI" w:cs="Segoe UI"/>
          <w:sz w:val="22"/>
          <w:szCs w:val="22"/>
        </w:rPr>
        <w:t xml:space="preserve">Identify key individuals and describe their roles and contributions to domestic and international LGBTQ struggles for full human rights. </w:t>
      </w:r>
    </w:p>
    <w:p w14:paraId="1AD5305A" w14:textId="77777777" w:rsidR="0028593D" w:rsidRPr="008A3810" w:rsidRDefault="0028593D" w:rsidP="008A3810">
      <w:pPr>
        <w:numPr>
          <w:ilvl w:val="0"/>
          <w:numId w:val="24"/>
        </w:numPr>
        <w:tabs>
          <w:tab w:val="left" w:pos="444"/>
          <w:tab w:val="left" w:pos="900"/>
        </w:tabs>
        <w:spacing w:line="220" w:lineRule="exact"/>
        <w:rPr>
          <w:rFonts w:ascii="Segoe UI" w:hAnsi="Segoe UI" w:cs="Segoe UI"/>
          <w:color w:val="000000"/>
          <w:sz w:val="22"/>
          <w:szCs w:val="22"/>
        </w:rPr>
      </w:pPr>
      <w:r w:rsidRPr="008A3810">
        <w:rPr>
          <w:rFonts w:ascii="Segoe UI" w:hAnsi="Segoe UI" w:cs="Segoe UI"/>
          <w:sz w:val="22"/>
          <w:szCs w:val="22"/>
        </w:rPr>
        <w:t xml:space="preserve">Assess the impact of hate crimes on LGBTQ individuals, the LGBTQ community, the community at large, and public policy. </w:t>
      </w:r>
    </w:p>
    <w:p w14:paraId="7FACB7D8" w14:textId="77777777" w:rsidR="0028593D" w:rsidRPr="008A3810" w:rsidRDefault="0028593D" w:rsidP="008A3810">
      <w:pPr>
        <w:numPr>
          <w:ilvl w:val="0"/>
          <w:numId w:val="24"/>
        </w:numPr>
        <w:tabs>
          <w:tab w:val="left" w:pos="444"/>
          <w:tab w:val="left" w:pos="900"/>
        </w:tabs>
        <w:spacing w:line="220" w:lineRule="exact"/>
        <w:rPr>
          <w:rFonts w:ascii="Segoe UI" w:hAnsi="Segoe UI" w:cs="Segoe UI"/>
          <w:color w:val="000000"/>
          <w:sz w:val="22"/>
          <w:szCs w:val="22"/>
        </w:rPr>
      </w:pPr>
      <w:r w:rsidRPr="008A3810">
        <w:rPr>
          <w:rFonts w:ascii="Segoe UI" w:hAnsi="Segoe UI" w:cs="Segoe UI"/>
          <w:sz w:val="22"/>
          <w:szCs w:val="22"/>
        </w:rPr>
        <w:t xml:space="preserve">Examine the history of public health policy in the United States as well as internationally to explore the ways that LGBTQ people have consistently suffered under homophobic and transphobic policies. </w:t>
      </w:r>
    </w:p>
    <w:p w14:paraId="2015E0CB" w14:textId="77777777" w:rsidR="006850E6" w:rsidRPr="008A3810" w:rsidRDefault="0028593D" w:rsidP="008A3810">
      <w:pPr>
        <w:numPr>
          <w:ilvl w:val="0"/>
          <w:numId w:val="24"/>
        </w:numPr>
        <w:tabs>
          <w:tab w:val="left" w:pos="444"/>
          <w:tab w:val="left" w:pos="900"/>
        </w:tabs>
        <w:spacing w:line="220" w:lineRule="exact"/>
        <w:rPr>
          <w:rFonts w:ascii="Segoe UI" w:hAnsi="Segoe UI" w:cs="Segoe UI"/>
          <w:color w:val="000000"/>
          <w:sz w:val="22"/>
          <w:szCs w:val="22"/>
        </w:rPr>
      </w:pPr>
      <w:r w:rsidRPr="008A3810">
        <w:rPr>
          <w:rFonts w:ascii="Segoe UI" w:hAnsi="Segoe UI" w:cs="Segoe UI"/>
          <w:sz w:val="22"/>
          <w:szCs w:val="22"/>
        </w:rPr>
        <w:t>Examine the evolution of LGBTQ culture in the media and the arts.</w:t>
      </w:r>
      <w:r w:rsidR="006850E6" w:rsidRPr="008A3810">
        <w:rPr>
          <w:rFonts w:ascii="Segoe UI" w:hAnsi="Segoe UI" w:cs="Segoe UI"/>
          <w:bCs/>
          <w:sz w:val="22"/>
          <w:szCs w:val="22"/>
        </w:rPr>
        <w:t xml:space="preserve">          </w:t>
      </w:r>
    </w:p>
    <w:p w14:paraId="025D8106" w14:textId="77777777" w:rsidR="00EA2120" w:rsidRPr="008A3810" w:rsidRDefault="00EA2120" w:rsidP="008A3810">
      <w:pPr>
        <w:tabs>
          <w:tab w:val="left" w:pos="444"/>
          <w:tab w:val="left" w:pos="900"/>
        </w:tabs>
        <w:spacing w:line="220" w:lineRule="exact"/>
        <w:ind w:left="804"/>
        <w:rPr>
          <w:rFonts w:ascii="Segoe UI" w:hAnsi="Segoe UI" w:cs="Segoe UI"/>
          <w:color w:val="000000"/>
          <w:sz w:val="22"/>
          <w:szCs w:val="22"/>
        </w:rPr>
      </w:pPr>
    </w:p>
    <w:p w14:paraId="582B7C46" w14:textId="77777777" w:rsidR="0059325E" w:rsidRPr="008A3810" w:rsidRDefault="0059325E" w:rsidP="008A3810">
      <w:pPr>
        <w:tabs>
          <w:tab w:val="left" w:pos="0"/>
          <w:tab w:val="left" w:pos="444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  <w:u w:val="single"/>
        </w:rPr>
      </w:pPr>
      <w:r w:rsidRPr="008A3810">
        <w:rPr>
          <w:rFonts w:ascii="Segoe UI" w:hAnsi="Segoe UI" w:cs="Segoe UI"/>
          <w:sz w:val="22"/>
          <w:szCs w:val="22"/>
        </w:rPr>
        <w:t>5.</w:t>
      </w:r>
      <w:r w:rsidRPr="008A3810">
        <w:rPr>
          <w:rFonts w:ascii="Segoe UI" w:hAnsi="Segoe UI" w:cs="Segoe UI"/>
          <w:sz w:val="22"/>
          <w:szCs w:val="22"/>
        </w:rPr>
        <w:tab/>
      </w:r>
      <w:r w:rsidRPr="008A3810">
        <w:rPr>
          <w:rFonts w:ascii="Segoe UI" w:hAnsi="Segoe UI" w:cs="Segoe UI"/>
          <w:b/>
          <w:sz w:val="22"/>
          <w:szCs w:val="22"/>
          <w:u w:val="single"/>
        </w:rPr>
        <w:t>Instructional Facilities</w:t>
      </w:r>
    </w:p>
    <w:p w14:paraId="174B7302" w14:textId="77777777" w:rsidR="00956471" w:rsidRPr="008A3810" w:rsidRDefault="008A3810" w:rsidP="008A3810">
      <w:pPr>
        <w:tabs>
          <w:tab w:val="left" w:pos="0"/>
          <w:tab w:val="left" w:pos="444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353BDB">
        <w:rPr>
          <w:rFonts w:ascii="Segoe UI" w:hAnsi="Segoe UI" w:cs="Segoe UI"/>
          <w:sz w:val="22"/>
          <w:szCs w:val="22"/>
        </w:rPr>
        <w:t>Standard C</w:t>
      </w:r>
      <w:r w:rsidR="00956471" w:rsidRPr="008A3810">
        <w:rPr>
          <w:rFonts w:ascii="Segoe UI" w:hAnsi="Segoe UI" w:cs="Segoe UI"/>
          <w:sz w:val="22"/>
          <w:szCs w:val="22"/>
        </w:rPr>
        <w:t>lassroom</w:t>
      </w:r>
      <w:r w:rsidR="00EA2120" w:rsidRPr="008A3810">
        <w:rPr>
          <w:rFonts w:ascii="Segoe UI" w:hAnsi="Segoe UI" w:cs="Segoe UI"/>
          <w:sz w:val="22"/>
          <w:szCs w:val="22"/>
        </w:rPr>
        <w:t xml:space="preserve"> </w:t>
      </w:r>
    </w:p>
    <w:p w14:paraId="4487DB95" w14:textId="77777777" w:rsidR="0059325E" w:rsidRPr="008A3810" w:rsidRDefault="0059325E" w:rsidP="008A3810">
      <w:pPr>
        <w:tabs>
          <w:tab w:val="left" w:pos="0"/>
          <w:tab w:val="left" w:pos="444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8A3810">
        <w:rPr>
          <w:rFonts w:ascii="Segoe UI" w:hAnsi="Segoe UI" w:cs="Segoe UI"/>
          <w:sz w:val="22"/>
          <w:szCs w:val="22"/>
        </w:rPr>
        <w:tab/>
      </w:r>
    </w:p>
    <w:p w14:paraId="2AFFC463" w14:textId="77777777" w:rsidR="0059325E" w:rsidRPr="008A3810" w:rsidRDefault="0059325E" w:rsidP="008A3810">
      <w:pPr>
        <w:tabs>
          <w:tab w:val="left" w:pos="0"/>
          <w:tab w:val="left" w:pos="444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8A3810">
        <w:rPr>
          <w:rFonts w:ascii="Segoe UI" w:hAnsi="Segoe UI" w:cs="Segoe UI"/>
          <w:sz w:val="22"/>
          <w:szCs w:val="22"/>
        </w:rPr>
        <w:t>6.</w:t>
      </w:r>
      <w:r w:rsidRPr="008A3810">
        <w:rPr>
          <w:rFonts w:ascii="Segoe UI" w:hAnsi="Segoe UI" w:cs="Segoe UI"/>
          <w:sz w:val="22"/>
          <w:szCs w:val="22"/>
        </w:rPr>
        <w:tab/>
      </w:r>
      <w:r w:rsidRPr="008A3810">
        <w:rPr>
          <w:rFonts w:ascii="Segoe UI" w:hAnsi="Segoe UI" w:cs="Segoe UI"/>
          <w:b/>
          <w:sz w:val="22"/>
          <w:szCs w:val="22"/>
          <w:u w:val="single"/>
        </w:rPr>
        <w:t>Special Materials Required of Student</w:t>
      </w:r>
    </w:p>
    <w:p w14:paraId="311DDAF7" w14:textId="77777777" w:rsidR="00956471" w:rsidRPr="008A3810" w:rsidRDefault="0059325E" w:rsidP="008A3810">
      <w:pPr>
        <w:tabs>
          <w:tab w:val="left" w:pos="0"/>
          <w:tab w:val="left" w:pos="444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8A3810">
        <w:rPr>
          <w:rFonts w:ascii="Segoe UI" w:hAnsi="Segoe UI" w:cs="Segoe UI"/>
          <w:sz w:val="22"/>
          <w:szCs w:val="22"/>
        </w:rPr>
        <w:tab/>
      </w:r>
      <w:r w:rsidR="00956471" w:rsidRPr="008A3810">
        <w:rPr>
          <w:rFonts w:ascii="Segoe UI" w:hAnsi="Segoe UI" w:cs="Segoe UI"/>
          <w:sz w:val="22"/>
          <w:szCs w:val="22"/>
        </w:rPr>
        <w:t>None</w:t>
      </w:r>
    </w:p>
    <w:p w14:paraId="6165F6C4" w14:textId="77777777" w:rsidR="0059325E" w:rsidRPr="008A3810" w:rsidRDefault="0059325E" w:rsidP="008A3810">
      <w:pPr>
        <w:tabs>
          <w:tab w:val="left" w:pos="0"/>
          <w:tab w:val="left" w:pos="444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1FB8B085" w14:textId="77777777" w:rsidR="0059325E" w:rsidRPr="008A3810" w:rsidRDefault="0059325E" w:rsidP="008A3810">
      <w:pPr>
        <w:tabs>
          <w:tab w:val="left" w:pos="0"/>
          <w:tab w:val="left" w:pos="444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8A3810">
        <w:rPr>
          <w:rFonts w:ascii="Segoe UI" w:hAnsi="Segoe UI" w:cs="Segoe UI"/>
          <w:sz w:val="22"/>
          <w:szCs w:val="22"/>
        </w:rPr>
        <w:t>7.</w:t>
      </w:r>
      <w:r w:rsidR="00EA3386" w:rsidRPr="008A3810">
        <w:rPr>
          <w:rFonts w:ascii="Segoe UI" w:hAnsi="Segoe UI" w:cs="Segoe UI"/>
          <w:sz w:val="22"/>
          <w:szCs w:val="22"/>
        </w:rPr>
        <w:tab/>
      </w:r>
      <w:r w:rsidRPr="008A3810">
        <w:rPr>
          <w:rFonts w:ascii="Segoe UI" w:hAnsi="Segoe UI" w:cs="Segoe UI"/>
          <w:b/>
          <w:sz w:val="22"/>
          <w:szCs w:val="22"/>
          <w:u w:val="single"/>
        </w:rPr>
        <w:t>Course Content</w:t>
      </w:r>
    </w:p>
    <w:p w14:paraId="0B58A6B3" w14:textId="77777777" w:rsidR="00EA2120" w:rsidRPr="008A3810" w:rsidRDefault="00EA2120" w:rsidP="008A3810">
      <w:pPr>
        <w:numPr>
          <w:ilvl w:val="0"/>
          <w:numId w:val="25"/>
        </w:numPr>
        <w:tabs>
          <w:tab w:val="left" w:pos="0"/>
          <w:tab w:val="left" w:pos="444"/>
          <w:tab w:val="left" w:pos="81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366"/>
        <w:rPr>
          <w:rFonts w:ascii="Segoe UI" w:hAnsi="Segoe UI" w:cs="Segoe UI"/>
          <w:color w:val="000000"/>
          <w:sz w:val="22"/>
          <w:szCs w:val="22"/>
        </w:rPr>
      </w:pPr>
      <w:r w:rsidRPr="008A3810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Overview of history of lesbian, gay, bisexual, transgendered (LGBT) studies</w:t>
      </w:r>
      <w:r w:rsidR="0028593D" w:rsidRPr="008A3810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: </w:t>
      </w:r>
      <w:r w:rsidRPr="008A3810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Late 19</w:t>
      </w:r>
      <w:r w:rsidRPr="008A3810">
        <w:rPr>
          <w:rFonts w:ascii="Segoe UI" w:hAnsi="Segoe UI" w:cs="Segoe UI"/>
          <w:color w:val="000000"/>
          <w:sz w:val="22"/>
          <w:szCs w:val="22"/>
          <w:shd w:val="clear" w:color="auto" w:fill="FFFFFF"/>
          <w:vertAlign w:val="superscript"/>
        </w:rPr>
        <w:t>th</w:t>
      </w:r>
      <w:r w:rsidRPr="008A3810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/early 20</w:t>
      </w:r>
      <w:r w:rsidRPr="008A3810">
        <w:rPr>
          <w:rFonts w:ascii="Segoe UI" w:hAnsi="Segoe UI" w:cs="Segoe UI"/>
          <w:color w:val="000000"/>
          <w:sz w:val="22"/>
          <w:szCs w:val="22"/>
          <w:shd w:val="clear" w:color="auto" w:fill="FFFFFF"/>
          <w:vertAlign w:val="superscript"/>
        </w:rPr>
        <w:t>th</w:t>
      </w:r>
      <w:r w:rsidRPr="008A3810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28593D" w:rsidRPr="008A3810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century U.S.; mid-century protests and</w:t>
      </w:r>
      <w:r w:rsidR="0041640F" w:rsidRPr="008A3810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development of movements.</w:t>
      </w:r>
    </w:p>
    <w:p w14:paraId="62FFE656" w14:textId="77777777" w:rsidR="0041640F" w:rsidRPr="008A3810" w:rsidRDefault="0028593D" w:rsidP="008A3810">
      <w:pPr>
        <w:pStyle w:val="Body"/>
        <w:numPr>
          <w:ilvl w:val="0"/>
          <w:numId w:val="25"/>
        </w:numPr>
        <w:spacing w:after="0" w:line="220" w:lineRule="exact"/>
        <w:ind w:left="806"/>
        <w:rPr>
          <w:rFonts w:ascii="Segoe UI" w:hAnsi="Segoe UI" w:cs="Segoe UI"/>
        </w:rPr>
      </w:pPr>
      <w:r w:rsidRPr="008A3810">
        <w:rPr>
          <w:rFonts w:ascii="Segoe UI" w:hAnsi="Segoe UI" w:cs="Segoe UI"/>
        </w:rPr>
        <w:t>Intersecting identi</w:t>
      </w:r>
      <w:r w:rsidR="0041640F" w:rsidRPr="008A3810">
        <w:rPr>
          <w:rFonts w:ascii="Segoe UI" w:hAnsi="Segoe UI" w:cs="Segoe UI"/>
        </w:rPr>
        <w:t>ties and LGBTQ communities</w:t>
      </w:r>
    </w:p>
    <w:p w14:paraId="0E344BC2" w14:textId="77777777" w:rsidR="0028593D" w:rsidRPr="008A3810" w:rsidRDefault="0028593D" w:rsidP="008A3810">
      <w:pPr>
        <w:pStyle w:val="Body"/>
        <w:numPr>
          <w:ilvl w:val="0"/>
          <w:numId w:val="25"/>
        </w:numPr>
        <w:spacing w:after="0" w:line="220" w:lineRule="exact"/>
        <w:ind w:left="806"/>
        <w:rPr>
          <w:rFonts w:ascii="Segoe UI" w:hAnsi="Segoe UI" w:cs="Segoe UI"/>
        </w:rPr>
      </w:pPr>
      <w:r w:rsidRPr="008A3810">
        <w:rPr>
          <w:rFonts w:ascii="Segoe UI" w:hAnsi="Segoe UI" w:cs="Segoe UI"/>
        </w:rPr>
        <w:t xml:space="preserve">Heterosexism and heteronormative culture </w:t>
      </w:r>
    </w:p>
    <w:p w14:paraId="074B1524" w14:textId="77777777" w:rsidR="0028593D" w:rsidRPr="008A3810" w:rsidRDefault="0028593D" w:rsidP="008A3810">
      <w:pPr>
        <w:pStyle w:val="Body"/>
        <w:numPr>
          <w:ilvl w:val="0"/>
          <w:numId w:val="25"/>
        </w:numPr>
        <w:spacing w:after="0" w:line="220" w:lineRule="exact"/>
        <w:ind w:left="806"/>
        <w:rPr>
          <w:rFonts w:ascii="Segoe UI" w:hAnsi="Segoe UI" w:cs="Segoe UI"/>
        </w:rPr>
      </w:pPr>
      <w:r w:rsidRPr="008A3810">
        <w:rPr>
          <w:rFonts w:ascii="Segoe UI" w:hAnsi="Segoe UI" w:cs="Segoe UI"/>
        </w:rPr>
        <w:t xml:space="preserve">Feminist Theory, Gender Theory, and Queer Theory </w:t>
      </w:r>
    </w:p>
    <w:p w14:paraId="6676BA60" w14:textId="77777777" w:rsidR="0028593D" w:rsidRPr="008A3810" w:rsidRDefault="0028593D" w:rsidP="008A3810">
      <w:pPr>
        <w:pStyle w:val="Body"/>
        <w:numPr>
          <w:ilvl w:val="0"/>
          <w:numId w:val="25"/>
        </w:numPr>
        <w:spacing w:after="0" w:line="220" w:lineRule="exact"/>
        <w:ind w:left="806"/>
        <w:rPr>
          <w:rFonts w:ascii="Segoe UI" w:hAnsi="Segoe UI" w:cs="Segoe UI"/>
        </w:rPr>
      </w:pPr>
      <w:r w:rsidRPr="008A3810">
        <w:rPr>
          <w:rFonts w:ascii="Segoe UI" w:hAnsi="Segoe UI" w:cs="Segoe UI"/>
        </w:rPr>
        <w:t xml:space="preserve">Sexual Orientation identity and gender identity </w:t>
      </w:r>
    </w:p>
    <w:p w14:paraId="73D8ECD5" w14:textId="77777777" w:rsidR="0028593D" w:rsidRPr="008A3810" w:rsidRDefault="0028593D" w:rsidP="008A3810">
      <w:pPr>
        <w:pStyle w:val="Body"/>
        <w:numPr>
          <w:ilvl w:val="0"/>
          <w:numId w:val="25"/>
        </w:numPr>
        <w:spacing w:after="0" w:line="220" w:lineRule="exact"/>
        <w:ind w:left="806"/>
        <w:rPr>
          <w:rFonts w:ascii="Segoe UI" w:hAnsi="Segoe UI" w:cs="Segoe UI"/>
        </w:rPr>
      </w:pPr>
      <w:r w:rsidRPr="008A3810">
        <w:rPr>
          <w:rFonts w:ascii="Segoe UI" w:hAnsi="Segoe UI" w:cs="Segoe UI"/>
        </w:rPr>
        <w:t xml:space="preserve">Asexual and intersex issues and experiences </w:t>
      </w:r>
    </w:p>
    <w:p w14:paraId="6402A029" w14:textId="77777777" w:rsidR="0028593D" w:rsidRPr="008A3810" w:rsidRDefault="0028593D" w:rsidP="008A3810">
      <w:pPr>
        <w:pStyle w:val="Body"/>
        <w:numPr>
          <w:ilvl w:val="0"/>
          <w:numId w:val="25"/>
        </w:numPr>
        <w:spacing w:after="0" w:line="220" w:lineRule="exact"/>
        <w:ind w:left="806"/>
        <w:rPr>
          <w:rFonts w:ascii="Segoe UI" w:hAnsi="Segoe UI" w:cs="Segoe UI"/>
        </w:rPr>
      </w:pPr>
      <w:r w:rsidRPr="008A3810">
        <w:rPr>
          <w:rFonts w:ascii="Segoe UI" w:hAnsi="Segoe UI" w:cs="Segoe UI"/>
        </w:rPr>
        <w:t xml:space="preserve">LGBTQ identity across cultures in the United States </w:t>
      </w:r>
    </w:p>
    <w:p w14:paraId="53C73D9A" w14:textId="77777777" w:rsidR="0028593D" w:rsidRPr="008A3810" w:rsidRDefault="0028593D" w:rsidP="008A3810">
      <w:pPr>
        <w:pStyle w:val="Body"/>
        <w:numPr>
          <w:ilvl w:val="0"/>
          <w:numId w:val="25"/>
        </w:numPr>
        <w:spacing w:after="0" w:line="220" w:lineRule="exact"/>
        <w:ind w:left="806"/>
        <w:rPr>
          <w:rFonts w:ascii="Segoe UI" w:hAnsi="Segoe UI" w:cs="Segoe UI"/>
        </w:rPr>
      </w:pPr>
      <w:r w:rsidRPr="008A3810">
        <w:rPr>
          <w:rFonts w:ascii="Segoe UI" w:hAnsi="Segoe UI" w:cs="Segoe UI"/>
        </w:rPr>
        <w:t xml:space="preserve">Global LGBTQ laws, rights, and policies </w:t>
      </w:r>
    </w:p>
    <w:p w14:paraId="1D932EB0" w14:textId="77777777" w:rsidR="0028593D" w:rsidRPr="008A3810" w:rsidRDefault="0028593D" w:rsidP="008A3810">
      <w:pPr>
        <w:pStyle w:val="Body"/>
        <w:numPr>
          <w:ilvl w:val="0"/>
          <w:numId w:val="25"/>
        </w:numPr>
        <w:spacing w:after="0" w:line="220" w:lineRule="exact"/>
        <w:ind w:left="806"/>
        <w:rPr>
          <w:rFonts w:ascii="Segoe UI" w:hAnsi="Segoe UI" w:cs="Segoe UI"/>
        </w:rPr>
      </w:pPr>
      <w:r w:rsidRPr="008A3810">
        <w:rPr>
          <w:rFonts w:ascii="Segoe UI" w:hAnsi="Segoe UI" w:cs="Segoe UI"/>
        </w:rPr>
        <w:t xml:space="preserve">Key figures in LGBTQ history </w:t>
      </w:r>
    </w:p>
    <w:p w14:paraId="3272E570" w14:textId="77777777" w:rsidR="0028593D" w:rsidRPr="008A3810" w:rsidRDefault="0028593D" w:rsidP="008A3810">
      <w:pPr>
        <w:pStyle w:val="Body"/>
        <w:numPr>
          <w:ilvl w:val="0"/>
          <w:numId w:val="25"/>
        </w:numPr>
        <w:spacing w:after="0" w:line="220" w:lineRule="exact"/>
        <w:ind w:left="806"/>
        <w:rPr>
          <w:rFonts w:ascii="Segoe UI" w:hAnsi="Segoe UI" w:cs="Segoe UI"/>
        </w:rPr>
      </w:pPr>
      <w:r w:rsidRPr="008A3810">
        <w:rPr>
          <w:rFonts w:ascii="Segoe UI" w:hAnsi="Segoe UI" w:cs="Segoe UI"/>
        </w:rPr>
        <w:t xml:space="preserve">LGBTQ civil rights and human rights movements </w:t>
      </w:r>
    </w:p>
    <w:p w14:paraId="7CD8C8CF" w14:textId="77777777" w:rsidR="0028593D" w:rsidRPr="008A3810" w:rsidRDefault="0028593D" w:rsidP="008A3810">
      <w:pPr>
        <w:pStyle w:val="Body"/>
        <w:numPr>
          <w:ilvl w:val="0"/>
          <w:numId w:val="25"/>
        </w:numPr>
        <w:spacing w:after="0" w:line="220" w:lineRule="exact"/>
        <w:ind w:left="806"/>
        <w:rPr>
          <w:rFonts w:ascii="Segoe UI" w:hAnsi="Segoe UI" w:cs="Segoe UI"/>
        </w:rPr>
      </w:pPr>
      <w:r w:rsidRPr="008A3810">
        <w:rPr>
          <w:rFonts w:ascii="Segoe UI" w:hAnsi="Segoe UI" w:cs="Segoe UI"/>
        </w:rPr>
        <w:t xml:space="preserve">Impact of hate crimes on the LGBTQ community </w:t>
      </w:r>
    </w:p>
    <w:p w14:paraId="239CA636" w14:textId="77777777" w:rsidR="0028593D" w:rsidRPr="008A3810" w:rsidRDefault="0028593D" w:rsidP="008A3810">
      <w:pPr>
        <w:pStyle w:val="Body"/>
        <w:numPr>
          <w:ilvl w:val="0"/>
          <w:numId w:val="25"/>
        </w:numPr>
        <w:spacing w:after="0" w:line="220" w:lineRule="exact"/>
        <w:ind w:left="806"/>
        <w:rPr>
          <w:rFonts w:ascii="Segoe UI" w:hAnsi="Segoe UI" w:cs="Segoe UI"/>
        </w:rPr>
      </w:pPr>
      <w:r w:rsidRPr="008A3810">
        <w:rPr>
          <w:rFonts w:ascii="Segoe UI" w:hAnsi="Segoe UI" w:cs="Segoe UI"/>
        </w:rPr>
        <w:t xml:space="preserve">The influence of religion </w:t>
      </w:r>
    </w:p>
    <w:p w14:paraId="4BA12694" w14:textId="77777777" w:rsidR="0028593D" w:rsidRPr="008A3810" w:rsidRDefault="0028593D" w:rsidP="008A3810">
      <w:pPr>
        <w:pStyle w:val="Body"/>
        <w:numPr>
          <w:ilvl w:val="0"/>
          <w:numId w:val="25"/>
        </w:numPr>
        <w:spacing w:after="0" w:line="220" w:lineRule="exact"/>
        <w:ind w:left="806"/>
        <w:rPr>
          <w:rFonts w:ascii="Segoe UI" w:hAnsi="Segoe UI" w:cs="Segoe UI"/>
        </w:rPr>
      </w:pPr>
      <w:r w:rsidRPr="008A3810">
        <w:rPr>
          <w:rFonts w:ascii="Segoe UI" w:hAnsi="Segoe UI" w:cs="Segoe UI"/>
        </w:rPr>
        <w:t xml:space="preserve">LGBTQ issues in healthcare </w:t>
      </w:r>
    </w:p>
    <w:p w14:paraId="0051E81E" w14:textId="77777777" w:rsidR="0028593D" w:rsidRPr="008A3810" w:rsidRDefault="0028593D" w:rsidP="008A3810">
      <w:pPr>
        <w:pStyle w:val="Body"/>
        <w:numPr>
          <w:ilvl w:val="0"/>
          <w:numId w:val="25"/>
        </w:numPr>
        <w:spacing w:after="0" w:line="220" w:lineRule="exact"/>
        <w:ind w:left="806"/>
        <w:rPr>
          <w:rFonts w:ascii="Segoe UI" w:hAnsi="Segoe UI" w:cs="Segoe UI"/>
        </w:rPr>
      </w:pPr>
      <w:r w:rsidRPr="008A3810">
        <w:rPr>
          <w:rFonts w:ascii="Segoe UI" w:hAnsi="Segoe UI" w:cs="Segoe UI"/>
        </w:rPr>
        <w:t xml:space="preserve">LGBTQ protest and Pride </w:t>
      </w:r>
    </w:p>
    <w:p w14:paraId="61426D09" w14:textId="77777777" w:rsidR="00C2157A" w:rsidRPr="008A3810" w:rsidRDefault="0028593D" w:rsidP="008A3810">
      <w:pPr>
        <w:pStyle w:val="Body"/>
        <w:numPr>
          <w:ilvl w:val="0"/>
          <w:numId w:val="25"/>
        </w:numPr>
        <w:spacing w:after="0" w:line="220" w:lineRule="exact"/>
        <w:ind w:left="806"/>
        <w:rPr>
          <w:rFonts w:ascii="Segoe UI" w:hAnsi="Segoe UI" w:cs="Segoe UI"/>
        </w:rPr>
      </w:pPr>
      <w:r w:rsidRPr="008A3810">
        <w:rPr>
          <w:rFonts w:ascii="Segoe UI" w:hAnsi="Segoe UI" w:cs="Segoe UI"/>
        </w:rPr>
        <w:t>LGBTQ Culture in pop culture and the media</w:t>
      </w:r>
    </w:p>
    <w:p w14:paraId="4C5DDD91" w14:textId="77777777" w:rsidR="00C2157A" w:rsidRPr="008A3810" w:rsidRDefault="00C2157A" w:rsidP="008A3810">
      <w:pPr>
        <w:tabs>
          <w:tab w:val="left" w:pos="0"/>
          <w:tab w:val="left" w:pos="444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809F019" w14:textId="77777777" w:rsidR="006850E6" w:rsidRPr="008A3810" w:rsidRDefault="0059325E" w:rsidP="008A3810">
      <w:pPr>
        <w:tabs>
          <w:tab w:val="left" w:pos="0"/>
          <w:tab w:val="left" w:pos="444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  <w:u w:val="single"/>
        </w:rPr>
      </w:pPr>
      <w:r w:rsidRPr="008A3810">
        <w:rPr>
          <w:rFonts w:ascii="Segoe UI" w:hAnsi="Segoe UI" w:cs="Segoe UI"/>
          <w:sz w:val="22"/>
          <w:szCs w:val="22"/>
        </w:rPr>
        <w:t>8.</w:t>
      </w:r>
      <w:r w:rsidRPr="008A3810">
        <w:rPr>
          <w:rFonts w:ascii="Segoe UI" w:hAnsi="Segoe UI" w:cs="Segoe UI"/>
          <w:sz w:val="22"/>
          <w:szCs w:val="22"/>
        </w:rPr>
        <w:tab/>
      </w:r>
      <w:r w:rsidRPr="008A3810">
        <w:rPr>
          <w:rFonts w:ascii="Segoe UI" w:hAnsi="Segoe UI" w:cs="Segoe UI"/>
          <w:b/>
          <w:sz w:val="22"/>
          <w:szCs w:val="22"/>
          <w:u w:val="single"/>
        </w:rPr>
        <w:t>Method of Instruction</w:t>
      </w:r>
    </w:p>
    <w:p w14:paraId="404CC28D" w14:textId="77777777" w:rsidR="005C79AA" w:rsidRPr="008A3810" w:rsidRDefault="005C79AA" w:rsidP="008A3810">
      <w:pPr>
        <w:numPr>
          <w:ilvl w:val="0"/>
          <w:numId w:val="27"/>
        </w:numPr>
        <w:tabs>
          <w:tab w:val="left" w:pos="0"/>
          <w:tab w:val="left" w:pos="444"/>
          <w:tab w:val="left" w:pos="81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A3810">
        <w:rPr>
          <w:rFonts w:ascii="Segoe UI" w:hAnsi="Segoe UI" w:cs="Segoe UI"/>
          <w:sz w:val="22"/>
          <w:szCs w:val="22"/>
        </w:rPr>
        <w:t>Assigned texts/reading assignments.</w:t>
      </w:r>
    </w:p>
    <w:p w14:paraId="5BD08266" w14:textId="77777777" w:rsidR="005C79AA" w:rsidRPr="008A3810" w:rsidRDefault="005C79AA" w:rsidP="008A3810">
      <w:pPr>
        <w:numPr>
          <w:ilvl w:val="0"/>
          <w:numId w:val="27"/>
        </w:numPr>
        <w:tabs>
          <w:tab w:val="left" w:pos="0"/>
          <w:tab w:val="left" w:pos="444"/>
          <w:tab w:val="left" w:pos="81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A3810">
        <w:rPr>
          <w:rFonts w:ascii="Segoe UI" w:hAnsi="Segoe UI" w:cs="Segoe UI"/>
          <w:sz w:val="22"/>
          <w:szCs w:val="22"/>
        </w:rPr>
        <w:t>Virtual or in-person visits to relevant sites related to course content.</w:t>
      </w:r>
    </w:p>
    <w:p w14:paraId="69276176" w14:textId="77777777" w:rsidR="005C79AA" w:rsidRPr="008A3810" w:rsidRDefault="006850E6" w:rsidP="008A3810">
      <w:pPr>
        <w:numPr>
          <w:ilvl w:val="0"/>
          <w:numId w:val="27"/>
        </w:numPr>
        <w:tabs>
          <w:tab w:val="left" w:pos="0"/>
          <w:tab w:val="left" w:pos="444"/>
          <w:tab w:val="left" w:pos="81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A3810">
        <w:rPr>
          <w:rFonts w:ascii="Segoe UI" w:hAnsi="Segoe UI" w:cs="Segoe UI"/>
          <w:sz w:val="22"/>
          <w:szCs w:val="22"/>
        </w:rPr>
        <w:t>Instructor lecture and/or interactive</w:t>
      </w:r>
      <w:r w:rsidR="005C79AA" w:rsidRPr="008A3810">
        <w:rPr>
          <w:rFonts w:ascii="Segoe UI" w:hAnsi="Segoe UI" w:cs="Segoe UI"/>
          <w:sz w:val="22"/>
          <w:szCs w:val="22"/>
        </w:rPr>
        <w:t xml:space="preserve"> presentations, including </w:t>
      </w:r>
      <w:r w:rsidRPr="008A3810">
        <w:rPr>
          <w:rFonts w:ascii="Segoe UI" w:hAnsi="Segoe UI" w:cs="Segoe UI"/>
          <w:sz w:val="22"/>
          <w:szCs w:val="22"/>
        </w:rPr>
        <w:t>videos, slides, web-based teaching resources, music and art.</w:t>
      </w:r>
    </w:p>
    <w:p w14:paraId="26D2E6FA" w14:textId="77777777" w:rsidR="005C79AA" w:rsidRPr="008A3810" w:rsidRDefault="005C79AA" w:rsidP="008A3810">
      <w:pPr>
        <w:numPr>
          <w:ilvl w:val="0"/>
          <w:numId w:val="27"/>
        </w:numPr>
        <w:tabs>
          <w:tab w:val="left" w:pos="0"/>
          <w:tab w:val="left" w:pos="444"/>
          <w:tab w:val="left" w:pos="81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A3810">
        <w:rPr>
          <w:rFonts w:ascii="Segoe UI" w:hAnsi="Segoe UI" w:cs="Segoe UI"/>
          <w:sz w:val="22"/>
          <w:szCs w:val="22"/>
        </w:rPr>
        <w:t>Class discussions</w:t>
      </w:r>
    </w:p>
    <w:p w14:paraId="03F3C902" w14:textId="77777777" w:rsidR="005C79AA" w:rsidRPr="008A3810" w:rsidRDefault="005C79AA" w:rsidP="008A3810">
      <w:pPr>
        <w:numPr>
          <w:ilvl w:val="0"/>
          <w:numId w:val="27"/>
        </w:numPr>
        <w:tabs>
          <w:tab w:val="left" w:pos="0"/>
          <w:tab w:val="left" w:pos="444"/>
          <w:tab w:val="left" w:pos="81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A3810">
        <w:rPr>
          <w:rFonts w:ascii="Segoe UI" w:hAnsi="Segoe UI" w:cs="Segoe UI"/>
          <w:sz w:val="22"/>
          <w:szCs w:val="22"/>
        </w:rPr>
        <w:t>Small group activities that promote active learning and critical thinking</w:t>
      </w:r>
    </w:p>
    <w:p w14:paraId="3A731071" w14:textId="77777777" w:rsidR="005C79AA" w:rsidRPr="008A3810" w:rsidRDefault="005C79AA" w:rsidP="008A3810">
      <w:pPr>
        <w:numPr>
          <w:ilvl w:val="0"/>
          <w:numId w:val="27"/>
        </w:numPr>
        <w:tabs>
          <w:tab w:val="left" w:pos="0"/>
          <w:tab w:val="left" w:pos="444"/>
          <w:tab w:val="left" w:pos="81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A3810">
        <w:rPr>
          <w:rFonts w:ascii="Segoe UI" w:hAnsi="Segoe UI" w:cs="Segoe UI"/>
          <w:sz w:val="22"/>
          <w:szCs w:val="22"/>
        </w:rPr>
        <w:t>Optional service-learning, including an instructor statement of commitment requirements, expectations and evaluation.</w:t>
      </w:r>
    </w:p>
    <w:p w14:paraId="6B4A9A29" w14:textId="77777777" w:rsidR="002D6CFE" w:rsidRPr="008A3810" w:rsidRDefault="002D6CFE" w:rsidP="008A3810">
      <w:pPr>
        <w:spacing w:line="220" w:lineRule="exact"/>
        <w:rPr>
          <w:rFonts w:ascii="Segoe UI" w:hAnsi="Segoe UI" w:cs="Segoe UI"/>
          <w:color w:val="000000"/>
          <w:sz w:val="22"/>
          <w:szCs w:val="22"/>
          <w:shd w:val="clear" w:color="auto" w:fill="FFFFFF"/>
        </w:rPr>
      </w:pPr>
    </w:p>
    <w:p w14:paraId="2809124E" w14:textId="77777777" w:rsidR="005C79AA" w:rsidRPr="008A3810" w:rsidRDefault="0059325E" w:rsidP="008A3810">
      <w:pPr>
        <w:tabs>
          <w:tab w:val="left" w:pos="0"/>
          <w:tab w:val="left" w:pos="444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  <w:u w:val="single"/>
        </w:rPr>
      </w:pPr>
      <w:r w:rsidRPr="008A3810">
        <w:rPr>
          <w:rFonts w:ascii="Segoe UI" w:hAnsi="Segoe UI" w:cs="Segoe UI"/>
          <w:sz w:val="22"/>
          <w:szCs w:val="22"/>
        </w:rPr>
        <w:t>9.</w:t>
      </w:r>
      <w:r w:rsidRPr="008A3810">
        <w:rPr>
          <w:rFonts w:ascii="Segoe UI" w:hAnsi="Segoe UI" w:cs="Segoe UI"/>
          <w:sz w:val="22"/>
          <w:szCs w:val="22"/>
        </w:rPr>
        <w:tab/>
      </w:r>
      <w:r w:rsidRPr="008A3810">
        <w:rPr>
          <w:rFonts w:ascii="Segoe UI" w:hAnsi="Segoe UI" w:cs="Segoe UI"/>
          <w:b/>
          <w:sz w:val="22"/>
          <w:szCs w:val="22"/>
          <w:u w:val="single"/>
        </w:rPr>
        <w:t>Methods of Evaluating Student Performance</w:t>
      </w:r>
    </w:p>
    <w:p w14:paraId="7F0FF41A" w14:textId="77777777" w:rsidR="00C2157A" w:rsidRPr="008A3810" w:rsidRDefault="00C2157A" w:rsidP="008A3810">
      <w:pPr>
        <w:numPr>
          <w:ilvl w:val="0"/>
          <w:numId w:val="29"/>
        </w:numPr>
        <w:tabs>
          <w:tab w:val="left" w:pos="0"/>
          <w:tab w:val="left" w:pos="444"/>
          <w:tab w:val="left" w:pos="81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color w:val="000000"/>
          <w:sz w:val="22"/>
          <w:szCs w:val="22"/>
        </w:rPr>
      </w:pPr>
      <w:bookmarkStart w:id="1" w:name="_Hlk20071459"/>
      <w:r w:rsidRPr="008A3810">
        <w:rPr>
          <w:rFonts w:ascii="Segoe UI" w:hAnsi="Segoe UI" w:cs="Segoe UI"/>
          <w:color w:val="000000"/>
          <w:sz w:val="22"/>
          <w:szCs w:val="22"/>
        </w:rPr>
        <w:t xml:space="preserve">Instructor assessment and evaluation of written work (essays, research papers, reflections) for formatting, </w:t>
      </w:r>
      <w:r w:rsidR="005C79AA" w:rsidRPr="008A3810">
        <w:rPr>
          <w:rFonts w:ascii="Segoe UI" w:hAnsi="Segoe UI" w:cs="Segoe UI"/>
          <w:color w:val="000000"/>
          <w:sz w:val="22"/>
          <w:szCs w:val="22"/>
        </w:rPr>
        <w:t>c</w:t>
      </w:r>
      <w:r w:rsidRPr="008A3810">
        <w:rPr>
          <w:rFonts w:ascii="Segoe UI" w:hAnsi="Segoe UI" w:cs="Segoe UI"/>
          <w:color w:val="000000"/>
          <w:sz w:val="22"/>
          <w:szCs w:val="22"/>
        </w:rPr>
        <w:t>larity, structure, content, critical thinking, level of analysis, ability to elaborate, ability to provide unique and specific examples and/or evidence, and connections to the guidelines for th</w:t>
      </w:r>
      <w:r w:rsidR="00353BDB">
        <w:rPr>
          <w:rFonts w:ascii="Segoe UI" w:hAnsi="Segoe UI" w:cs="Segoe UI"/>
          <w:color w:val="000000"/>
          <w:sz w:val="22"/>
          <w:szCs w:val="22"/>
        </w:rPr>
        <w:t>e assignment and/or course SLOs</w:t>
      </w:r>
    </w:p>
    <w:bookmarkEnd w:id="1"/>
    <w:p w14:paraId="22148B60" w14:textId="77777777" w:rsidR="005C79AA" w:rsidRPr="008A3810" w:rsidRDefault="005C79AA" w:rsidP="008A3810">
      <w:pPr>
        <w:numPr>
          <w:ilvl w:val="0"/>
          <w:numId w:val="29"/>
        </w:numPr>
        <w:tabs>
          <w:tab w:val="left" w:pos="0"/>
          <w:tab w:val="left" w:pos="444"/>
          <w:tab w:val="left" w:pos="81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color w:val="000000"/>
          <w:sz w:val="22"/>
          <w:szCs w:val="22"/>
        </w:rPr>
      </w:pPr>
      <w:r w:rsidRPr="008A3810">
        <w:rPr>
          <w:rFonts w:ascii="Segoe UI" w:hAnsi="Segoe UI" w:cs="Segoe UI"/>
          <w:color w:val="000000"/>
          <w:sz w:val="22"/>
          <w:szCs w:val="22"/>
        </w:rPr>
        <w:t xml:space="preserve">Objective quizzes </w:t>
      </w:r>
    </w:p>
    <w:p w14:paraId="09339428" w14:textId="77777777" w:rsidR="005C79AA" w:rsidRPr="008A3810" w:rsidRDefault="008C5858" w:rsidP="008A3810">
      <w:pPr>
        <w:numPr>
          <w:ilvl w:val="0"/>
          <w:numId w:val="29"/>
        </w:numPr>
        <w:tabs>
          <w:tab w:val="left" w:pos="0"/>
          <w:tab w:val="left" w:pos="444"/>
          <w:tab w:val="left" w:pos="81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color w:val="000000"/>
          <w:sz w:val="22"/>
          <w:szCs w:val="22"/>
        </w:rPr>
      </w:pPr>
      <w:r w:rsidRPr="008A3810">
        <w:rPr>
          <w:rFonts w:ascii="Segoe UI" w:hAnsi="Segoe UI" w:cs="Segoe UI"/>
          <w:color w:val="000000"/>
          <w:sz w:val="22"/>
          <w:szCs w:val="22"/>
        </w:rPr>
        <w:t>O</w:t>
      </w:r>
      <w:r w:rsidR="005C79AA" w:rsidRPr="008A3810">
        <w:rPr>
          <w:rFonts w:ascii="Segoe UI" w:hAnsi="Segoe UI" w:cs="Segoe UI"/>
          <w:color w:val="000000"/>
          <w:sz w:val="22"/>
          <w:szCs w:val="22"/>
        </w:rPr>
        <w:t>ral exams</w:t>
      </w:r>
    </w:p>
    <w:p w14:paraId="1AC77170" w14:textId="77777777" w:rsidR="009279DD" w:rsidRPr="008A3810" w:rsidRDefault="008C5858" w:rsidP="008A3810">
      <w:pPr>
        <w:numPr>
          <w:ilvl w:val="0"/>
          <w:numId w:val="29"/>
        </w:numPr>
        <w:tabs>
          <w:tab w:val="left" w:pos="0"/>
          <w:tab w:val="left" w:pos="444"/>
          <w:tab w:val="left" w:pos="81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color w:val="000000"/>
          <w:sz w:val="22"/>
          <w:szCs w:val="22"/>
        </w:rPr>
      </w:pPr>
      <w:r w:rsidRPr="008A3810">
        <w:rPr>
          <w:rFonts w:ascii="Segoe UI" w:hAnsi="Segoe UI" w:cs="Segoe UI"/>
          <w:color w:val="000000"/>
          <w:sz w:val="22"/>
          <w:szCs w:val="22"/>
        </w:rPr>
        <w:t>P</w:t>
      </w:r>
      <w:r w:rsidR="005C79AA" w:rsidRPr="008A3810">
        <w:rPr>
          <w:rFonts w:ascii="Segoe UI" w:hAnsi="Segoe UI" w:cs="Segoe UI"/>
          <w:color w:val="000000"/>
          <w:sz w:val="22"/>
          <w:szCs w:val="22"/>
        </w:rPr>
        <w:t>rojects</w:t>
      </w:r>
      <w:r w:rsidR="009279DD" w:rsidRPr="008A3810">
        <w:rPr>
          <w:rFonts w:ascii="Segoe UI" w:hAnsi="Segoe UI" w:cs="Segoe UI"/>
          <w:color w:val="000000"/>
          <w:sz w:val="22"/>
          <w:szCs w:val="22"/>
        </w:rPr>
        <w:t>, such as reviewing current events on news websites, conducting library research, reviewing journal articles, and reading textbook/supplemental articles</w:t>
      </w:r>
    </w:p>
    <w:p w14:paraId="7057A449" w14:textId="77777777" w:rsidR="005C79AA" w:rsidRPr="008A3810" w:rsidRDefault="008C5858" w:rsidP="008A3810">
      <w:pPr>
        <w:numPr>
          <w:ilvl w:val="0"/>
          <w:numId w:val="29"/>
        </w:numPr>
        <w:tabs>
          <w:tab w:val="left" w:pos="0"/>
          <w:tab w:val="left" w:pos="444"/>
          <w:tab w:val="left" w:pos="81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color w:val="000000"/>
          <w:sz w:val="22"/>
          <w:szCs w:val="22"/>
        </w:rPr>
      </w:pPr>
      <w:r w:rsidRPr="008A3810">
        <w:rPr>
          <w:rFonts w:ascii="Segoe UI" w:hAnsi="Segoe UI" w:cs="Segoe UI"/>
          <w:color w:val="000000"/>
          <w:sz w:val="22"/>
          <w:szCs w:val="22"/>
        </w:rPr>
        <w:t>P</w:t>
      </w:r>
      <w:r w:rsidR="005C79AA" w:rsidRPr="008A3810">
        <w:rPr>
          <w:rFonts w:ascii="Segoe UI" w:hAnsi="Segoe UI" w:cs="Segoe UI"/>
          <w:color w:val="000000"/>
          <w:sz w:val="22"/>
          <w:szCs w:val="22"/>
        </w:rPr>
        <w:t>resentations</w:t>
      </w:r>
      <w:r w:rsidR="009279DD" w:rsidRPr="008A3810">
        <w:rPr>
          <w:rFonts w:ascii="Segoe UI" w:hAnsi="Segoe UI" w:cs="Segoe UI"/>
          <w:color w:val="000000"/>
          <w:sz w:val="22"/>
          <w:szCs w:val="22"/>
        </w:rPr>
        <w:t>, such as an analysis or compare/contrast films or printed pop cultural material (books, magazines, journals, etc.) and their role in shaping the so</w:t>
      </w:r>
      <w:r w:rsidR="00353BDB">
        <w:rPr>
          <w:rFonts w:ascii="Segoe UI" w:hAnsi="Segoe UI" w:cs="Segoe UI"/>
          <w:color w:val="000000"/>
          <w:sz w:val="22"/>
          <w:szCs w:val="22"/>
        </w:rPr>
        <w:t>cietal discourse on LGBT issues</w:t>
      </w:r>
    </w:p>
    <w:p w14:paraId="6D46731C" w14:textId="77777777" w:rsidR="005C79AA" w:rsidRPr="008A3810" w:rsidRDefault="005C79AA" w:rsidP="008A3810">
      <w:pPr>
        <w:numPr>
          <w:ilvl w:val="0"/>
          <w:numId w:val="29"/>
        </w:numPr>
        <w:tabs>
          <w:tab w:val="left" w:pos="0"/>
          <w:tab w:val="left" w:pos="444"/>
          <w:tab w:val="left" w:pos="81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color w:val="000000"/>
          <w:sz w:val="22"/>
          <w:szCs w:val="22"/>
        </w:rPr>
      </w:pPr>
      <w:r w:rsidRPr="008A3810">
        <w:rPr>
          <w:rFonts w:ascii="Segoe UI" w:hAnsi="Segoe UI" w:cs="Segoe UI"/>
          <w:color w:val="000000"/>
          <w:sz w:val="22"/>
          <w:szCs w:val="22"/>
        </w:rPr>
        <w:t>Instructor evaluation of participation in class discussions and small-group work</w:t>
      </w:r>
    </w:p>
    <w:p w14:paraId="42BAFD45" w14:textId="77777777" w:rsidR="005C79AA" w:rsidRPr="008A3810" w:rsidRDefault="005C79AA" w:rsidP="008A3810">
      <w:pPr>
        <w:numPr>
          <w:ilvl w:val="0"/>
          <w:numId w:val="29"/>
        </w:numPr>
        <w:tabs>
          <w:tab w:val="left" w:pos="0"/>
          <w:tab w:val="left" w:pos="444"/>
          <w:tab w:val="left" w:pos="81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color w:val="000000"/>
          <w:sz w:val="22"/>
          <w:szCs w:val="22"/>
        </w:rPr>
      </w:pPr>
      <w:r w:rsidRPr="008A3810">
        <w:rPr>
          <w:rFonts w:ascii="Segoe UI" w:hAnsi="Segoe UI" w:cs="Segoe UI"/>
          <w:color w:val="000000"/>
          <w:sz w:val="22"/>
          <w:szCs w:val="22"/>
        </w:rPr>
        <w:t>For optional service learning, instructor verification that student time requirement is met; instructor assessment of written assignments and connections made between servic</w:t>
      </w:r>
      <w:r w:rsidR="00353BDB">
        <w:rPr>
          <w:rFonts w:ascii="Segoe UI" w:hAnsi="Segoe UI" w:cs="Segoe UI"/>
          <w:color w:val="000000"/>
          <w:sz w:val="22"/>
          <w:szCs w:val="22"/>
        </w:rPr>
        <w:t>e experience and course content</w:t>
      </w:r>
    </w:p>
    <w:p w14:paraId="1A9322E6" w14:textId="77777777" w:rsidR="008A3810" w:rsidRDefault="008A3810" w:rsidP="008A3810">
      <w:pPr>
        <w:tabs>
          <w:tab w:val="left" w:pos="0"/>
          <w:tab w:val="left" w:pos="444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b/>
          <w:bCs/>
          <w:sz w:val="22"/>
          <w:szCs w:val="22"/>
          <w:u w:val="single"/>
        </w:rPr>
      </w:pPr>
    </w:p>
    <w:p w14:paraId="19AE9B70" w14:textId="77777777" w:rsidR="009279DD" w:rsidRPr="008A3810" w:rsidRDefault="0059325E" w:rsidP="008A3810">
      <w:pPr>
        <w:tabs>
          <w:tab w:val="left" w:pos="0"/>
          <w:tab w:val="left" w:pos="444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8A3810">
        <w:rPr>
          <w:rFonts w:ascii="Segoe UI" w:hAnsi="Segoe UI" w:cs="Segoe UI"/>
          <w:sz w:val="22"/>
          <w:szCs w:val="22"/>
        </w:rPr>
        <w:t>10.</w:t>
      </w:r>
      <w:r w:rsidRPr="008A3810">
        <w:rPr>
          <w:rFonts w:ascii="Segoe UI" w:hAnsi="Segoe UI" w:cs="Segoe UI"/>
          <w:sz w:val="22"/>
          <w:szCs w:val="22"/>
        </w:rPr>
        <w:tab/>
      </w:r>
      <w:r w:rsidRPr="008A3810">
        <w:rPr>
          <w:rFonts w:ascii="Segoe UI" w:hAnsi="Segoe UI" w:cs="Segoe UI"/>
          <w:b/>
          <w:sz w:val="22"/>
          <w:szCs w:val="22"/>
          <w:u w:val="single"/>
        </w:rPr>
        <w:t>Outside Class Assignments</w:t>
      </w:r>
    </w:p>
    <w:p w14:paraId="5A8DCEE9" w14:textId="77777777" w:rsidR="009279DD" w:rsidRPr="008A3810" w:rsidRDefault="009279DD" w:rsidP="008A3810">
      <w:pPr>
        <w:numPr>
          <w:ilvl w:val="0"/>
          <w:numId w:val="30"/>
        </w:numPr>
        <w:tabs>
          <w:tab w:val="left" w:pos="444"/>
          <w:tab w:val="left" w:pos="810"/>
        </w:tabs>
        <w:spacing w:line="220" w:lineRule="exact"/>
        <w:ind w:left="810"/>
        <w:rPr>
          <w:rFonts w:ascii="Segoe UI" w:hAnsi="Segoe UI" w:cs="Segoe UI"/>
          <w:sz w:val="22"/>
          <w:szCs w:val="22"/>
        </w:rPr>
      </w:pPr>
      <w:r w:rsidRPr="008A3810">
        <w:rPr>
          <w:rFonts w:ascii="Segoe UI" w:hAnsi="Segoe UI" w:cs="Segoe UI"/>
          <w:color w:val="000000"/>
          <w:sz w:val="22"/>
          <w:szCs w:val="22"/>
        </w:rPr>
        <w:t xml:space="preserve">Prepare for course assignments, class discussions, and in-class activities </w:t>
      </w:r>
      <w:r w:rsidR="008A3810">
        <w:rPr>
          <w:rFonts w:ascii="Segoe UI" w:hAnsi="Segoe UI" w:cs="Segoe UI"/>
          <w:color w:val="000000"/>
          <w:sz w:val="22"/>
          <w:szCs w:val="22"/>
        </w:rPr>
        <w:t xml:space="preserve">through required reading </w:t>
      </w:r>
      <w:r w:rsidRPr="008A3810">
        <w:rPr>
          <w:rFonts w:ascii="Segoe UI" w:hAnsi="Segoe UI" w:cs="Segoe UI"/>
          <w:color w:val="000000"/>
          <w:sz w:val="22"/>
          <w:szCs w:val="22"/>
        </w:rPr>
        <w:t>and/or research.</w:t>
      </w:r>
    </w:p>
    <w:p w14:paraId="0D479577" w14:textId="77777777" w:rsidR="009279DD" w:rsidRPr="008A3810" w:rsidRDefault="00C2157A" w:rsidP="008A3810">
      <w:pPr>
        <w:numPr>
          <w:ilvl w:val="0"/>
          <w:numId w:val="30"/>
        </w:numPr>
        <w:tabs>
          <w:tab w:val="left" w:pos="450"/>
          <w:tab w:val="left" w:pos="810"/>
        </w:tabs>
        <w:spacing w:line="220" w:lineRule="exact"/>
        <w:ind w:hanging="630"/>
        <w:rPr>
          <w:rFonts w:ascii="Segoe UI" w:hAnsi="Segoe UI" w:cs="Segoe UI"/>
          <w:sz w:val="22"/>
          <w:szCs w:val="22"/>
        </w:rPr>
      </w:pPr>
      <w:r w:rsidRPr="008A3810">
        <w:rPr>
          <w:rFonts w:ascii="Segoe UI" w:hAnsi="Segoe UI" w:cs="Segoe UI"/>
          <w:color w:val="000000"/>
          <w:sz w:val="22"/>
          <w:szCs w:val="22"/>
        </w:rPr>
        <w:t>Compose reading reflections and responses in preparation for in-class activities and discussions.</w:t>
      </w:r>
    </w:p>
    <w:p w14:paraId="0E3DC163" w14:textId="77777777" w:rsidR="009279DD" w:rsidRPr="008A3810" w:rsidRDefault="00C2157A" w:rsidP="008A3810">
      <w:pPr>
        <w:numPr>
          <w:ilvl w:val="0"/>
          <w:numId w:val="30"/>
        </w:numPr>
        <w:tabs>
          <w:tab w:val="left" w:pos="444"/>
          <w:tab w:val="left" w:pos="810"/>
          <w:tab w:val="left" w:pos="900"/>
        </w:tabs>
        <w:spacing w:line="220" w:lineRule="exact"/>
        <w:ind w:left="810"/>
        <w:rPr>
          <w:rFonts w:ascii="Segoe UI" w:hAnsi="Segoe UI" w:cs="Segoe UI"/>
          <w:sz w:val="22"/>
          <w:szCs w:val="22"/>
        </w:rPr>
      </w:pPr>
      <w:r w:rsidRPr="008A3810">
        <w:rPr>
          <w:rFonts w:ascii="Segoe UI" w:hAnsi="Segoe UI" w:cs="Segoe UI"/>
          <w:color w:val="000000"/>
          <w:sz w:val="22"/>
          <w:szCs w:val="22"/>
        </w:rPr>
        <w:t xml:space="preserve">Write essays connecting </w:t>
      </w:r>
      <w:r w:rsidR="009279DD" w:rsidRPr="008A3810">
        <w:rPr>
          <w:rFonts w:ascii="Segoe UI" w:hAnsi="Segoe UI" w:cs="Segoe UI"/>
          <w:color w:val="000000"/>
          <w:sz w:val="22"/>
          <w:szCs w:val="22"/>
        </w:rPr>
        <w:t>theories and concepts to</w:t>
      </w:r>
      <w:r w:rsidRPr="008A3810">
        <w:rPr>
          <w:rFonts w:ascii="Segoe UI" w:hAnsi="Segoe UI" w:cs="Segoe UI"/>
          <w:color w:val="000000"/>
          <w:sz w:val="22"/>
          <w:szCs w:val="22"/>
        </w:rPr>
        <w:t xml:space="preserve"> required readings, films, lectures, in-class discussions, and/or other course content.</w:t>
      </w:r>
    </w:p>
    <w:p w14:paraId="7230AD8E" w14:textId="77777777" w:rsidR="00764941" w:rsidRPr="008A3810" w:rsidRDefault="009279DD" w:rsidP="008A3810">
      <w:pPr>
        <w:numPr>
          <w:ilvl w:val="0"/>
          <w:numId w:val="30"/>
        </w:numPr>
        <w:tabs>
          <w:tab w:val="left" w:pos="444"/>
          <w:tab w:val="left" w:pos="810"/>
          <w:tab w:val="left" w:pos="900"/>
        </w:tabs>
        <w:spacing w:line="220" w:lineRule="exact"/>
        <w:ind w:left="810"/>
        <w:rPr>
          <w:rFonts w:ascii="Segoe UI" w:hAnsi="Segoe UI" w:cs="Segoe UI"/>
          <w:sz w:val="22"/>
          <w:szCs w:val="22"/>
        </w:rPr>
      </w:pPr>
      <w:r w:rsidRPr="008A3810">
        <w:rPr>
          <w:rFonts w:ascii="Segoe UI" w:hAnsi="Segoe UI" w:cs="Segoe UI"/>
          <w:color w:val="000000"/>
          <w:sz w:val="22"/>
          <w:szCs w:val="22"/>
        </w:rPr>
        <w:t>Complete a research paper, such as on the unique medical, social and familial issues associated with intersex children and their adult identities.</w:t>
      </w:r>
      <w:r w:rsidR="00764941" w:rsidRPr="008A3810">
        <w:rPr>
          <w:rFonts w:ascii="Segoe UI" w:hAnsi="Segoe UI" w:cs="Segoe UI"/>
          <w:bCs/>
          <w:sz w:val="22"/>
          <w:szCs w:val="22"/>
        </w:rPr>
        <w:t xml:space="preserve">       </w:t>
      </w:r>
    </w:p>
    <w:p w14:paraId="507F2270" w14:textId="77777777" w:rsidR="004A0E74" w:rsidRPr="008A3810" w:rsidRDefault="004A0E74" w:rsidP="008A3810">
      <w:pPr>
        <w:tabs>
          <w:tab w:val="left" w:pos="0"/>
          <w:tab w:val="left" w:pos="444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3858F449" w14:textId="77777777" w:rsidR="0059325E" w:rsidRPr="008A3810" w:rsidRDefault="0059325E" w:rsidP="008A3810">
      <w:pPr>
        <w:tabs>
          <w:tab w:val="left" w:pos="0"/>
          <w:tab w:val="left" w:pos="444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i/>
          <w:sz w:val="22"/>
          <w:szCs w:val="22"/>
        </w:rPr>
      </w:pPr>
      <w:r w:rsidRPr="008A3810">
        <w:rPr>
          <w:rFonts w:ascii="Segoe UI" w:hAnsi="Segoe UI" w:cs="Segoe UI"/>
          <w:sz w:val="22"/>
          <w:szCs w:val="22"/>
        </w:rPr>
        <w:t>11.</w:t>
      </w:r>
      <w:r w:rsidRPr="008A3810">
        <w:rPr>
          <w:rFonts w:ascii="Segoe UI" w:hAnsi="Segoe UI" w:cs="Segoe UI"/>
          <w:sz w:val="22"/>
          <w:szCs w:val="22"/>
        </w:rPr>
        <w:tab/>
      </w:r>
      <w:r w:rsidR="00950E14" w:rsidRPr="008A3810">
        <w:rPr>
          <w:rFonts w:ascii="Segoe UI" w:hAnsi="Segoe UI" w:cs="Segoe UI"/>
          <w:b/>
          <w:sz w:val="22"/>
          <w:szCs w:val="22"/>
          <w:u w:val="single"/>
        </w:rPr>
        <w:t xml:space="preserve">Representative </w:t>
      </w:r>
      <w:r w:rsidRPr="008A3810">
        <w:rPr>
          <w:rFonts w:ascii="Segoe UI" w:hAnsi="Segoe UI" w:cs="Segoe UI"/>
          <w:b/>
          <w:sz w:val="22"/>
          <w:szCs w:val="22"/>
          <w:u w:val="single"/>
        </w:rPr>
        <w:t>Texts</w:t>
      </w:r>
    </w:p>
    <w:p w14:paraId="47A066F1" w14:textId="77777777" w:rsidR="00764941" w:rsidRPr="008A3810" w:rsidRDefault="008A3810" w:rsidP="008A3810">
      <w:pPr>
        <w:widowControl/>
        <w:tabs>
          <w:tab w:val="left" w:pos="450"/>
          <w:tab w:val="left" w:pos="810"/>
        </w:tabs>
        <w:spacing w:line="220" w:lineRule="exact"/>
        <w:rPr>
          <w:rFonts w:ascii="Segoe UI" w:hAnsi="Segoe UI" w:cs="Segoe UI"/>
          <w:color w:val="000000"/>
          <w:sz w:val="22"/>
          <w:szCs w:val="22"/>
          <w:shd w:val="clear" w:color="auto" w:fill="FFFFFF"/>
        </w:rPr>
      </w:pPr>
      <w:r w:rsidRPr="008A3810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ab/>
      </w:r>
      <w:r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a.</w:t>
      </w:r>
      <w:r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ab/>
      </w:r>
      <w:r w:rsidRPr="00353BDB">
        <w:rPr>
          <w:rFonts w:ascii="Segoe UI" w:hAnsi="Segoe UI" w:cs="Segoe UI"/>
          <w:sz w:val="22"/>
          <w:szCs w:val="22"/>
          <w:u w:val="single"/>
        </w:rPr>
        <w:t>Representative Texts:</w:t>
      </w:r>
    </w:p>
    <w:p w14:paraId="6F99FDE5" w14:textId="77777777" w:rsidR="007D4C90" w:rsidRPr="008A3810" w:rsidRDefault="007D4C90" w:rsidP="008A3810">
      <w:pPr>
        <w:widowControl/>
        <w:numPr>
          <w:ilvl w:val="0"/>
          <w:numId w:val="34"/>
        </w:numPr>
        <w:tabs>
          <w:tab w:val="left" w:pos="1170"/>
        </w:tabs>
        <w:spacing w:line="220" w:lineRule="exact"/>
        <w:ind w:left="1170"/>
        <w:rPr>
          <w:rFonts w:ascii="Segoe UI" w:hAnsi="Segoe UI" w:cs="Segoe UI"/>
          <w:color w:val="000000"/>
          <w:sz w:val="22"/>
          <w:szCs w:val="22"/>
          <w:shd w:val="clear" w:color="auto" w:fill="FFFFFF"/>
        </w:rPr>
      </w:pPr>
      <w:r w:rsidRPr="008A3810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Brubaker, Rogers. </w:t>
      </w:r>
      <w:r w:rsidRPr="008A3810">
        <w:rPr>
          <w:rFonts w:ascii="Segoe UI" w:hAnsi="Segoe UI" w:cs="Segoe UI"/>
          <w:i/>
          <w:iCs/>
          <w:color w:val="000000"/>
          <w:sz w:val="22"/>
          <w:szCs w:val="22"/>
          <w:shd w:val="clear" w:color="auto" w:fill="FFFFFF"/>
        </w:rPr>
        <w:t>Trans:  Gender and Race in An Age of Unsettled Identities.</w:t>
      </w:r>
      <w:r w:rsidRPr="008A3810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2016</w:t>
      </w:r>
    </w:p>
    <w:p w14:paraId="01AE2BF0" w14:textId="77777777" w:rsidR="00625AC7" w:rsidRPr="008A3810" w:rsidRDefault="00625AC7" w:rsidP="008A3810">
      <w:pPr>
        <w:widowControl/>
        <w:numPr>
          <w:ilvl w:val="0"/>
          <w:numId w:val="34"/>
        </w:numPr>
        <w:tabs>
          <w:tab w:val="left" w:pos="1170"/>
        </w:tabs>
        <w:spacing w:line="220" w:lineRule="exact"/>
        <w:ind w:left="1170"/>
        <w:rPr>
          <w:rFonts w:ascii="Segoe UI" w:hAnsi="Segoe UI" w:cs="Segoe UI"/>
          <w:color w:val="000000"/>
          <w:sz w:val="22"/>
          <w:szCs w:val="22"/>
          <w:shd w:val="clear" w:color="auto" w:fill="FFFFFF"/>
        </w:rPr>
      </w:pPr>
      <w:r w:rsidRPr="008A3810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Gibson, Michelle A., Jonathan Alexander, and Deborah T. Meem. </w:t>
      </w:r>
      <w:r w:rsidRPr="008A3810">
        <w:rPr>
          <w:rFonts w:ascii="Segoe UI" w:hAnsi="Segoe UI" w:cs="Segoe UI"/>
          <w:i/>
          <w:iCs/>
          <w:color w:val="000000"/>
          <w:sz w:val="22"/>
          <w:szCs w:val="22"/>
          <w:shd w:val="clear" w:color="auto" w:fill="FFFFFF"/>
        </w:rPr>
        <w:t>Finding Out: An I</w:t>
      </w:r>
      <w:r w:rsidR="002E6857" w:rsidRPr="008A3810">
        <w:rPr>
          <w:rFonts w:ascii="Segoe UI" w:hAnsi="Segoe UI" w:cs="Segoe UI"/>
          <w:i/>
          <w:iCs/>
          <w:color w:val="000000"/>
          <w:sz w:val="22"/>
          <w:szCs w:val="22"/>
          <w:shd w:val="clear" w:color="auto" w:fill="FFFFFF"/>
        </w:rPr>
        <w:t>ntroduction to LGBT Studies.</w:t>
      </w:r>
      <w:r w:rsidR="002E6857" w:rsidRPr="008A3810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3</w:t>
      </w:r>
      <w:r w:rsidR="002E6857" w:rsidRPr="008A3810">
        <w:rPr>
          <w:rFonts w:ascii="Segoe UI" w:hAnsi="Segoe UI" w:cs="Segoe UI"/>
          <w:color w:val="000000"/>
          <w:sz w:val="22"/>
          <w:szCs w:val="22"/>
          <w:shd w:val="clear" w:color="auto" w:fill="FFFFFF"/>
          <w:vertAlign w:val="superscript"/>
        </w:rPr>
        <w:t>rd</w:t>
      </w:r>
      <w:r w:rsidR="002E6857" w:rsidRPr="008A3810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ed, Sage: 2017</w:t>
      </w:r>
      <w:r w:rsidRPr="008A3810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. </w:t>
      </w:r>
    </w:p>
    <w:p w14:paraId="11D83F7A" w14:textId="77777777" w:rsidR="00625AC7" w:rsidRPr="008A3810" w:rsidRDefault="00625AC7" w:rsidP="008A3810">
      <w:pPr>
        <w:widowControl/>
        <w:numPr>
          <w:ilvl w:val="0"/>
          <w:numId w:val="34"/>
        </w:numPr>
        <w:tabs>
          <w:tab w:val="left" w:pos="1170"/>
        </w:tabs>
        <w:spacing w:line="220" w:lineRule="exact"/>
        <w:ind w:left="1170"/>
        <w:rPr>
          <w:rFonts w:ascii="Segoe UI" w:hAnsi="Segoe UI" w:cs="Segoe UI"/>
          <w:color w:val="000000"/>
          <w:sz w:val="22"/>
          <w:szCs w:val="22"/>
          <w:shd w:val="clear" w:color="auto" w:fill="FFFFFF"/>
        </w:rPr>
      </w:pPr>
      <w:r w:rsidRPr="008A3810">
        <w:rPr>
          <w:rFonts w:ascii="Segoe UI" w:hAnsi="Segoe UI" w:cs="Segoe UI"/>
          <w:sz w:val="22"/>
          <w:szCs w:val="22"/>
        </w:rPr>
        <w:lastRenderedPageBreak/>
        <w:t>DeCecco, John and Kevin Kumashiro</w:t>
      </w:r>
      <w:r w:rsidRPr="008A3810">
        <w:rPr>
          <w:rFonts w:ascii="Segoe UI" w:hAnsi="Segoe UI" w:cs="Segoe UI"/>
          <w:i/>
          <w:iCs/>
          <w:sz w:val="22"/>
          <w:szCs w:val="22"/>
        </w:rPr>
        <w:t>. Restoried Selves: Autobiographies of Queer Asian/Pacific American Activists.</w:t>
      </w:r>
      <w:r w:rsidRPr="008A3810">
        <w:rPr>
          <w:rFonts w:ascii="Segoe UI" w:hAnsi="Segoe UI" w:cs="Segoe UI"/>
          <w:sz w:val="22"/>
          <w:szCs w:val="22"/>
        </w:rPr>
        <w:t xml:space="preserve"> 2003. </w:t>
      </w:r>
    </w:p>
    <w:p w14:paraId="3007E206" w14:textId="77777777" w:rsidR="00625AC7" w:rsidRPr="008A3810" w:rsidRDefault="00625AC7" w:rsidP="008A3810">
      <w:pPr>
        <w:widowControl/>
        <w:numPr>
          <w:ilvl w:val="0"/>
          <w:numId w:val="34"/>
        </w:numPr>
        <w:tabs>
          <w:tab w:val="left" w:pos="1170"/>
        </w:tabs>
        <w:spacing w:line="220" w:lineRule="exact"/>
        <w:ind w:left="1170"/>
        <w:rPr>
          <w:rFonts w:ascii="Segoe UI" w:hAnsi="Segoe UI" w:cs="Segoe UI"/>
          <w:color w:val="000000"/>
          <w:sz w:val="22"/>
          <w:szCs w:val="22"/>
          <w:shd w:val="clear" w:color="auto" w:fill="FFFFFF"/>
        </w:rPr>
      </w:pPr>
      <w:r w:rsidRPr="008A3810">
        <w:rPr>
          <w:rFonts w:ascii="Segoe UI" w:hAnsi="Segoe UI" w:cs="Segoe UI"/>
          <w:sz w:val="22"/>
          <w:szCs w:val="22"/>
        </w:rPr>
        <w:t xml:space="preserve">D’Emilio, John. </w:t>
      </w:r>
      <w:r w:rsidRPr="008A3810">
        <w:rPr>
          <w:rFonts w:ascii="Segoe UI" w:hAnsi="Segoe UI" w:cs="Segoe UI"/>
          <w:i/>
          <w:iCs/>
          <w:sz w:val="22"/>
          <w:szCs w:val="22"/>
        </w:rPr>
        <w:t>In a New Century: Essays on Queer History, Politics, and Community Life</w:t>
      </w:r>
      <w:r w:rsidRPr="008A3810">
        <w:rPr>
          <w:rFonts w:ascii="Segoe UI" w:hAnsi="Segoe UI" w:cs="Segoe UI"/>
          <w:sz w:val="22"/>
          <w:szCs w:val="22"/>
        </w:rPr>
        <w:t xml:space="preserve">. 2014. </w:t>
      </w:r>
    </w:p>
    <w:p w14:paraId="3976BB39" w14:textId="77777777" w:rsidR="00625AC7" w:rsidRPr="008A3810" w:rsidRDefault="00625AC7" w:rsidP="008A3810">
      <w:pPr>
        <w:widowControl/>
        <w:numPr>
          <w:ilvl w:val="0"/>
          <w:numId w:val="34"/>
        </w:numPr>
        <w:tabs>
          <w:tab w:val="left" w:pos="1170"/>
        </w:tabs>
        <w:spacing w:line="220" w:lineRule="exact"/>
        <w:ind w:left="1170"/>
        <w:rPr>
          <w:rFonts w:ascii="Segoe UI" w:hAnsi="Segoe UI" w:cs="Segoe UI"/>
          <w:color w:val="000000"/>
          <w:sz w:val="22"/>
          <w:szCs w:val="22"/>
          <w:shd w:val="clear" w:color="auto" w:fill="FFFFFF"/>
        </w:rPr>
      </w:pPr>
      <w:r w:rsidRPr="008A3810">
        <w:rPr>
          <w:rFonts w:ascii="Segoe UI" w:hAnsi="Segoe UI" w:cs="Segoe UI"/>
          <w:sz w:val="22"/>
          <w:szCs w:val="22"/>
        </w:rPr>
        <w:t xml:space="preserve">Eaklor, Vicki L. </w:t>
      </w:r>
      <w:r w:rsidRPr="008A3810">
        <w:rPr>
          <w:rFonts w:ascii="Segoe UI" w:hAnsi="Segoe UI" w:cs="Segoe UI"/>
          <w:i/>
          <w:iCs/>
          <w:sz w:val="22"/>
          <w:szCs w:val="22"/>
        </w:rPr>
        <w:t>Queer America: A People’s GLBT History of the United States</w:t>
      </w:r>
      <w:r w:rsidRPr="008A3810">
        <w:rPr>
          <w:rFonts w:ascii="Segoe UI" w:hAnsi="Segoe UI" w:cs="Segoe UI"/>
          <w:sz w:val="22"/>
          <w:szCs w:val="22"/>
        </w:rPr>
        <w:t xml:space="preserve">. 2011. </w:t>
      </w:r>
    </w:p>
    <w:p w14:paraId="1AF958A5" w14:textId="77777777" w:rsidR="00625AC7" w:rsidRPr="008A3810" w:rsidRDefault="00625AC7" w:rsidP="008A3810">
      <w:pPr>
        <w:widowControl/>
        <w:numPr>
          <w:ilvl w:val="0"/>
          <w:numId w:val="34"/>
        </w:numPr>
        <w:tabs>
          <w:tab w:val="left" w:pos="1170"/>
        </w:tabs>
        <w:spacing w:line="220" w:lineRule="exact"/>
        <w:ind w:left="1170"/>
        <w:rPr>
          <w:rFonts w:ascii="Segoe UI" w:hAnsi="Segoe UI" w:cs="Segoe UI"/>
          <w:color w:val="000000"/>
          <w:sz w:val="22"/>
          <w:szCs w:val="22"/>
          <w:shd w:val="clear" w:color="auto" w:fill="FFFFFF"/>
        </w:rPr>
      </w:pPr>
      <w:r w:rsidRPr="008A3810">
        <w:rPr>
          <w:rFonts w:ascii="Segoe UI" w:hAnsi="Segoe UI" w:cs="Segoe UI"/>
          <w:sz w:val="22"/>
          <w:szCs w:val="22"/>
        </w:rPr>
        <w:t xml:space="preserve">Ferguson, Roderick A. </w:t>
      </w:r>
      <w:r w:rsidRPr="008A3810">
        <w:rPr>
          <w:rFonts w:ascii="Segoe UI" w:hAnsi="Segoe UI" w:cs="Segoe UI"/>
          <w:i/>
          <w:iCs/>
          <w:sz w:val="22"/>
          <w:szCs w:val="22"/>
        </w:rPr>
        <w:t>Aberrations In Black: Toward A Queer Of Color Critique</w:t>
      </w:r>
      <w:r w:rsidRPr="008A3810">
        <w:rPr>
          <w:rFonts w:ascii="Segoe UI" w:hAnsi="Segoe UI" w:cs="Segoe UI"/>
          <w:sz w:val="22"/>
          <w:szCs w:val="22"/>
        </w:rPr>
        <w:t xml:space="preserve">. 2003. </w:t>
      </w:r>
    </w:p>
    <w:p w14:paraId="6ACA6ABC" w14:textId="77777777" w:rsidR="00625AC7" w:rsidRPr="008A3810" w:rsidRDefault="00625AC7" w:rsidP="008A3810">
      <w:pPr>
        <w:widowControl/>
        <w:numPr>
          <w:ilvl w:val="0"/>
          <w:numId w:val="34"/>
        </w:numPr>
        <w:tabs>
          <w:tab w:val="left" w:pos="1170"/>
        </w:tabs>
        <w:spacing w:line="220" w:lineRule="exact"/>
        <w:ind w:left="1170"/>
        <w:rPr>
          <w:rFonts w:ascii="Segoe UI" w:hAnsi="Segoe UI" w:cs="Segoe UI"/>
          <w:color w:val="000000"/>
          <w:sz w:val="22"/>
          <w:szCs w:val="22"/>
          <w:shd w:val="clear" w:color="auto" w:fill="FFFFFF"/>
        </w:rPr>
      </w:pPr>
      <w:r w:rsidRPr="008A3810">
        <w:rPr>
          <w:rFonts w:ascii="Segoe UI" w:hAnsi="Segoe UI" w:cs="Segoe UI"/>
          <w:sz w:val="22"/>
          <w:szCs w:val="22"/>
          <w:lang w:val="fr-FR"/>
        </w:rPr>
        <w:t xml:space="preserve">Gibson, Michelle A., et al eds. </w:t>
      </w:r>
      <w:r w:rsidRPr="008A3810">
        <w:rPr>
          <w:rFonts w:ascii="Segoe UI" w:hAnsi="Segoe UI" w:cs="Segoe UI"/>
          <w:i/>
          <w:iCs/>
          <w:sz w:val="22"/>
          <w:szCs w:val="22"/>
        </w:rPr>
        <w:t>Finding Out: An Introduction to LGBT Studies</w:t>
      </w:r>
      <w:r w:rsidRPr="008A3810">
        <w:rPr>
          <w:rFonts w:ascii="Segoe UI" w:hAnsi="Segoe UI" w:cs="Segoe UI"/>
          <w:sz w:val="22"/>
          <w:szCs w:val="22"/>
        </w:rPr>
        <w:t xml:space="preserve"> </w:t>
      </w:r>
      <w:r w:rsidR="007D4C90" w:rsidRPr="008A3810">
        <w:rPr>
          <w:rFonts w:ascii="Segoe UI" w:hAnsi="Segoe UI" w:cs="Segoe UI"/>
          <w:sz w:val="22"/>
          <w:szCs w:val="22"/>
        </w:rPr>
        <w:t>2</w:t>
      </w:r>
      <w:r w:rsidR="007D4C90" w:rsidRPr="008A3810">
        <w:rPr>
          <w:rFonts w:ascii="Segoe UI" w:hAnsi="Segoe UI" w:cs="Segoe UI"/>
          <w:sz w:val="22"/>
          <w:szCs w:val="22"/>
          <w:vertAlign w:val="superscript"/>
        </w:rPr>
        <w:t>nd</w:t>
      </w:r>
      <w:r w:rsidR="007D4C90" w:rsidRPr="008A3810">
        <w:rPr>
          <w:rFonts w:ascii="Segoe UI" w:hAnsi="Segoe UI" w:cs="Segoe UI"/>
          <w:sz w:val="22"/>
          <w:szCs w:val="22"/>
        </w:rPr>
        <w:t xml:space="preserve"> ed</w:t>
      </w:r>
      <w:r w:rsidRPr="008A3810">
        <w:rPr>
          <w:rFonts w:ascii="Segoe UI" w:hAnsi="Segoe UI" w:cs="Segoe UI"/>
          <w:sz w:val="22"/>
          <w:szCs w:val="22"/>
        </w:rPr>
        <w:t xml:space="preserve">.  2014. </w:t>
      </w:r>
    </w:p>
    <w:p w14:paraId="726DA25C" w14:textId="77777777" w:rsidR="007D4C90" w:rsidRPr="008A3810" w:rsidRDefault="007D4C90" w:rsidP="008A3810">
      <w:pPr>
        <w:widowControl/>
        <w:numPr>
          <w:ilvl w:val="0"/>
          <w:numId w:val="34"/>
        </w:numPr>
        <w:tabs>
          <w:tab w:val="left" w:pos="1170"/>
        </w:tabs>
        <w:spacing w:line="220" w:lineRule="exact"/>
        <w:ind w:left="1170"/>
        <w:rPr>
          <w:rFonts w:ascii="Segoe UI" w:hAnsi="Segoe UI" w:cs="Segoe UI"/>
          <w:color w:val="000000"/>
          <w:sz w:val="22"/>
          <w:szCs w:val="22"/>
          <w:shd w:val="clear" w:color="auto" w:fill="FFFFFF"/>
        </w:rPr>
      </w:pPr>
      <w:r w:rsidRPr="008A3810">
        <w:rPr>
          <w:rFonts w:ascii="Segoe UI" w:hAnsi="Segoe UI" w:cs="Segoe UI"/>
          <w:sz w:val="22"/>
          <w:szCs w:val="22"/>
        </w:rPr>
        <w:t xml:space="preserve">Halbertstam, Judith (Jack).  </w:t>
      </w:r>
      <w:r w:rsidRPr="008A3810">
        <w:rPr>
          <w:rFonts w:ascii="Segoe UI" w:hAnsi="Segoe UI" w:cs="Segoe UI"/>
          <w:i/>
          <w:iCs/>
          <w:sz w:val="22"/>
          <w:szCs w:val="22"/>
        </w:rPr>
        <w:t>Trans*:  A Quick and Quirky Account of Gender Variability.</w:t>
      </w:r>
      <w:r w:rsidRPr="008A3810">
        <w:rPr>
          <w:rFonts w:ascii="Segoe UI" w:hAnsi="Segoe UI" w:cs="Segoe UI"/>
          <w:sz w:val="22"/>
          <w:szCs w:val="22"/>
        </w:rPr>
        <w:t xml:space="preserve">  2018</w:t>
      </w:r>
    </w:p>
    <w:p w14:paraId="72FA8B32" w14:textId="77777777" w:rsidR="00625AC7" w:rsidRPr="008A3810" w:rsidRDefault="00625AC7" w:rsidP="008A3810">
      <w:pPr>
        <w:widowControl/>
        <w:numPr>
          <w:ilvl w:val="0"/>
          <w:numId w:val="34"/>
        </w:numPr>
        <w:tabs>
          <w:tab w:val="left" w:pos="1170"/>
        </w:tabs>
        <w:spacing w:line="220" w:lineRule="exact"/>
        <w:ind w:left="1170"/>
        <w:rPr>
          <w:rFonts w:ascii="Segoe UI" w:hAnsi="Segoe UI" w:cs="Segoe UI"/>
          <w:color w:val="000000"/>
          <w:sz w:val="22"/>
          <w:szCs w:val="22"/>
          <w:shd w:val="clear" w:color="auto" w:fill="FFFFFF"/>
        </w:rPr>
      </w:pPr>
      <w:r w:rsidRPr="008A3810">
        <w:rPr>
          <w:rFonts w:ascii="Segoe UI" w:hAnsi="Segoe UI" w:cs="Segoe UI"/>
          <w:sz w:val="22"/>
          <w:szCs w:val="22"/>
        </w:rPr>
        <w:t xml:space="preserve">Scott-Dixon, Krista, ed. </w:t>
      </w:r>
      <w:r w:rsidRPr="008A3810">
        <w:rPr>
          <w:rFonts w:ascii="Segoe UI" w:hAnsi="Segoe UI" w:cs="Segoe UI"/>
          <w:i/>
          <w:iCs/>
          <w:sz w:val="22"/>
          <w:szCs w:val="22"/>
        </w:rPr>
        <w:t>Trans/Forming Feminisms: Trans Feminist Voices Speak Out.</w:t>
      </w:r>
      <w:r w:rsidRPr="008A3810">
        <w:rPr>
          <w:rFonts w:ascii="Segoe UI" w:hAnsi="Segoe UI" w:cs="Segoe UI"/>
          <w:sz w:val="22"/>
          <w:szCs w:val="22"/>
        </w:rPr>
        <w:t xml:space="preserve"> 2006. </w:t>
      </w:r>
    </w:p>
    <w:p w14:paraId="10BAED09" w14:textId="77777777" w:rsidR="00FA2A2E" w:rsidRPr="008A3810" w:rsidRDefault="00625AC7" w:rsidP="008A3810">
      <w:pPr>
        <w:widowControl/>
        <w:numPr>
          <w:ilvl w:val="0"/>
          <w:numId w:val="34"/>
        </w:numPr>
        <w:tabs>
          <w:tab w:val="left" w:pos="1170"/>
        </w:tabs>
        <w:spacing w:line="220" w:lineRule="exact"/>
        <w:ind w:left="1170" w:hanging="450"/>
        <w:rPr>
          <w:rFonts w:ascii="Segoe UI" w:hAnsi="Segoe UI" w:cs="Segoe UI"/>
          <w:sz w:val="22"/>
          <w:szCs w:val="22"/>
        </w:rPr>
      </w:pPr>
      <w:r w:rsidRPr="008A3810">
        <w:rPr>
          <w:rFonts w:ascii="Segoe UI" w:hAnsi="Segoe UI" w:cs="Segoe UI"/>
          <w:sz w:val="22"/>
          <w:szCs w:val="22"/>
        </w:rPr>
        <w:t xml:space="preserve">Roscoe, Will. </w:t>
      </w:r>
      <w:r w:rsidRPr="008A3810">
        <w:rPr>
          <w:rFonts w:ascii="Segoe UI" w:hAnsi="Segoe UI" w:cs="Segoe UI"/>
          <w:i/>
          <w:iCs/>
          <w:sz w:val="22"/>
          <w:szCs w:val="22"/>
        </w:rPr>
        <w:t>Changing Ones: Third and Fourth Genders in Native North America.</w:t>
      </w:r>
      <w:r w:rsidRPr="008A3810">
        <w:rPr>
          <w:rFonts w:ascii="Segoe UI" w:hAnsi="Segoe UI" w:cs="Segoe UI"/>
          <w:sz w:val="22"/>
          <w:szCs w:val="22"/>
        </w:rPr>
        <w:t xml:space="preserve">  2000. </w:t>
      </w:r>
    </w:p>
    <w:p w14:paraId="6E242D16" w14:textId="77777777" w:rsidR="00AE1793" w:rsidRPr="00353BDB" w:rsidRDefault="008A3810" w:rsidP="008A3810">
      <w:pPr>
        <w:tabs>
          <w:tab w:val="left" w:pos="0"/>
          <w:tab w:val="left" w:pos="444"/>
          <w:tab w:val="left" w:pos="81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firstLine="450"/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 xml:space="preserve">b. </w:t>
      </w:r>
      <w:r>
        <w:rPr>
          <w:rFonts w:ascii="Segoe UI" w:hAnsi="Segoe UI" w:cs="Segoe UI"/>
          <w:sz w:val="22"/>
          <w:szCs w:val="22"/>
        </w:rPr>
        <w:tab/>
      </w:r>
      <w:r w:rsidR="0059325E" w:rsidRPr="00353BDB">
        <w:rPr>
          <w:rFonts w:ascii="Segoe UI" w:hAnsi="Segoe UI" w:cs="Segoe UI"/>
          <w:sz w:val="22"/>
          <w:szCs w:val="22"/>
          <w:u w:val="single"/>
        </w:rPr>
        <w:t>Sup</w:t>
      </w:r>
      <w:r w:rsidR="00AE1793" w:rsidRPr="00353BDB">
        <w:rPr>
          <w:rFonts w:ascii="Segoe UI" w:hAnsi="Segoe UI" w:cs="Segoe UI"/>
          <w:sz w:val="22"/>
          <w:szCs w:val="22"/>
          <w:u w:val="single"/>
        </w:rPr>
        <w:t>plementary</w:t>
      </w:r>
      <w:r w:rsidR="00950E14" w:rsidRPr="00353BDB">
        <w:rPr>
          <w:rFonts w:ascii="Segoe UI" w:hAnsi="Segoe UI" w:cs="Segoe UI"/>
          <w:sz w:val="22"/>
          <w:szCs w:val="22"/>
          <w:u w:val="single"/>
        </w:rPr>
        <w:t xml:space="preserve"> texts</w:t>
      </w:r>
      <w:r w:rsidR="00AE1793" w:rsidRPr="00353BDB">
        <w:rPr>
          <w:rFonts w:ascii="Segoe UI" w:hAnsi="Segoe UI" w:cs="Segoe UI"/>
          <w:sz w:val="22"/>
          <w:szCs w:val="22"/>
          <w:u w:val="single"/>
        </w:rPr>
        <w:t>:</w:t>
      </w:r>
    </w:p>
    <w:p w14:paraId="7CE29562" w14:textId="77777777" w:rsidR="007D4C90" w:rsidRPr="008A3810" w:rsidRDefault="007D4C90" w:rsidP="008A3810">
      <w:pPr>
        <w:widowControl/>
        <w:numPr>
          <w:ilvl w:val="0"/>
          <w:numId w:val="35"/>
        </w:numPr>
        <w:tabs>
          <w:tab w:val="left" w:pos="1170"/>
        </w:tabs>
        <w:spacing w:line="220" w:lineRule="exact"/>
        <w:ind w:left="1170"/>
        <w:rPr>
          <w:rFonts w:ascii="Segoe UI" w:hAnsi="Segoe UI" w:cs="Segoe UI"/>
          <w:color w:val="000000"/>
          <w:sz w:val="22"/>
          <w:szCs w:val="22"/>
          <w:shd w:val="clear" w:color="auto" w:fill="FFFFFF"/>
        </w:rPr>
      </w:pPr>
      <w:r w:rsidRPr="008A3810">
        <w:rPr>
          <w:rFonts w:ascii="Segoe UI" w:hAnsi="Segoe UI" w:cs="Segoe UI"/>
          <w:sz w:val="22"/>
          <w:szCs w:val="22"/>
        </w:rPr>
        <w:t>Bao, Quang.  </w:t>
      </w:r>
      <w:r w:rsidRPr="008A3810">
        <w:rPr>
          <w:rFonts w:ascii="Segoe UI" w:hAnsi="Segoe UI" w:cs="Segoe UI"/>
          <w:i/>
          <w:iCs/>
          <w:sz w:val="22"/>
          <w:szCs w:val="22"/>
        </w:rPr>
        <w:t>Take Out: Queer Writing From Asian Pacific America</w:t>
      </w:r>
      <w:r w:rsidRPr="008A3810">
        <w:rPr>
          <w:rFonts w:ascii="Segoe UI" w:hAnsi="Segoe UI" w:cs="Segoe UI"/>
          <w:sz w:val="22"/>
          <w:szCs w:val="22"/>
        </w:rPr>
        <w:t xml:space="preserve">. 2000. </w:t>
      </w:r>
    </w:p>
    <w:p w14:paraId="1B89BC20" w14:textId="77777777" w:rsidR="007D4C90" w:rsidRPr="008A3810" w:rsidRDefault="007D4C90" w:rsidP="008A3810">
      <w:pPr>
        <w:widowControl/>
        <w:numPr>
          <w:ilvl w:val="0"/>
          <w:numId w:val="35"/>
        </w:numPr>
        <w:tabs>
          <w:tab w:val="left" w:pos="1170"/>
        </w:tabs>
        <w:spacing w:line="220" w:lineRule="exact"/>
        <w:ind w:left="1170"/>
        <w:rPr>
          <w:rFonts w:ascii="Segoe UI" w:hAnsi="Segoe UI" w:cs="Segoe UI"/>
          <w:color w:val="000000"/>
          <w:sz w:val="22"/>
          <w:szCs w:val="22"/>
          <w:shd w:val="clear" w:color="auto" w:fill="FFFFFF"/>
        </w:rPr>
      </w:pPr>
      <w:r w:rsidRPr="008A3810">
        <w:rPr>
          <w:rFonts w:ascii="Segoe UI" w:hAnsi="Segoe UI" w:cs="Segoe UI"/>
          <w:sz w:val="22"/>
          <w:szCs w:val="22"/>
        </w:rPr>
        <w:t xml:space="preserve">Chiang, Howard, ed. </w:t>
      </w:r>
      <w:r w:rsidRPr="008A3810">
        <w:rPr>
          <w:rFonts w:ascii="Segoe UI" w:hAnsi="Segoe UI" w:cs="Segoe UI"/>
          <w:i/>
          <w:iCs/>
          <w:sz w:val="22"/>
          <w:szCs w:val="22"/>
        </w:rPr>
        <w:t xml:space="preserve">Global Encyclopedia of Lesbian, Gay, Bisexual, Transgender and Queer (LGBTQ) History </w:t>
      </w:r>
      <w:r w:rsidRPr="008A3810">
        <w:rPr>
          <w:rFonts w:ascii="Segoe UI" w:hAnsi="Segoe UI" w:cs="Segoe UI"/>
          <w:sz w:val="22"/>
          <w:szCs w:val="22"/>
        </w:rPr>
        <w:t>2019.</w:t>
      </w:r>
    </w:p>
    <w:p w14:paraId="0E02E448" w14:textId="77777777" w:rsidR="007D4C90" w:rsidRPr="008A3810" w:rsidRDefault="007D4C90" w:rsidP="008A3810">
      <w:pPr>
        <w:widowControl/>
        <w:numPr>
          <w:ilvl w:val="0"/>
          <w:numId w:val="35"/>
        </w:numPr>
        <w:tabs>
          <w:tab w:val="left" w:pos="1170"/>
        </w:tabs>
        <w:spacing w:line="220" w:lineRule="exact"/>
        <w:ind w:left="1170"/>
        <w:rPr>
          <w:rFonts w:ascii="Segoe UI" w:hAnsi="Segoe UI" w:cs="Segoe UI"/>
          <w:color w:val="000000"/>
          <w:sz w:val="22"/>
          <w:szCs w:val="22"/>
          <w:shd w:val="clear" w:color="auto" w:fill="FFFFFF"/>
        </w:rPr>
      </w:pPr>
      <w:r w:rsidRPr="008A3810">
        <w:rPr>
          <w:rFonts w:ascii="Segoe UI" w:hAnsi="Segoe UI" w:cs="Segoe UI"/>
          <w:sz w:val="22"/>
          <w:szCs w:val="22"/>
        </w:rPr>
        <w:t xml:space="preserve">Hong, Grace Kyungwon and Roderick A. Ferguson, Eds. </w:t>
      </w:r>
      <w:r w:rsidRPr="008A3810">
        <w:rPr>
          <w:rFonts w:ascii="Segoe UI" w:hAnsi="Segoe UI" w:cs="Segoe UI"/>
          <w:i/>
          <w:iCs/>
          <w:sz w:val="22"/>
          <w:szCs w:val="22"/>
        </w:rPr>
        <w:t>Strange Affinities: The Gender and Sexual Politics of Comparative Racialization.</w:t>
      </w:r>
      <w:r w:rsidRPr="008A3810">
        <w:rPr>
          <w:rFonts w:ascii="Segoe UI" w:hAnsi="Segoe UI" w:cs="Segoe UI"/>
          <w:sz w:val="22"/>
          <w:szCs w:val="22"/>
        </w:rPr>
        <w:t xml:space="preserve"> 2011. </w:t>
      </w:r>
    </w:p>
    <w:p w14:paraId="1FFC4AAA" w14:textId="77777777" w:rsidR="00F738F4" w:rsidRPr="008A3810" w:rsidRDefault="00F738F4" w:rsidP="008A3810">
      <w:pPr>
        <w:widowControl/>
        <w:numPr>
          <w:ilvl w:val="0"/>
          <w:numId w:val="35"/>
        </w:numPr>
        <w:tabs>
          <w:tab w:val="left" w:pos="1170"/>
        </w:tabs>
        <w:spacing w:line="220" w:lineRule="exact"/>
        <w:ind w:left="1170"/>
        <w:rPr>
          <w:rFonts w:ascii="Segoe UI" w:hAnsi="Segoe UI" w:cs="Segoe UI"/>
          <w:color w:val="000000"/>
          <w:sz w:val="22"/>
          <w:szCs w:val="22"/>
          <w:shd w:val="clear" w:color="auto" w:fill="FFFFFF"/>
        </w:rPr>
      </w:pPr>
      <w:r w:rsidRPr="008A3810">
        <w:rPr>
          <w:rFonts w:ascii="Segoe UI" w:hAnsi="Segoe UI" w:cs="Segoe UI"/>
          <w:sz w:val="22"/>
          <w:szCs w:val="22"/>
        </w:rPr>
        <w:t xml:space="preserve">Keeling, Kara.  </w:t>
      </w:r>
      <w:r w:rsidRPr="008A3810">
        <w:rPr>
          <w:rFonts w:ascii="Segoe UI" w:hAnsi="Segoe UI" w:cs="Segoe UI"/>
          <w:i/>
          <w:iCs/>
          <w:sz w:val="22"/>
          <w:szCs w:val="22"/>
        </w:rPr>
        <w:t>Queer Times, Black Futures.</w:t>
      </w:r>
      <w:r w:rsidRPr="008A3810">
        <w:rPr>
          <w:rFonts w:ascii="Segoe UI" w:hAnsi="Segoe UI" w:cs="Segoe UI"/>
          <w:sz w:val="22"/>
          <w:szCs w:val="22"/>
        </w:rPr>
        <w:t xml:space="preserve"> 2019</w:t>
      </w:r>
    </w:p>
    <w:p w14:paraId="2CC9318D" w14:textId="77777777" w:rsidR="0041640F" w:rsidRPr="008A3810" w:rsidRDefault="0041640F" w:rsidP="008A3810">
      <w:pPr>
        <w:widowControl/>
        <w:numPr>
          <w:ilvl w:val="0"/>
          <w:numId w:val="35"/>
        </w:numPr>
        <w:tabs>
          <w:tab w:val="left" w:pos="1170"/>
        </w:tabs>
        <w:spacing w:line="220" w:lineRule="exact"/>
        <w:ind w:left="1170"/>
        <w:rPr>
          <w:rFonts w:ascii="Segoe UI" w:hAnsi="Segoe UI" w:cs="Segoe UI"/>
          <w:color w:val="000000"/>
          <w:sz w:val="22"/>
          <w:szCs w:val="22"/>
          <w:shd w:val="clear" w:color="auto" w:fill="FFFFFF"/>
        </w:rPr>
      </w:pPr>
      <w:r w:rsidRPr="008A3810">
        <w:rPr>
          <w:rFonts w:ascii="Segoe UI" w:hAnsi="Segoe UI" w:cs="Segoe UI"/>
          <w:sz w:val="22"/>
          <w:szCs w:val="22"/>
        </w:rPr>
        <w:t>Internet resources – specifically SCOTUS website and International Gay and Lesbian Human Rights Commission Asylum website</w:t>
      </w:r>
    </w:p>
    <w:p w14:paraId="3D7EC73D" w14:textId="77777777" w:rsidR="00FA2A2E" w:rsidRPr="008A3810" w:rsidRDefault="00FA2A2E" w:rsidP="008A3810">
      <w:pPr>
        <w:tabs>
          <w:tab w:val="left" w:pos="0"/>
          <w:tab w:val="left" w:pos="444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3AE40E8" w14:textId="77777777" w:rsidR="0059325E" w:rsidRPr="008A3810" w:rsidRDefault="0059325E" w:rsidP="008A3810">
      <w:pPr>
        <w:tabs>
          <w:tab w:val="left" w:pos="0"/>
          <w:tab w:val="left" w:pos="444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8A3810">
        <w:rPr>
          <w:rFonts w:ascii="Segoe UI" w:hAnsi="Segoe UI" w:cs="Segoe UI"/>
          <w:sz w:val="22"/>
          <w:szCs w:val="22"/>
        </w:rPr>
        <w:tab/>
      </w:r>
      <w:r w:rsidRPr="008A3810">
        <w:rPr>
          <w:rFonts w:ascii="Segoe UI" w:hAnsi="Segoe UI" w:cs="Segoe UI"/>
          <w:b/>
          <w:sz w:val="22"/>
          <w:szCs w:val="22"/>
          <w:u w:val="single"/>
        </w:rPr>
        <w:t>Addendum: Student Learning Outcomes</w:t>
      </w:r>
    </w:p>
    <w:p w14:paraId="0EFCE4A4" w14:textId="77777777" w:rsidR="0059325E" w:rsidRPr="008A3810" w:rsidRDefault="0059325E" w:rsidP="008A3810">
      <w:pPr>
        <w:tabs>
          <w:tab w:val="left" w:pos="0"/>
          <w:tab w:val="left" w:pos="444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A3810">
        <w:rPr>
          <w:rFonts w:ascii="Segoe UI" w:hAnsi="Segoe UI" w:cs="Segoe UI"/>
          <w:sz w:val="22"/>
          <w:szCs w:val="22"/>
        </w:rPr>
        <w:tab/>
        <w:t>Upon completion of this course, our students will be able to do the following:</w:t>
      </w:r>
    </w:p>
    <w:p w14:paraId="16DC31AF" w14:textId="77777777" w:rsidR="003258C1" w:rsidRPr="008A3810" w:rsidRDefault="00C2157A" w:rsidP="008A3810">
      <w:pPr>
        <w:widowControl/>
        <w:numPr>
          <w:ilvl w:val="0"/>
          <w:numId w:val="26"/>
        </w:numPr>
        <w:shd w:val="clear" w:color="auto" w:fill="FFFFFF"/>
        <w:tabs>
          <w:tab w:val="clear" w:pos="720"/>
          <w:tab w:val="num" w:pos="810"/>
        </w:tabs>
        <w:spacing w:line="220" w:lineRule="exact"/>
        <w:ind w:left="806"/>
        <w:rPr>
          <w:rFonts w:ascii="Segoe UI" w:hAnsi="Segoe UI" w:cs="Segoe UI"/>
          <w:color w:val="000000"/>
          <w:sz w:val="22"/>
          <w:szCs w:val="22"/>
        </w:rPr>
      </w:pPr>
      <w:r w:rsidRPr="008A3810">
        <w:rPr>
          <w:rFonts w:ascii="Segoe UI" w:hAnsi="Segoe UI" w:cs="Segoe UI"/>
          <w:color w:val="000000"/>
          <w:sz w:val="22"/>
          <w:szCs w:val="22"/>
        </w:rPr>
        <w:t>Determine the connections between historical and contemporary issues of LGBTQIA+ experiences</w:t>
      </w:r>
      <w:r w:rsidR="003258C1" w:rsidRPr="008A3810">
        <w:rPr>
          <w:rFonts w:ascii="Segoe UI" w:hAnsi="Segoe UI" w:cs="Segoe UI"/>
          <w:color w:val="000000"/>
          <w:sz w:val="22"/>
          <w:szCs w:val="22"/>
        </w:rPr>
        <w:t xml:space="preserve"> and the </w:t>
      </w:r>
      <w:r w:rsidR="003258C1" w:rsidRPr="008A3810">
        <w:rPr>
          <w:rFonts w:ascii="Segoe UI" w:hAnsi="Segoe UI" w:cs="Segoe UI"/>
          <w:sz w:val="22"/>
          <w:szCs w:val="22"/>
        </w:rPr>
        <w:t>intersections of homophobia, transphobia, sexism, heterosexism, racism, classism, ageism, ableism and other identities within the context of LGBTQ political struggles in the United States</w:t>
      </w:r>
      <w:r w:rsidR="003258C1" w:rsidRPr="008A3810">
        <w:rPr>
          <w:rFonts w:ascii="Segoe UI" w:hAnsi="Segoe UI" w:cs="Segoe UI"/>
          <w:color w:val="000000"/>
          <w:sz w:val="22"/>
          <w:szCs w:val="22"/>
        </w:rPr>
        <w:t>.</w:t>
      </w:r>
    </w:p>
    <w:p w14:paraId="186AD2B4" w14:textId="77777777" w:rsidR="00153B81" w:rsidRPr="008A3810" w:rsidRDefault="00153B81" w:rsidP="008A3810">
      <w:pPr>
        <w:widowControl/>
        <w:numPr>
          <w:ilvl w:val="0"/>
          <w:numId w:val="26"/>
        </w:numPr>
        <w:shd w:val="clear" w:color="auto" w:fill="FFFFFF"/>
        <w:tabs>
          <w:tab w:val="clear" w:pos="720"/>
          <w:tab w:val="num" w:pos="810"/>
        </w:tabs>
        <w:spacing w:line="220" w:lineRule="exact"/>
        <w:ind w:left="810"/>
        <w:rPr>
          <w:rFonts w:ascii="Segoe UI" w:hAnsi="Segoe UI" w:cs="Segoe UI"/>
          <w:color w:val="000000"/>
          <w:sz w:val="22"/>
          <w:szCs w:val="22"/>
        </w:rPr>
      </w:pPr>
      <w:r w:rsidRPr="008A3810">
        <w:rPr>
          <w:rFonts w:ascii="Segoe UI" w:hAnsi="Segoe UI" w:cs="Segoe UI"/>
          <w:color w:val="000000"/>
          <w:sz w:val="22"/>
          <w:szCs w:val="22"/>
        </w:rPr>
        <w:t xml:space="preserve">Differentiate between gender identity/expression and sexual orientation and explain how they intersect with </w:t>
      </w:r>
      <w:r w:rsidR="003258C1" w:rsidRPr="008A3810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race and ethnicity, and social class</w:t>
      </w:r>
    </w:p>
    <w:p w14:paraId="55220BD8" w14:textId="77777777" w:rsidR="003258C1" w:rsidRPr="008A3810" w:rsidRDefault="003258C1" w:rsidP="008A3810">
      <w:pPr>
        <w:widowControl/>
        <w:numPr>
          <w:ilvl w:val="0"/>
          <w:numId w:val="26"/>
        </w:numPr>
        <w:shd w:val="clear" w:color="auto" w:fill="FFFFFF"/>
        <w:tabs>
          <w:tab w:val="clear" w:pos="720"/>
          <w:tab w:val="num" w:pos="810"/>
        </w:tabs>
        <w:spacing w:line="220" w:lineRule="exact"/>
        <w:ind w:left="810"/>
        <w:rPr>
          <w:rFonts w:ascii="Segoe UI" w:hAnsi="Segoe UI" w:cs="Segoe UI"/>
          <w:color w:val="000000"/>
          <w:sz w:val="22"/>
          <w:szCs w:val="22"/>
        </w:rPr>
      </w:pPr>
      <w:r w:rsidRPr="008A3810">
        <w:rPr>
          <w:rFonts w:ascii="Segoe UI" w:hAnsi="Segoe UI" w:cs="Segoe UI"/>
          <w:sz w:val="22"/>
          <w:szCs w:val="22"/>
        </w:rPr>
        <w:t xml:space="preserve">Identify key individuals and describe their roles and contributions to </w:t>
      </w:r>
      <w:r w:rsidRPr="008A3810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politics, policy and governance of LGBTQ issues, social movements and resistance to homophobia, and equality and inclusion.</w:t>
      </w:r>
    </w:p>
    <w:p w14:paraId="162D501D" w14:textId="77777777" w:rsidR="003B7102" w:rsidRPr="008A3810" w:rsidRDefault="003B7102" w:rsidP="008A381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3671890" w14:textId="77777777" w:rsidR="003B7102" w:rsidRPr="008A3810" w:rsidRDefault="003B7102" w:rsidP="008A381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52636B7" w14:textId="77777777" w:rsidR="003B7102" w:rsidRPr="008A3810" w:rsidRDefault="003B7102" w:rsidP="008A381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sectPr w:rsidR="003B7102" w:rsidRPr="008A3810" w:rsidSect="008A3810">
      <w:headerReference w:type="default" r:id="rId7"/>
      <w:footerReference w:type="default" r:id="rId8"/>
      <w:footerReference w:type="first" r:id="rId9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27C71" w14:textId="77777777" w:rsidR="00913773" w:rsidRDefault="00913773">
      <w:pPr>
        <w:spacing w:line="20" w:lineRule="exact"/>
        <w:rPr>
          <w:sz w:val="24"/>
        </w:rPr>
      </w:pPr>
    </w:p>
  </w:endnote>
  <w:endnote w:type="continuationSeparator" w:id="0">
    <w:p w14:paraId="3A6CD50B" w14:textId="77777777" w:rsidR="00913773" w:rsidRDefault="00913773">
      <w:r>
        <w:rPr>
          <w:sz w:val="24"/>
        </w:rPr>
        <w:t xml:space="preserve"> </w:t>
      </w:r>
    </w:p>
  </w:endnote>
  <w:endnote w:type="continuationNotice" w:id="1">
    <w:p w14:paraId="6D95210A" w14:textId="77777777" w:rsidR="00913773" w:rsidRDefault="00913773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3018376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sdt>
        <w:sdtPr>
          <w:id w:val="1088418107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</w:rPr>
        </w:sdtEndPr>
        <w:sdtContent>
          <w:p w14:paraId="59E9C179" w14:textId="48AE9A0B" w:rsidR="00353BDB" w:rsidRPr="008A3810" w:rsidRDefault="00353BDB" w:rsidP="00353BDB">
            <w:pPr>
              <w:pStyle w:val="Footer"/>
              <w:jc w:val="right"/>
              <w:rPr>
                <w:rFonts w:ascii="Segoe UI" w:hAnsi="Segoe UI" w:cs="Segoe UI"/>
              </w:rPr>
            </w:pPr>
            <w:r w:rsidRPr="008A3810">
              <w:rPr>
                <w:rFonts w:ascii="Segoe UI" w:hAnsi="Segoe UI" w:cs="Segoe UI"/>
              </w:rPr>
              <w:t xml:space="preserve">Page </w:t>
            </w:r>
            <w:r w:rsidRPr="008A3810">
              <w:rPr>
                <w:rFonts w:ascii="Segoe UI" w:hAnsi="Segoe UI" w:cs="Segoe UI"/>
                <w:bCs/>
              </w:rPr>
              <w:fldChar w:fldCharType="begin"/>
            </w:r>
            <w:r w:rsidRPr="008A3810">
              <w:rPr>
                <w:rFonts w:ascii="Segoe UI" w:hAnsi="Segoe UI" w:cs="Segoe UI"/>
                <w:bCs/>
              </w:rPr>
              <w:instrText xml:space="preserve"> PAGE </w:instrText>
            </w:r>
            <w:r w:rsidRPr="008A3810">
              <w:rPr>
                <w:rFonts w:ascii="Segoe UI" w:hAnsi="Segoe UI" w:cs="Segoe UI"/>
                <w:bCs/>
              </w:rPr>
              <w:fldChar w:fldCharType="separate"/>
            </w:r>
            <w:r w:rsidR="000A36EB">
              <w:rPr>
                <w:rFonts w:ascii="Segoe UI" w:hAnsi="Segoe UI" w:cs="Segoe UI"/>
                <w:bCs/>
                <w:noProof/>
              </w:rPr>
              <w:t>3</w:t>
            </w:r>
            <w:r w:rsidRPr="008A3810">
              <w:rPr>
                <w:rFonts w:ascii="Segoe UI" w:hAnsi="Segoe UI" w:cs="Segoe UI"/>
                <w:bCs/>
              </w:rPr>
              <w:fldChar w:fldCharType="end"/>
            </w:r>
            <w:r w:rsidRPr="008A3810">
              <w:rPr>
                <w:rFonts w:ascii="Segoe UI" w:hAnsi="Segoe UI" w:cs="Segoe UI"/>
              </w:rPr>
              <w:t xml:space="preserve"> of </w:t>
            </w:r>
            <w:r w:rsidRPr="008A3810">
              <w:rPr>
                <w:rFonts w:ascii="Segoe UI" w:hAnsi="Segoe UI" w:cs="Segoe UI"/>
                <w:bCs/>
              </w:rPr>
              <w:fldChar w:fldCharType="begin"/>
            </w:r>
            <w:r w:rsidRPr="008A3810">
              <w:rPr>
                <w:rFonts w:ascii="Segoe UI" w:hAnsi="Segoe UI" w:cs="Segoe UI"/>
                <w:bCs/>
              </w:rPr>
              <w:instrText xml:space="preserve"> NUMPAGES  </w:instrText>
            </w:r>
            <w:r w:rsidRPr="008A3810">
              <w:rPr>
                <w:rFonts w:ascii="Segoe UI" w:hAnsi="Segoe UI" w:cs="Segoe UI"/>
                <w:bCs/>
              </w:rPr>
              <w:fldChar w:fldCharType="separate"/>
            </w:r>
            <w:r w:rsidR="000A36EB">
              <w:rPr>
                <w:rFonts w:ascii="Segoe UI" w:hAnsi="Segoe UI" w:cs="Segoe UI"/>
                <w:bCs/>
                <w:noProof/>
              </w:rPr>
              <w:t>3</w:t>
            </w:r>
            <w:r w:rsidRPr="008A3810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  <w:p w14:paraId="77B035A4" w14:textId="77777777" w:rsidR="00353BDB" w:rsidRDefault="00353BDB" w:rsidP="00353BDB">
    <w:pPr>
      <w:pStyle w:val="Footer"/>
    </w:pPr>
  </w:p>
  <w:p w14:paraId="3E06C9FE" w14:textId="77777777" w:rsidR="00353BDB" w:rsidRDefault="00353B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0817724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</w:rPr>
        </w:sdtEndPr>
        <w:sdtContent>
          <w:p w14:paraId="35E89585" w14:textId="533D12E0" w:rsidR="008A3810" w:rsidRPr="008A3810" w:rsidRDefault="008A3810" w:rsidP="008A3810">
            <w:pPr>
              <w:pStyle w:val="Footer"/>
              <w:jc w:val="right"/>
              <w:rPr>
                <w:rFonts w:ascii="Segoe UI" w:hAnsi="Segoe UI" w:cs="Segoe UI"/>
              </w:rPr>
            </w:pPr>
            <w:r w:rsidRPr="008A3810">
              <w:rPr>
                <w:rFonts w:ascii="Segoe UI" w:hAnsi="Segoe UI" w:cs="Segoe UI"/>
              </w:rPr>
              <w:t xml:space="preserve">Page </w:t>
            </w:r>
            <w:r w:rsidRPr="008A3810">
              <w:rPr>
                <w:rFonts w:ascii="Segoe UI" w:hAnsi="Segoe UI" w:cs="Segoe UI"/>
                <w:bCs/>
              </w:rPr>
              <w:fldChar w:fldCharType="begin"/>
            </w:r>
            <w:r w:rsidRPr="008A3810">
              <w:rPr>
                <w:rFonts w:ascii="Segoe UI" w:hAnsi="Segoe UI" w:cs="Segoe UI"/>
                <w:bCs/>
              </w:rPr>
              <w:instrText xml:space="preserve"> PAGE </w:instrText>
            </w:r>
            <w:r w:rsidRPr="008A3810">
              <w:rPr>
                <w:rFonts w:ascii="Segoe UI" w:hAnsi="Segoe UI" w:cs="Segoe UI"/>
                <w:bCs/>
              </w:rPr>
              <w:fldChar w:fldCharType="separate"/>
            </w:r>
            <w:r w:rsidR="000A36EB">
              <w:rPr>
                <w:rFonts w:ascii="Segoe UI" w:hAnsi="Segoe UI" w:cs="Segoe UI"/>
                <w:bCs/>
                <w:noProof/>
              </w:rPr>
              <w:t>1</w:t>
            </w:r>
            <w:r w:rsidRPr="008A3810">
              <w:rPr>
                <w:rFonts w:ascii="Segoe UI" w:hAnsi="Segoe UI" w:cs="Segoe UI"/>
                <w:bCs/>
              </w:rPr>
              <w:fldChar w:fldCharType="end"/>
            </w:r>
            <w:r w:rsidRPr="008A3810">
              <w:rPr>
                <w:rFonts w:ascii="Segoe UI" w:hAnsi="Segoe UI" w:cs="Segoe UI"/>
              </w:rPr>
              <w:t xml:space="preserve"> of </w:t>
            </w:r>
            <w:r w:rsidRPr="008A3810">
              <w:rPr>
                <w:rFonts w:ascii="Segoe UI" w:hAnsi="Segoe UI" w:cs="Segoe UI"/>
                <w:bCs/>
              </w:rPr>
              <w:fldChar w:fldCharType="begin"/>
            </w:r>
            <w:r w:rsidRPr="008A3810">
              <w:rPr>
                <w:rFonts w:ascii="Segoe UI" w:hAnsi="Segoe UI" w:cs="Segoe UI"/>
                <w:bCs/>
              </w:rPr>
              <w:instrText xml:space="preserve"> NUMPAGES  </w:instrText>
            </w:r>
            <w:r w:rsidRPr="008A3810">
              <w:rPr>
                <w:rFonts w:ascii="Segoe UI" w:hAnsi="Segoe UI" w:cs="Segoe UI"/>
                <w:bCs/>
              </w:rPr>
              <w:fldChar w:fldCharType="separate"/>
            </w:r>
            <w:r w:rsidR="000A36EB">
              <w:rPr>
                <w:rFonts w:ascii="Segoe UI" w:hAnsi="Segoe UI" w:cs="Segoe UI"/>
                <w:bCs/>
                <w:noProof/>
              </w:rPr>
              <w:t>3</w:t>
            </w:r>
            <w:r w:rsidRPr="008A3810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  <w:p w14:paraId="36BCF033" w14:textId="77777777" w:rsidR="008A3810" w:rsidRDefault="008A38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7A90D" w14:textId="77777777" w:rsidR="00913773" w:rsidRDefault="00913773">
      <w:r>
        <w:rPr>
          <w:sz w:val="24"/>
        </w:rPr>
        <w:separator/>
      </w:r>
    </w:p>
  </w:footnote>
  <w:footnote w:type="continuationSeparator" w:id="0">
    <w:p w14:paraId="02FD0702" w14:textId="77777777" w:rsidR="00913773" w:rsidRDefault="00913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B4DB9" w14:textId="77777777" w:rsidR="008A3810" w:rsidRPr="008A3810" w:rsidRDefault="00033230" w:rsidP="008A3810">
    <w:pPr>
      <w:spacing w:line="220" w:lineRule="exact"/>
      <w:jc w:val="right"/>
      <w:rPr>
        <w:rFonts w:ascii="Segoe UI" w:hAnsi="Segoe UI" w:cs="Segoe UI"/>
        <w:bCs/>
      </w:rPr>
    </w:pPr>
    <w:r w:rsidRPr="008A3810">
      <w:rPr>
        <w:rFonts w:ascii="Segoe UI" w:hAnsi="Segoe UI" w:cs="Segoe UI"/>
        <w:bCs/>
      </w:rPr>
      <w:t>Gen</w:t>
    </w:r>
    <w:r>
      <w:rPr>
        <w:rFonts w:ascii="Segoe UI" w:hAnsi="Segoe UI" w:cs="Segoe UI"/>
        <w:bCs/>
      </w:rPr>
      <w:t>der Studies 117 – Introduction t</w:t>
    </w:r>
    <w:r w:rsidRPr="008A3810">
      <w:rPr>
        <w:rFonts w:ascii="Segoe UI" w:hAnsi="Segoe UI" w:cs="Segoe UI"/>
        <w:bCs/>
      </w:rPr>
      <w:t>o L</w:t>
    </w:r>
    <w:r w:rsidR="00353BDB">
      <w:rPr>
        <w:rFonts w:ascii="Segoe UI" w:hAnsi="Segoe UI" w:cs="Segoe UI"/>
        <w:bCs/>
      </w:rPr>
      <w:t>GBTQ</w:t>
    </w:r>
    <w:r w:rsidRPr="008A3810">
      <w:rPr>
        <w:rFonts w:ascii="Segoe UI" w:hAnsi="Segoe UI" w:cs="Segoe UI"/>
        <w:bCs/>
      </w:rPr>
      <w:t xml:space="preserve"> Studies</w:t>
    </w:r>
    <w:r w:rsidR="00353BDB">
      <w:rPr>
        <w:rFonts w:ascii="Segoe UI" w:hAnsi="Segoe UI" w:cs="Segoe UI"/>
        <w:bCs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9DF"/>
    <w:multiLevelType w:val="hybridMultilevel"/>
    <w:tmpl w:val="F1502DE8"/>
    <w:lvl w:ilvl="0" w:tplc="E176F876">
      <w:start w:val="1"/>
      <w:numFmt w:val="decimal"/>
      <w:lvlText w:val="(%1)"/>
      <w:lvlJc w:val="left"/>
      <w:pPr>
        <w:ind w:left="108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4367C7"/>
    <w:multiLevelType w:val="hybridMultilevel"/>
    <w:tmpl w:val="CBFE7F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936E9"/>
    <w:multiLevelType w:val="hybridMultilevel"/>
    <w:tmpl w:val="DB20F79C"/>
    <w:lvl w:ilvl="0" w:tplc="768408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2A54E7"/>
    <w:multiLevelType w:val="hybridMultilevel"/>
    <w:tmpl w:val="A0F8E8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502BE"/>
    <w:multiLevelType w:val="hybridMultilevel"/>
    <w:tmpl w:val="20A01944"/>
    <w:lvl w:ilvl="0" w:tplc="8F10CFF2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0A66289D"/>
    <w:multiLevelType w:val="hybridMultilevel"/>
    <w:tmpl w:val="441674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7CF0"/>
    <w:multiLevelType w:val="hybridMultilevel"/>
    <w:tmpl w:val="6C1CC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A5F0D"/>
    <w:multiLevelType w:val="multilevel"/>
    <w:tmpl w:val="9208E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11B332B4"/>
    <w:multiLevelType w:val="hybridMultilevel"/>
    <w:tmpl w:val="068A1EE8"/>
    <w:lvl w:ilvl="0" w:tplc="4F42E7EC">
      <w:start w:val="1"/>
      <w:numFmt w:val="lowerLetter"/>
      <w:lvlText w:val="%1."/>
      <w:lvlJc w:val="left"/>
      <w:pPr>
        <w:ind w:left="7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 w15:restartNumberingAfterBreak="0">
    <w:nsid w:val="191D1349"/>
    <w:multiLevelType w:val="hybridMultilevel"/>
    <w:tmpl w:val="509CC7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66AE2"/>
    <w:multiLevelType w:val="multilevel"/>
    <w:tmpl w:val="4CC69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235DE9"/>
    <w:multiLevelType w:val="hybridMultilevel"/>
    <w:tmpl w:val="106C662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4E6523"/>
    <w:multiLevelType w:val="hybridMultilevel"/>
    <w:tmpl w:val="979474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810DD"/>
    <w:multiLevelType w:val="hybridMultilevel"/>
    <w:tmpl w:val="1FCC48A0"/>
    <w:lvl w:ilvl="0" w:tplc="673AB940">
      <w:start w:val="1"/>
      <w:numFmt w:val="lowerLetter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30F75"/>
    <w:multiLevelType w:val="hybridMultilevel"/>
    <w:tmpl w:val="D8C0FB32"/>
    <w:lvl w:ilvl="0" w:tplc="F8A8EBE2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C062DBE"/>
    <w:multiLevelType w:val="hybridMultilevel"/>
    <w:tmpl w:val="FCA874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25821"/>
    <w:multiLevelType w:val="hybridMultilevel"/>
    <w:tmpl w:val="6FE2D516"/>
    <w:lvl w:ilvl="0" w:tplc="EB163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A6FC3"/>
    <w:multiLevelType w:val="multilevel"/>
    <w:tmpl w:val="946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CE68B6"/>
    <w:multiLevelType w:val="multilevel"/>
    <w:tmpl w:val="9C028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532D04"/>
    <w:multiLevelType w:val="multilevel"/>
    <w:tmpl w:val="BDB088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A02991"/>
    <w:multiLevelType w:val="hybridMultilevel"/>
    <w:tmpl w:val="BCD257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37667B"/>
    <w:multiLevelType w:val="hybridMultilevel"/>
    <w:tmpl w:val="90CC7E54"/>
    <w:lvl w:ilvl="0" w:tplc="E7A42A3C">
      <w:start w:val="1"/>
      <w:numFmt w:val="lowerLetter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2" w15:restartNumberingAfterBreak="0">
    <w:nsid w:val="485F1A93"/>
    <w:multiLevelType w:val="hybridMultilevel"/>
    <w:tmpl w:val="6700D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84087"/>
    <w:multiLevelType w:val="hybridMultilevel"/>
    <w:tmpl w:val="18FE4546"/>
    <w:lvl w:ilvl="0" w:tplc="2552186A">
      <w:start w:val="1"/>
      <w:numFmt w:val="lowerLetter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4" w15:restartNumberingAfterBreak="0">
    <w:nsid w:val="4D9A44C9"/>
    <w:multiLevelType w:val="hybridMultilevel"/>
    <w:tmpl w:val="3D0A08C0"/>
    <w:lvl w:ilvl="0" w:tplc="3870A604">
      <w:start w:val="1"/>
      <w:numFmt w:val="lowerLetter"/>
      <w:lvlText w:val="%1."/>
      <w:lvlJc w:val="left"/>
      <w:pPr>
        <w:ind w:left="80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5" w15:restartNumberingAfterBreak="0">
    <w:nsid w:val="4F57093D"/>
    <w:multiLevelType w:val="hybridMultilevel"/>
    <w:tmpl w:val="16622C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720274"/>
    <w:multiLevelType w:val="hybridMultilevel"/>
    <w:tmpl w:val="BB10D47C"/>
    <w:lvl w:ilvl="0" w:tplc="76840816">
      <w:start w:val="1"/>
      <w:numFmt w:val="lowerLetter"/>
      <w:lvlText w:val="%1."/>
      <w:lvlJc w:val="left"/>
      <w:pPr>
        <w:ind w:left="80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7" w15:restartNumberingAfterBreak="0">
    <w:nsid w:val="5A595296"/>
    <w:multiLevelType w:val="hybridMultilevel"/>
    <w:tmpl w:val="68D63740"/>
    <w:lvl w:ilvl="0" w:tplc="E176F876">
      <w:start w:val="1"/>
      <w:numFmt w:val="decimal"/>
      <w:lvlText w:val="(%1)"/>
      <w:lvlJc w:val="left"/>
      <w:pPr>
        <w:ind w:left="108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0647DF"/>
    <w:multiLevelType w:val="hybridMultilevel"/>
    <w:tmpl w:val="BDD2B67C"/>
    <w:lvl w:ilvl="0" w:tplc="D93A2B26">
      <w:start w:val="1"/>
      <w:numFmt w:val="lowerLetter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9" w15:restartNumberingAfterBreak="0">
    <w:nsid w:val="71587F05"/>
    <w:multiLevelType w:val="hybridMultilevel"/>
    <w:tmpl w:val="46A46806"/>
    <w:lvl w:ilvl="0" w:tplc="C4CAFD0C">
      <w:start w:val="1"/>
      <w:numFmt w:val="lowerLetter"/>
      <w:lvlText w:val="%1."/>
      <w:lvlJc w:val="left"/>
      <w:pPr>
        <w:ind w:left="86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0" w15:restartNumberingAfterBreak="0">
    <w:nsid w:val="768E75DF"/>
    <w:multiLevelType w:val="hybridMultilevel"/>
    <w:tmpl w:val="55D2EC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D04DB0"/>
    <w:multiLevelType w:val="hybridMultilevel"/>
    <w:tmpl w:val="46A46806"/>
    <w:lvl w:ilvl="0" w:tplc="C4CAFD0C">
      <w:start w:val="1"/>
      <w:numFmt w:val="lowerLetter"/>
      <w:lvlText w:val="%1."/>
      <w:lvlJc w:val="left"/>
      <w:pPr>
        <w:ind w:left="86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2" w15:restartNumberingAfterBreak="0">
    <w:nsid w:val="77E2696B"/>
    <w:multiLevelType w:val="hybridMultilevel"/>
    <w:tmpl w:val="70B0AFE4"/>
    <w:lvl w:ilvl="0" w:tplc="76840816">
      <w:start w:val="1"/>
      <w:numFmt w:val="lowerLetter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3" w15:restartNumberingAfterBreak="0">
    <w:nsid w:val="78FB7BDE"/>
    <w:multiLevelType w:val="hybridMultilevel"/>
    <w:tmpl w:val="5CCC602A"/>
    <w:lvl w:ilvl="0" w:tplc="76840816">
      <w:start w:val="1"/>
      <w:numFmt w:val="lowerLetter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num w:numId="1">
    <w:abstractNumId w:val="6"/>
  </w:num>
  <w:num w:numId="2">
    <w:abstractNumId w:val="4"/>
  </w:num>
  <w:num w:numId="3">
    <w:abstractNumId w:val="19"/>
  </w:num>
  <w:num w:numId="4">
    <w:abstractNumId w:val="28"/>
  </w:num>
  <w:num w:numId="5">
    <w:abstractNumId w:val="9"/>
  </w:num>
  <w:num w:numId="6">
    <w:abstractNumId w:val="3"/>
  </w:num>
  <w:num w:numId="7">
    <w:abstractNumId w:val="23"/>
  </w:num>
  <w:num w:numId="8">
    <w:abstractNumId w:val="5"/>
  </w:num>
  <w:num w:numId="9">
    <w:abstractNumId w:val="1"/>
  </w:num>
  <w:num w:numId="10">
    <w:abstractNumId w:val="18"/>
  </w:num>
  <w:num w:numId="11">
    <w:abstractNumId w:val="10"/>
  </w:num>
  <w:num w:numId="12">
    <w:abstractNumId w:val="8"/>
  </w:num>
  <w:num w:numId="13">
    <w:abstractNumId w:val="15"/>
  </w:num>
  <w:num w:numId="14">
    <w:abstractNumId w:val="21"/>
  </w:num>
  <w:num w:numId="15">
    <w:abstractNumId w:val="24"/>
  </w:num>
  <w:num w:numId="16">
    <w:abstractNumId w:val="16"/>
  </w:num>
  <w:num w:numId="17">
    <w:abstractNumId w:val="20"/>
  </w:num>
  <w:num w:numId="18">
    <w:abstractNumId w:val="22"/>
  </w:num>
  <w:num w:numId="19">
    <w:abstractNumId w:val="11"/>
  </w:num>
  <w:num w:numId="20">
    <w:abstractNumId w:val="0"/>
  </w:num>
  <w:num w:numId="21">
    <w:abstractNumId w:val="7"/>
  </w:num>
  <w:num w:numId="22">
    <w:abstractNumId w:val="13"/>
  </w:num>
  <w:num w:numId="23">
    <w:abstractNumId w:val="27"/>
  </w:num>
  <w:num w:numId="24">
    <w:abstractNumId w:val="31"/>
  </w:num>
  <w:num w:numId="25">
    <w:abstractNumId w:val="32"/>
  </w:num>
  <w:num w:numId="26">
    <w:abstractNumId w:val="17"/>
  </w:num>
  <w:num w:numId="27">
    <w:abstractNumId w:val="33"/>
  </w:num>
  <w:num w:numId="28">
    <w:abstractNumId w:val="14"/>
  </w:num>
  <w:num w:numId="29">
    <w:abstractNumId w:val="26"/>
  </w:num>
  <w:num w:numId="30">
    <w:abstractNumId w:val="2"/>
  </w:num>
  <w:num w:numId="31">
    <w:abstractNumId w:val="25"/>
  </w:num>
  <w:num w:numId="32">
    <w:abstractNumId w:val="30"/>
  </w:num>
  <w:num w:numId="33">
    <w:abstractNumId w:val="29"/>
  </w:num>
  <w:num w:numId="34">
    <w:abstractNumId w:val="30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6F5"/>
    <w:rsid w:val="00012809"/>
    <w:rsid w:val="00033230"/>
    <w:rsid w:val="00073961"/>
    <w:rsid w:val="000756F5"/>
    <w:rsid w:val="000A36EB"/>
    <w:rsid w:val="000C0033"/>
    <w:rsid w:val="000E3126"/>
    <w:rsid w:val="00151D98"/>
    <w:rsid w:val="00153B81"/>
    <w:rsid w:val="001921F7"/>
    <w:rsid w:val="001E300F"/>
    <w:rsid w:val="002157A7"/>
    <w:rsid w:val="00224554"/>
    <w:rsid w:val="0028593D"/>
    <w:rsid w:val="002930DD"/>
    <w:rsid w:val="002D6CFE"/>
    <w:rsid w:val="002E6857"/>
    <w:rsid w:val="003077DA"/>
    <w:rsid w:val="003258C1"/>
    <w:rsid w:val="00353BDB"/>
    <w:rsid w:val="003725EF"/>
    <w:rsid w:val="00377D49"/>
    <w:rsid w:val="003B7102"/>
    <w:rsid w:val="003F6C4E"/>
    <w:rsid w:val="0041640F"/>
    <w:rsid w:val="0046054F"/>
    <w:rsid w:val="004840F8"/>
    <w:rsid w:val="004A0E74"/>
    <w:rsid w:val="0053005A"/>
    <w:rsid w:val="0059325E"/>
    <w:rsid w:val="005C79AA"/>
    <w:rsid w:val="005E3837"/>
    <w:rsid w:val="005F12AE"/>
    <w:rsid w:val="00625AC7"/>
    <w:rsid w:val="006661BB"/>
    <w:rsid w:val="006850E6"/>
    <w:rsid w:val="00687467"/>
    <w:rsid w:val="006956D7"/>
    <w:rsid w:val="00730667"/>
    <w:rsid w:val="00764941"/>
    <w:rsid w:val="00782C82"/>
    <w:rsid w:val="007C3091"/>
    <w:rsid w:val="007D17C9"/>
    <w:rsid w:val="007D4C90"/>
    <w:rsid w:val="007F739D"/>
    <w:rsid w:val="00822408"/>
    <w:rsid w:val="008376CB"/>
    <w:rsid w:val="00867F64"/>
    <w:rsid w:val="008A1568"/>
    <w:rsid w:val="008A3810"/>
    <w:rsid w:val="008A7726"/>
    <w:rsid w:val="008C5858"/>
    <w:rsid w:val="008D1DCA"/>
    <w:rsid w:val="00913773"/>
    <w:rsid w:val="009279DD"/>
    <w:rsid w:val="00950E14"/>
    <w:rsid w:val="00956471"/>
    <w:rsid w:val="0097230A"/>
    <w:rsid w:val="00974343"/>
    <w:rsid w:val="009831D3"/>
    <w:rsid w:val="0099165E"/>
    <w:rsid w:val="009A5149"/>
    <w:rsid w:val="00A64773"/>
    <w:rsid w:val="00AE1793"/>
    <w:rsid w:val="00B30EC6"/>
    <w:rsid w:val="00B57832"/>
    <w:rsid w:val="00BA3749"/>
    <w:rsid w:val="00BE4434"/>
    <w:rsid w:val="00BE4FC9"/>
    <w:rsid w:val="00BE60A2"/>
    <w:rsid w:val="00C2157A"/>
    <w:rsid w:val="00C342BC"/>
    <w:rsid w:val="00C44C81"/>
    <w:rsid w:val="00C5211A"/>
    <w:rsid w:val="00C64A7D"/>
    <w:rsid w:val="00C82AD8"/>
    <w:rsid w:val="00CB0014"/>
    <w:rsid w:val="00CB3416"/>
    <w:rsid w:val="00CF258D"/>
    <w:rsid w:val="00D06D8E"/>
    <w:rsid w:val="00D81763"/>
    <w:rsid w:val="00DD4E47"/>
    <w:rsid w:val="00DF488A"/>
    <w:rsid w:val="00E23236"/>
    <w:rsid w:val="00E243E5"/>
    <w:rsid w:val="00E359E9"/>
    <w:rsid w:val="00EA2120"/>
    <w:rsid w:val="00EA3386"/>
    <w:rsid w:val="00EA4AA3"/>
    <w:rsid w:val="00EB3A42"/>
    <w:rsid w:val="00F10FF3"/>
    <w:rsid w:val="00F50FEB"/>
    <w:rsid w:val="00F738F4"/>
    <w:rsid w:val="00F76E6F"/>
    <w:rsid w:val="00F93B83"/>
    <w:rsid w:val="00FA2A2E"/>
    <w:rsid w:val="00FB02EE"/>
    <w:rsid w:val="00FB1017"/>
    <w:rsid w:val="00FC10A7"/>
    <w:rsid w:val="00FC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13974"/>
  <w15:chartTrackingRefBased/>
  <w15:docId w15:val="{F4FABA67-3BF6-4E59-9C51-CE3B6D1E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rsid w:val="00557F4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57F44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557F4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57F44"/>
    <w:rPr>
      <w:rFonts w:ascii="Courier" w:hAnsi="Courier"/>
    </w:rPr>
  </w:style>
  <w:style w:type="paragraph" w:styleId="NormalWeb">
    <w:name w:val="Normal (Web)"/>
    <w:basedOn w:val="Normal"/>
    <w:uiPriority w:val="99"/>
    <w:rsid w:val="002D6CFE"/>
    <w:pPr>
      <w:widowControl/>
      <w:spacing w:beforeLines="1" w:afterLines="1"/>
    </w:pPr>
    <w:rPr>
      <w:rFonts w:ascii="Times" w:hAnsi="Times"/>
    </w:rPr>
  </w:style>
  <w:style w:type="character" w:customStyle="1" w:styleId="tgc">
    <w:name w:val="_tgc"/>
    <w:rsid w:val="002D6CFE"/>
  </w:style>
  <w:style w:type="paragraph" w:styleId="BalloonText">
    <w:name w:val="Balloon Text"/>
    <w:basedOn w:val="Normal"/>
    <w:link w:val="BalloonTextChar"/>
    <w:rsid w:val="008A15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A1568"/>
    <w:rPr>
      <w:rFonts w:ascii="Segoe UI" w:hAnsi="Segoe UI" w:cs="Segoe UI"/>
      <w:sz w:val="18"/>
      <w:szCs w:val="18"/>
    </w:rPr>
  </w:style>
  <w:style w:type="character" w:styleId="Emphasis">
    <w:name w:val="Emphasis"/>
    <w:uiPriority w:val="20"/>
    <w:qFormat/>
    <w:rsid w:val="00C2157A"/>
    <w:rPr>
      <w:i/>
      <w:iCs/>
    </w:rPr>
  </w:style>
  <w:style w:type="paragraph" w:customStyle="1" w:styleId="Body">
    <w:name w:val="Body"/>
    <w:rsid w:val="0028593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GCOUTLINE1">
    <w:name w:val="GC OUTLINE 1"/>
    <w:basedOn w:val="DefaultParagraphFont"/>
    <w:rsid w:val="008A3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6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840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8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dc:description/>
  <cp:lastModifiedBy>Barbara Prilaman</cp:lastModifiedBy>
  <cp:revision>7</cp:revision>
  <cp:lastPrinted>2019-09-23T02:32:00Z</cp:lastPrinted>
  <dcterms:created xsi:type="dcterms:W3CDTF">2021-05-18T14:47:00Z</dcterms:created>
  <dcterms:modified xsi:type="dcterms:W3CDTF">2021-06-02T15:47:00Z</dcterms:modified>
</cp:coreProperties>
</file>