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068C8" w14:textId="10E741C0" w:rsidR="00746646" w:rsidRDefault="005425D3" w:rsidP="005425D3">
      <w:pPr>
        <w:pStyle w:val="BodyText"/>
        <w:ind w:firstLine="720"/>
      </w:pPr>
      <w:bookmarkStart w:id="0" w:name="hist.107.COR.EDITS6.18"/>
      <w:bookmarkEnd w:id="0"/>
      <w:r>
        <w:t xml:space="preserve">                                                            </w:t>
      </w:r>
      <w:r w:rsidR="00CE0B2B">
        <w:t>GROSSMONT COLLEGE</w:t>
      </w:r>
    </w:p>
    <w:p w14:paraId="1C05F21E" w14:textId="361EE553" w:rsidR="007F6B29" w:rsidRDefault="00CE0B2B" w:rsidP="005425D3">
      <w:pPr>
        <w:pStyle w:val="BodyText"/>
        <w:ind w:left="3600" w:right="4032"/>
        <w:jc w:val="center"/>
      </w:pPr>
      <w:r>
        <w:t>COURSE</w:t>
      </w:r>
      <w:r>
        <w:rPr>
          <w:spacing w:val="-13"/>
        </w:rPr>
        <w:t xml:space="preserve"> </w:t>
      </w:r>
      <w:r>
        <w:t>OUTLINE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RECORD</w:t>
      </w:r>
    </w:p>
    <w:p w14:paraId="2B262777" w14:textId="77777777" w:rsidR="007F6B29" w:rsidRDefault="007F6B29">
      <w:pPr>
        <w:pStyle w:val="BodyText"/>
        <w:spacing w:before="11"/>
        <w:rPr>
          <w:sz w:val="21"/>
        </w:rPr>
      </w:pPr>
    </w:p>
    <w:p w14:paraId="71C4CD67" w14:textId="67CCD3D2" w:rsidR="007F6B29" w:rsidRPr="005425D3" w:rsidRDefault="00CE0B2B">
      <w:pPr>
        <w:pStyle w:val="Heading2"/>
        <w:spacing w:line="216" w:lineRule="auto"/>
        <w:ind w:left="6034" w:firstLine="335"/>
        <w:rPr>
          <w:sz w:val="20"/>
          <w:szCs w:val="20"/>
        </w:rPr>
      </w:pPr>
      <w:r w:rsidRPr="005425D3">
        <w:rPr>
          <w:sz w:val="20"/>
          <w:szCs w:val="20"/>
        </w:rPr>
        <w:t>Curriculum</w:t>
      </w:r>
      <w:r w:rsidRPr="005425D3">
        <w:rPr>
          <w:spacing w:val="-9"/>
          <w:sz w:val="20"/>
          <w:szCs w:val="20"/>
        </w:rPr>
        <w:t xml:space="preserve"> </w:t>
      </w:r>
      <w:r w:rsidRPr="005425D3">
        <w:rPr>
          <w:sz w:val="20"/>
          <w:szCs w:val="20"/>
        </w:rPr>
        <w:t>Committee</w:t>
      </w:r>
      <w:r w:rsidRPr="005425D3">
        <w:rPr>
          <w:spacing w:val="-12"/>
          <w:sz w:val="20"/>
          <w:szCs w:val="20"/>
        </w:rPr>
        <w:t xml:space="preserve"> </w:t>
      </w:r>
      <w:r w:rsidRPr="005425D3">
        <w:rPr>
          <w:sz w:val="20"/>
          <w:szCs w:val="20"/>
        </w:rPr>
        <w:t>Approval:</w:t>
      </w:r>
      <w:r w:rsidRPr="005425D3">
        <w:rPr>
          <w:spacing w:val="-9"/>
          <w:sz w:val="20"/>
          <w:szCs w:val="20"/>
        </w:rPr>
        <w:t xml:space="preserve"> 0</w:t>
      </w:r>
      <w:r w:rsidRPr="005425D3">
        <w:rPr>
          <w:sz w:val="20"/>
          <w:szCs w:val="20"/>
        </w:rPr>
        <w:t>9/27/2022 GCCCD</w:t>
      </w:r>
      <w:r w:rsidRPr="005425D3">
        <w:rPr>
          <w:spacing w:val="-8"/>
          <w:sz w:val="20"/>
          <w:szCs w:val="20"/>
        </w:rPr>
        <w:t xml:space="preserve"> </w:t>
      </w:r>
      <w:r w:rsidRPr="005425D3">
        <w:rPr>
          <w:sz w:val="20"/>
          <w:szCs w:val="20"/>
        </w:rPr>
        <w:t>Governing</w:t>
      </w:r>
      <w:r w:rsidRPr="005425D3">
        <w:rPr>
          <w:spacing w:val="-7"/>
          <w:sz w:val="20"/>
          <w:szCs w:val="20"/>
        </w:rPr>
        <w:t xml:space="preserve"> </w:t>
      </w:r>
      <w:r w:rsidRPr="005425D3">
        <w:rPr>
          <w:sz w:val="20"/>
          <w:szCs w:val="20"/>
        </w:rPr>
        <w:t>Board</w:t>
      </w:r>
      <w:r w:rsidRPr="005425D3">
        <w:rPr>
          <w:spacing w:val="-8"/>
          <w:sz w:val="20"/>
          <w:szCs w:val="20"/>
        </w:rPr>
        <w:t xml:space="preserve"> </w:t>
      </w:r>
      <w:r w:rsidRPr="005425D3">
        <w:rPr>
          <w:sz w:val="20"/>
          <w:szCs w:val="20"/>
        </w:rPr>
        <w:t>Approval:</w:t>
      </w:r>
      <w:r w:rsidRPr="005425D3">
        <w:rPr>
          <w:spacing w:val="-5"/>
          <w:sz w:val="20"/>
          <w:szCs w:val="20"/>
        </w:rPr>
        <w:t xml:space="preserve"> </w:t>
      </w:r>
      <w:r w:rsidRPr="005425D3">
        <w:rPr>
          <w:spacing w:val="-2"/>
          <w:sz w:val="20"/>
          <w:szCs w:val="20"/>
        </w:rPr>
        <w:t>10/11/2022</w:t>
      </w:r>
    </w:p>
    <w:p w14:paraId="2608EC12" w14:textId="77777777" w:rsidR="007F6B29" w:rsidRDefault="007F6B29">
      <w:pPr>
        <w:pStyle w:val="BodyText"/>
        <w:spacing w:before="3"/>
        <w:rPr>
          <w:sz w:val="19"/>
        </w:rPr>
      </w:pPr>
    </w:p>
    <w:p w14:paraId="3F55278F" w14:textId="0F6502C3" w:rsidR="007F6B29" w:rsidRDefault="004A473B">
      <w:pPr>
        <w:pStyle w:val="BodyText"/>
        <w:ind w:left="1340"/>
      </w:pPr>
      <w:r>
        <w:rPr>
          <w:u w:val="single"/>
        </w:rPr>
        <w:t>ETHNIC STUDIES</w:t>
      </w:r>
      <w:r w:rsidR="00CE0B2B">
        <w:rPr>
          <w:spacing w:val="-6"/>
          <w:u w:val="single"/>
        </w:rPr>
        <w:t xml:space="preserve"> </w:t>
      </w:r>
      <w:r w:rsidR="00CE0B2B">
        <w:rPr>
          <w:u w:val="single"/>
        </w:rPr>
        <w:t>107</w:t>
      </w:r>
      <w:r w:rsidR="00CE0B2B">
        <w:rPr>
          <w:spacing w:val="-5"/>
          <w:u w:val="single"/>
        </w:rPr>
        <w:t xml:space="preserve"> </w:t>
      </w:r>
      <w:r w:rsidR="00CE0B2B">
        <w:rPr>
          <w:u w:val="single"/>
        </w:rPr>
        <w:t>–</w:t>
      </w:r>
      <w:r w:rsidR="00CE0B2B">
        <w:rPr>
          <w:spacing w:val="-5"/>
          <w:u w:val="single"/>
        </w:rPr>
        <w:t xml:space="preserve"> </w:t>
      </w:r>
      <w:r w:rsidR="00CE0B2B">
        <w:rPr>
          <w:u w:val="single"/>
        </w:rPr>
        <w:t>HISTORY</w:t>
      </w:r>
      <w:r w:rsidR="00CE0B2B">
        <w:rPr>
          <w:spacing w:val="-6"/>
          <w:u w:val="single"/>
        </w:rPr>
        <w:t xml:space="preserve"> </w:t>
      </w:r>
      <w:r w:rsidR="00CE0B2B">
        <w:rPr>
          <w:u w:val="single"/>
        </w:rPr>
        <w:t>OF</w:t>
      </w:r>
      <w:r w:rsidR="00CE0B2B">
        <w:rPr>
          <w:spacing w:val="-6"/>
          <w:u w:val="single"/>
        </w:rPr>
        <w:t xml:space="preserve"> </w:t>
      </w:r>
      <w:r w:rsidR="00CE0B2B">
        <w:rPr>
          <w:u w:val="single"/>
        </w:rPr>
        <w:t>RACE</w:t>
      </w:r>
      <w:r w:rsidR="00CE0B2B">
        <w:rPr>
          <w:spacing w:val="-6"/>
          <w:u w:val="single"/>
        </w:rPr>
        <w:t xml:space="preserve"> </w:t>
      </w:r>
      <w:r w:rsidR="00CE0B2B">
        <w:rPr>
          <w:u w:val="single"/>
        </w:rPr>
        <w:t>&amp;</w:t>
      </w:r>
      <w:r w:rsidR="00CE0B2B">
        <w:rPr>
          <w:spacing w:val="-1"/>
          <w:u w:val="single"/>
        </w:rPr>
        <w:t xml:space="preserve"> </w:t>
      </w:r>
      <w:r w:rsidR="00CE0B2B">
        <w:rPr>
          <w:u w:val="single"/>
        </w:rPr>
        <w:t>ETHNICITY</w:t>
      </w:r>
      <w:r w:rsidR="00CE0B2B">
        <w:rPr>
          <w:spacing w:val="-8"/>
          <w:u w:val="single"/>
        </w:rPr>
        <w:t xml:space="preserve"> </w:t>
      </w:r>
      <w:r w:rsidR="00CE0B2B">
        <w:rPr>
          <w:u w:val="single"/>
        </w:rPr>
        <w:t>IN</w:t>
      </w:r>
      <w:r w:rsidR="00CE0B2B">
        <w:rPr>
          <w:spacing w:val="-2"/>
          <w:u w:val="single"/>
        </w:rPr>
        <w:t xml:space="preserve"> </w:t>
      </w:r>
      <w:r w:rsidR="00CE0B2B">
        <w:rPr>
          <w:u w:val="single"/>
        </w:rPr>
        <w:t>THE</w:t>
      </w:r>
      <w:r w:rsidR="00CE0B2B">
        <w:rPr>
          <w:spacing w:val="-8"/>
          <w:u w:val="single"/>
        </w:rPr>
        <w:t xml:space="preserve"> </w:t>
      </w:r>
      <w:r w:rsidR="00CE0B2B">
        <w:rPr>
          <w:u w:val="single"/>
        </w:rPr>
        <w:t>UNITED</w:t>
      </w:r>
      <w:r w:rsidR="00CE0B2B">
        <w:rPr>
          <w:spacing w:val="-6"/>
          <w:u w:val="single"/>
        </w:rPr>
        <w:t xml:space="preserve"> </w:t>
      </w:r>
      <w:r w:rsidR="00CE0B2B">
        <w:rPr>
          <w:spacing w:val="-2"/>
          <w:u w:val="single"/>
        </w:rPr>
        <w:t>STATES</w:t>
      </w:r>
    </w:p>
    <w:p w14:paraId="40DB7B8E" w14:textId="77777777" w:rsidR="007F6B29" w:rsidRDefault="007F6B29">
      <w:pPr>
        <w:pStyle w:val="BodyText"/>
        <w:spacing w:before="7"/>
        <w:rPr>
          <w:sz w:val="12"/>
        </w:rPr>
      </w:pPr>
    </w:p>
    <w:p w14:paraId="5DE5267E" w14:textId="77777777" w:rsidR="002D6A62" w:rsidRPr="002D6A62" w:rsidRDefault="00CE0B2B" w:rsidP="000B636E">
      <w:pPr>
        <w:pStyle w:val="ListParagraph"/>
        <w:numPr>
          <w:ilvl w:val="0"/>
          <w:numId w:val="7"/>
        </w:numPr>
        <w:tabs>
          <w:tab w:val="left" w:pos="1339"/>
          <w:tab w:val="left" w:pos="1340"/>
          <w:tab w:val="left" w:pos="3691"/>
          <w:tab w:val="left" w:pos="8820"/>
        </w:tabs>
        <w:ind w:right="86" w:hanging="540"/>
        <w:rPr>
          <w:sz w:val="20"/>
        </w:rPr>
      </w:pPr>
      <w:r>
        <w:rPr>
          <w:sz w:val="20"/>
          <w:u w:val="single"/>
        </w:rPr>
        <w:t>Course Number</w:t>
      </w:r>
      <w:r>
        <w:rPr>
          <w:sz w:val="20"/>
        </w:rPr>
        <w:tab/>
      </w:r>
      <w:r>
        <w:rPr>
          <w:sz w:val="20"/>
          <w:u w:val="single"/>
        </w:rPr>
        <w:t>Course Title</w:t>
      </w:r>
      <w:r>
        <w:rPr>
          <w:sz w:val="20"/>
        </w:rPr>
        <w:tab/>
      </w:r>
      <w:r>
        <w:rPr>
          <w:spacing w:val="-2"/>
          <w:sz w:val="20"/>
          <w:u w:val="single"/>
        </w:rPr>
        <w:t>Semester</w:t>
      </w:r>
      <w:r>
        <w:rPr>
          <w:spacing w:val="-12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Units</w:t>
      </w:r>
      <w:r>
        <w:rPr>
          <w:spacing w:val="-2"/>
          <w:sz w:val="20"/>
        </w:rPr>
        <w:t xml:space="preserve"> </w:t>
      </w:r>
    </w:p>
    <w:p w14:paraId="3F1FD1ED" w14:textId="020349A4" w:rsidR="007F6B29" w:rsidRPr="00183F31" w:rsidRDefault="00183F31" w:rsidP="000B636E">
      <w:pPr>
        <w:tabs>
          <w:tab w:val="left" w:pos="1339"/>
          <w:tab w:val="left" w:pos="1340"/>
          <w:tab w:val="left" w:pos="3691"/>
          <w:tab w:val="left" w:pos="8820"/>
        </w:tabs>
        <w:ind w:left="818" w:right="86"/>
        <w:rPr>
          <w:sz w:val="20"/>
        </w:rPr>
      </w:pPr>
      <w:r>
        <w:rPr>
          <w:sz w:val="20"/>
        </w:rPr>
        <w:tab/>
      </w:r>
      <w:r w:rsidR="004A473B" w:rsidRPr="00183F31">
        <w:rPr>
          <w:sz w:val="20"/>
        </w:rPr>
        <w:t>ETHN</w:t>
      </w:r>
      <w:r w:rsidR="00CE0B2B" w:rsidRPr="00183F31">
        <w:rPr>
          <w:sz w:val="20"/>
        </w:rPr>
        <w:t xml:space="preserve"> 107</w:t>
      </w:r>
      <w:r w:rsidR="00CE0B2B" w:rsidRPr="00183F31">
        <w:rPr>
          <w:sz w:val="20"/>
        </w:rPr>
        <w:tab/>
        <w:t>History of Race &amp; Ethnicity in the United States</w:t>
      </w:r>
      <w:r w:rsidR="00CE0B2B" w:rsidRPr="00183F31">
        <w:rPr>
          <w:sz w:val="20"/>
        </w:rPr>
        <w:tab/>
      </w:r>
      <w:r w:rsidR="00CE0B2B" w:rsidRPr="00183F31">
        <w:rPr>
          <w:sz w:val="20"/>
        </w:rPr>
        <w:tab/>
      </w:r>
      <w:r w:rsidR="00CE0B2B" w:rsidRPr="00183F31">
        <w:rPr>
          <w:spacing w:val="-10"/>
          <w:sz w:val="20"/>
        </w:rPr>
        <w:t>3</w:t>
      </w:r>
    </w:p>
    <w:p w14:paraId="42C534AF" w14:textId="77777777" w:rsidR="007F6B29" w:rsidRDefault="007F6B29" w:rsidP="000B636E">
      <w:pPr>
        <w:pStyle w:val="BodyText"/>
      </w:pPr>
    </w:p>
    <w:p w14:paraId="2282F145" w14:textId="77777777" w:rsidR="007F6B29" w:rsidRPr="00D133CE" w:rsidRDefault="00CE0B2B" w:rsidP="000B636E">
      <w:pPr>
        <w:ind w:left="620" w:firstLine="720"/>
        <w:rPr>
          <w:sz w:val="20"/>
          <w:szCs w:val="20"/>
          <w:u w:val="single"/>
        </w:rPr>
      </w:pPr>
      <w:r w:rsidRPr="00D133CE">
        <w:rPr>
          <w:sz w:val="20"/>
          <w:szCs w:val="20"/>
          <w:u w:val="single"/>
        </w:rPr>
        <w:t>Semester Hours</w:t>
      </w:r>
    </w:p>
    <w:p w14:paraId="146EB9CA" w14:textId="618A4730" w:rsidR="007F6B29" w:rsidRDefault="00CE0B2B" w:rsidP="000B636E">
      <w:pPr>
        <w:pStyle w:val="BodyText"/>
        <w:tabs>
          <w:tab w:val="left" w:pos="4220"/>
          <w:tab w:val="left" w:pos="7371"/>
        </w:tabs>
        <w:ind w:left="1340"/>
      </w:pPr>
      <w:r>
        <w:t>3</w:t>
      </w:r>
      <w:r>
        <w:rPr>
          <w:spacing w:val="-7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lecture</w:t>
      </w:r>
      <w:r w:rsidR="001508E4">
        <w:t xml:space="preserve"> (</w:t>
      </w:r>
      <w:r>
        <w:t>48-54</w:t>
      </w:r>
      <w:r>
        <w:rPr>
          <w:spacing w:val="-6"/>
        </w:rPr>
        <w:t xml:space="preserve"> </w:t>
      </w:r>
      <w:r>
        <w:rPr>
          <w:spacing w:val="-4"/>
        </w:rPr>
        <w:t>hours</w:t>
      </w:r>
      <w:r w:rsidR="001508E4">
        <w:rPr>
          <w:spacing w:val="-4"/>
        </w:rPr>
        <w:t xml:space="preserve">); </w:t>
      </w:r>
      <w:r>
        <w:t>96-108</w:t>
      </w:r>
      <w:r>
        <w:rPr>
          <w:spacing w:val="-13"/>
        </w:rPr>
        <w:t xml:space="preserve"> </w:t>
      </w:r>
      <w:r>
        <w:t>outside-of-class</w:t>
      </w:r>
      <w:r>
        <w:rPr>
          <w:spacing w:val="-11"/>
        </w:rPr>
        <w:t xml:space="preserve"> </w:t>
      </w:r>
      <w:r>
        <w:rPr>
          <w:spacing w:val="-2"/>
        </w:rPr>
        <w:t>hours</w:t>
      </w:r>
      <w:r w:rsidR="001508E4">
        <w:rPr>
          <w:spacing w:val="-2"/>
        </w:rPr>
        <w:t xml:space="preserve">; </w:t>
      </w:r>
      <w:r>
        <w:t>144-162</w:t>
      </w:r>
      <w:r>
        <w:rPr>
          <w:spacing w:val="-7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rPr>
          <w:spacing w:val="-2"/>
        </w:rPr>
        <w:t>hours</w:t>
      </w:r>
    </w:p>
    <w:p w14:paraId="76DA2610" w14:textId="77777777" w:rsidR="007F6B29" w:rsidRDefault="007F6B29" w:rsidP="000B636E">
      <w:pPr>
        <w:pStyle w:val="BodyText"/>
        <w:rPr>
          <w:sz w:val="28"/>
        </w:rPr>
      </w:pPr>
    </w:p>
    <w:p w14:paraId="29F3300C" w14:textId="77777777" w:rsidR="007F6B29" w:rsidRDefault="00CE0B2B" w:rsidP="000B636E">
      <w:pPr>
        <w:pStyle w:val="ListParagraph"/>
        <w:numPr>
          <w:ilvl w:val="0"/>
          <w:numId w:val="7"/>
        </w:numPr>
        <w:tabs>
          <w:tab w:val="left" w:pos="1349"/>
          <w:tab w:val="left" w:pos="1350"/>
        </w:tabs>
        <w:ind w:right="7470" w:hanging="540"/>
        <w:rPr>
          <w:sz w:val="20"/>
        </w:rPr>
      </w:pPr>
      <w:r>
        <w:rPr>
          <w:spacing w:val="-2"/>
          <w:sz w:val="20"/>
          <w:u w:val="single"/>
        </w:rPr>
        <w:t>Course</w:t>
      </w:r>
      <w:r>
        <w:rPr>
          <w:spacing w:val="-12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Prerequisites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None</w:t>
      </w:r>
    </w:p>
    <w:p w14:paraId="7186F620" w14:textId="77777777" w:rsidR="007F6B29" w:rsidRDefault="007F6B29" w:rsidP="000B636E">
      <w:pPr>
        <w:pStyle w:val="BodyText"/>
      </w:pPr>
    </w:p>
    <w:p w14:paraId="619D2B8D" w14:textId="77777777" w:rsidR="007F6B29" w:rsidRDefault="00CE0B2B" w:rsidP="000B636E">
      <w:pPr>
        <w:pStyle w:val="BodyText"/>
        <w:ind w:left="1349" w:right="8399"/>
      </w:pPr>
      <w:r>
        <w:rPr>
          <w:spacing w:val="-2"/>
          <w:u w:val="single"/>
        </w:rPr>
        <w:t>Corequisite</w:t>
      </w:r>
      <w:r>
        <w:rPr>
          <w:spacing w:val="-2"/>
        </w:rPr>
        <w:t xml:space="preserve"> </w:t>
      </w:r>
      <w:r>
        <w:rPr>
          <w:spacing w:val="-4"/>
        </w:rPr>
        <w:t>None</w:t>
      </w:r>
    </w:p>
    <w:p w14:paraId="659C98DC" w14:textId="77777777" w:rsidR="007F6B29" w:rsidRDefault="007F6B29" w:rsidP="000B636E">
      <w:pPr>
        <w:pStyle w:val="BodyText"/>
      </w:pPr>
    </w:p>
    <w:p w14:paraId="43A12B8E" w14:textId="12810AB6" w:rsidR="007F6B29" w:rsidRDefault="00CE0B2B" w:rsidP="000B636E">
      <w:pPr>
        <w:pStyle w:val="BodyText"/>
        <w:ind w:left="1349" w:right="6930"/>
      </w:pPr>
      <w:r>
        <w:rPr>
          <w:spacing w:val="-2"/>
          <w:u w:val="single"/>
        </w:rPr>
        <w:t>Recommended</w:t>
      </w:r>
      <w:r w:rsidR="005A27F6">
        <w:rPr>
          <w:spacing w:val="-2"/>
          <w:u w:val="single"/>
        </w:rPr>
        <w:t xml:space="preserve"> </w:t>
      </w:r>
      <w:r>
        <w:rPr>
          <w:spacing w:val="-2"/>
          <w:u w:val="single"/>
        </w:rPr>
        <w:t>Preparation</w:t>
      </w:r>
      <w:r>
        <w:rPr>
          <w:spacing w:val="-2"/>
        </w:rPr>
        <w:t xml:space="preserve"> </w:t>
      </w:r>
      <w:r>
        <w:rPr>
          <w:spacing w:val="-4"/>
        </w:rPr>
        <w:t>None</w:t>
      </w:r>
    </w:p>
    <w:p w14:paraId="1910B530" w14:textId="77777777" w:rsidR="007F6B29" w:rsidRDefault="007F6B29" w:rsidP="000B636E">
      <w:pPr>
        <w:pStyle w:val="BodyText"/>
        <w:rPr>
          <w:sz w:val="19"/>
        </w:rPr>
      </w:pPr>
    </w:p>
    <w:p w14:paraId="3103BAAB" w14:textId="25A861E2" w:rsidR="007F6B29" w:rsidRPr="00D133CE" w:rsidRDefault="00CE0B2B" w:rsidP="000B636E">
      <w:pPr>
        <w:pStyle w:val="ListParagraph"/>
        <w:numPr>
          <w:ilvl w:val="0"/>
          <w:numId w:val="7"/>
        </w:numPr>
        <w:rPr>
          <w:sz w:val="20"/>
          <w:szCs w:val="20"/>
          <w:u w:val="single"/>
        </w:rPr>
      </w:pPr>
      <w:r w:rsidRPr="00D133CE">
        <w:rPr>
          <w:sz w:val="20"/>
          <w:szCs w:val="20"/>
          <w:u w:val="single"/>
        </w:rPr>
        <w:t>Catalog Description</w:t>
      </w:r>
    </w:p>
    <w:p w14:paraId="771D0FDA" w14:textId="27D2496E" w:rsidR="007F6B29" w:rsidRPr="0061045D" w:rsidRDefault="00CE0B2B" w:rsidP="000B636E">
      <w:pPr>
        <w:pStyle w:val="BodyText"/>
        <w:ind w:left="1354" w:right="973"/>
        <w:rPr>
          <w:bCs/>
        </w:rPr>
      </w:pPr>
      <w:r>
        <w:t xml:space="preserve">An introduction to </w:t>
      </w:r>
      <w:r w:rsidRPr="00CE0B2B">
        <w:t xml:space="preserve">the </w:t>
      </w:r>
      <w:r w:rsidRPr="00CE0B2B">
        <w:rPr>
          <w:color w:val="000000"/>
        </w:rPr>
        <w:t>social, cultural, and historical experiences of racial and ethnic groups and their roles in shaping in the United States</w:t>
      </w:r>
      <w:r w:rsidR="0061045D" w:rsidRPr="00CE0B2B">
        <w:rPr>
          <w:color w:val="000000"/>
        </w:rPr>
        <w:t xml:space="preserve">. </w:t>
      </w:r>
      <w:r w:rsidRPr="00CE0B2B">
        <w:rPr>
          <w:color w:val="000000"/>
        </w:rPr>
        <w:t xml:space="preserve">Focus will be on </w:t>
      </w:r>
      <w:r w:rsidR="0061045D" w:rsidRPr="00CE0B2B">
        <w:rPr>
          <w:color w:val="000000"/>
        </w:rPr>
        <w:t>migration, colonization</w:t>
      </w:r>
      <w:r w:rsidRPr="00CE0B2B">
        <w:rPr>
          <w:color w:val="000000"/>
        </w:rPr>
        <w:t>, racialization, racism, and discrimination, assimilation and resistance and agency, social stratification, liberation movements, and the intersection of racial, ethnic, gender, and sexual identities as they relate to African</w:t>
      </w:r>
      <w:r w:rsidR="0061045D" w:rsidRPr="00CE0B2B">
        <w:rPr>
          <w:color w:val="000000"/>
        </w:rPr>
        <w:t xml:space="preserve"> </w:t>
      </w:r>
      <w:r w:rsidRPr="00CE0B2B">
        <w:rPr>
          <w:color w:val="000000"/>
        </w:rPr>
        <w:t>Americans, Asian Americans, Latinas/os/x, and Nat</w:t>
      </w:r>
      <w:r w:rsidR="00F36ACF">
        <w:rPr>
          <w:color w:val="000000"/>
        </w:rPr>
        <w:t xml:space="preserve">ive Americans. Also listed as </w:t>
      </w:r>
      <w:r w:rsidRPr="00CE0B2B">
        <w:rPr>
          <w:color w:val="000000"/>
        </w:rPr>
        <w:t>H</w:t>
      </w:r>
      <w:r w:rsidR="00F36ACF">
        <w:rPr>
          <w:color w:val="000000"/>
        </w:rPr>
        <w:t>IST</w:t>
      </w:r>
      <w:r w:rsidRPr="00CE0B2B">
        <w:rPr>
          <w:color w:val="000000"/>
        </w:rPr>
        <w:t xml:space="preserve"> 107. Not open to </w:t>
      </w:r>
      <w:r w:rsidR="00F36ACF">
        <w:rPr>
          <w:color w:val="000000"/>
        </w:rPr>
        <w:t xml:space="preserve">students with credit in </w:t>
      </w:r>
      <w:r w:rsidRPr="00CE0B2B">
        <w:rPr>
          <w:color w:val="000000"/>
        </w:rPr>
        <w:t>H</w:t>
      </w:r>
      <w:r w:rsidR="00F36ACF">
        <w:rPr>
          <w:color w:val="000000"/>
        </w:rPr>
        <w:t>IST</w:t>
      </w:r>
      <w:r w:rsidRPr="00CE0B2B">
        <w:rPr>
          <w:color w:val="000000"/>
        </w:rPr>
        <w:t xml:space="preserve"> 107.</w:t>
      </w:r>
    </w:p>
    <w:p w14:paraId="30F62751" w14:textId="77777777" w:rsidR="007F6B29" w:rsidRDefault="007F6B29" w:rsidP="000B636E">
      <w:pPr>
        <w:pStyle w:val="BodyText"/>
        <w:rPr>
          <w:b/>
          <w:sz w:val="12"/>
        </w:rPr>
      </w:pPr>
    </w:p>
    <w:p w14:paraId="6A5EB1B0" w14:textId="6DD9F03E" w:rsidR="007F6B29" w:rsidRPr="001D53D2" w:rsidRDefault="00CE0B2B" w:rsidP="000B636E">
      <w:pPr>
        <w:pStyle w:val="ListParagraph"/>
        <w:numPr>
          <w:ilvl w:val="0"/>
          <w:numId w:val="7"/>
        </w:numPr>
        <w:tabs>
          <w:tab w:val="left" w:pos="1349"/>
          <w:tab w:val="left" w:pos="1350"/>
        </w:tabs>
        <w:ind w:hanging="541"/>
        <w:rPr>
          <w:sz w:val="20"/>
        </w:rPr>
      </w:pPr>
      <w:r w:rsidRPr="00C2695E">
        <w:rPr>
          <w:sz w:val="20"/>
          <w:szCs w:val="20"/>
          <w:u w:val="single"/>
        </w:rPr>
        <w:t>Course</w:t>
      </w:r>
      <w:r>
        <w:rPr>
          <w:spacing w:val="16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Objectives</w:t>
      </w:r>
    </w:p>
    <w:p w14:paraId="4DD39FA7" w14:textId="1992E2CA" w:rsidR="007F6B29" w:rsidRPr="00CE0B2B" w:rsidRDefault="00CE0B2B" w:rsidP="000B636E">
      <w:pPr>
        <w:pStyle w:val="ListParagraph"/>
        <w:numPr>
          <w:ilvl w:val="1"/>
          <w:numId w:val="7"/>
        </w:numPr>
        <w:tabs>
          <w:tab w:val="left" w:pos="1715"/>
        </w:tabs>
        <w:ind w:left="1530" w:right="1007" w:hanging="176"/>
        <w:rPr>
          <w:color w:val="000000"/>
          <w:sz w:val="20"/>
          <w:szCs w:val="20"/>
        </w:rPr>
      </w:pPr>
      <w:r w:rsidRPr="00CE0B2B">
        <w:rPr>
          <w:color w:val="000000"/>
          <w:sz w:val="20"/>
          <w:szCs w:val="20"/>
        </w:rPr>
        <w:t>Analyze and articulate concepts of Ethnic Studies, including racialization, racial formation, settler colonialism, assimilation (ethnocentrism, eurocentrism, melting pot), white supremacy, self-determination, decolonization, anti-racism, and liberation.</w:t>
      </w:r>
    </w:p>
    <w:p w14:paraId="13241077" w14:textId="77777777" w:rsidR="004E5348" w:rsidRDefault="00CE0B2B" w:rsidP="000B636E">
      <w:pPr>
        <w:pStyle w:val="ListParagraph"/>
        <w:numPr>
          <w:ilvl w:val="1"/>
          <w:numId w:val="7"/>
        </w:numPr>
        <w:tabs>
          <w:tab w:val="left" w:pos="1715"/>
        </w:tabs>
        <w:ind w:left="1530" w:right="1056" w:hanging="176"/>
        <w:rPr>
          <w:color w:val="000000"/>
          <w:sz w:val="20"/>
          <w:szCs w:val="20"/>
        </w:rPr>
      </w:pPr>
      <w:r w:rsidRPr="00CE0B2B">
        <w:rPr>
          <w:color w:val="000000"/>
          <w:sz w:val="20"/>
          <w:szCs w:val="20"/>
        </w:rPr>
        <w:t xml:space="preserve">Apply theory and knowledge produced by African American, Asian American, Latina/o/x, </w:t>
      </w:r>
    </w:p>
    <w:p w14:paraId="4AA0A707" w14:textId="4288BF06" w:rsidR="007F6B29" w:rsidRPr="00533420" w:rsidRDefault="00CE0B2B" w:rsidP="000B636E">
      <w:pPr>
        <w:pStyle w:val="ListParagraph"/>
        <w:tabs>
          <w:tab w:val="left" w:pos="1715"/>
        </w:tabs>
        <w:ind w:left="1530" w:right="1056" w:firstLine="0"/>
        <w:rPr>
          <w:color w:val="000000"/>
          <w:sz w:val="20"/>
          <w:szCs w:val="20"/>
        </w:rPr>
      </w:pPr>
      <w:r w:rsidRPr="00CE0B2B">
        <w:rPr>
          <w:color w:val="000000"/>
          <w:sz w:val="20"/>
          <w:szCs w:val="20"/>
        </w:rPr>
        <w:t xml:space="preserve">and </w:t>
      </w:r>
      <w:r w:rsidRPr="00533420">
        <w:rPr>
          <w:color w:val="000000"/>
          <w:sz w:val="20"/>
          <w:szCs w:val="20"/>
        </w:rPr>
        <w:t>Native American communities to describe the critical events, histories, cultures, intellectual traditions, contributions, lived-experiences and social struggles of those groups with a particular emphasis on agency and group-affirmation.</w:t>
      </w:r>
    </w:p>
    <w:p w14:paraId="1DB5E734" w14:textId="1955F9C4" w:rsidR="007F6B29" w:rsidRPr="00533420" w:rsidRDefault="00CE0B2B" w:rsidP="000B636E">
      <w:pPr>
        <w:pStyle w:val="ListParagraph"/>
        <w:numPr>
          <w:ilvl w:val="1"/>
          <w:numId w:val="7"/>
        </w:numPr>
        <w:tabs>
          <w:tab w:val="left" w:pos="1711"/>
          <w:tab w:val="left" w:pos="1712"/>
        </w:tabs>
        <w:ind w:left="1530" w:right="1494" w:hanging="176"/>
        <w:rPr>
          <w:sz w:val="20"/>
          <w:szCs w:val="20"/>
        </w:rPr>
      </w:pPr>
      <w:r w:rsidRPr="00533420">
        <w:rPr>
          <w:color w:val="000000"/>
          <w:sz w:val="20"/>
          <w:szCs w:val="20"/>
        </w:rPr>
        <w:t>Identify and analyze key events that led</w:t>
      </w:r>
      <w:r w:rsidRPr="00533420">
        <w:rPr>
          <w:spacing w:val="-2"/>
          <w:sz w:val="20"/>
          <w:szCs w:val="20"/>
        </w:rPr>
        <w:t xml:space="preserve"> </w:t>
      </w:r>
      <w:r w:rsidRPr="00533420">
        <w:rPr>
          <w:sz w:val="20"/>
          <w:szCs w:val="20"/>
        </w:rPr>
        <w:t>to</w:t>
      </w:r>
      <w:r w:rsidRPr="00533420">
        <w:rPr>
          <w:spacing w:val="-3"/>
          <w:sz w:val="20"/>
          <w:szCs w:val="20"/>
        </w:rPr>
        <w:t xml:space="preserve"> </w:t>
      </w:r>
      <w:r w:rsidRPr="00533420">
        <w:rPr>
          <w:sz w:val="20"/>
          <w:szCs w:val="20"/>
        </w:rPr>
        <w:t>the</w:t>
      </w:r>
      <w:r w:rsidRPr="00533420">
        <w:rPr>
          <w:spacing w:val="-3"/>
          <w:sz w:val="20"/>
          <w:szCs w:val="20"/>
        </w:rPr>
        <w:t xml:space="preserve"> </w:t>
      </w:r>
      <w:r w:rsidRPr="00533420">
        <w:rPr>
          <w:sz w:val="20"/>
          <w:szCs w:val="20"/>
        </w:rPr>
        <w:t>racialization</w:t>
      </w:r>
      <w:r w:rsidRPr="00533420">
        <w:rPr>
          <w:spacing w:val="-3"/>
          <w:sz w:val="20"/>
          <w:szCs w:val="20"/>
        </w:rPr>
        <w:t xml:space="preserve"> </w:t>
      </w:r>
      <w:r w:rsidRPr="00533420">
        <w:rPr>
          <w:sz w:val="20"/>
          <w:szCs w:val="20"/>
        </w:rPr>
        <w:t>of</w:t>
      </w:r>
      <w:r w:rsidRPr="00533420">
        <w:rPr>
          <w:spacing w:val="-2"/>
          <w:sz w:val="20"/>
          <w:szCs w:val="20"/>
        </w:rPr>
        <w:t xml:space="preserve"> </w:t>
      </w:r>
      <w:r w:rsidRPr="00533420">
        <w:rPr>
          <w:sz w:val="20"/>
          <w:szCs w:val="20"/>
        </w:rPr>
        <w:t>African</w:t>
      </w:r>
      <w:r w:rsidRPr="00533420">
        <w:rPr>
          <w:spacing w:val="-3"/>
          <w:sz w:val="20"/>
          <w:szCs w:val="20"/>
        </w:rPr>
        <w:t xml:space="preserve"> </w:t>
      </w:r>
      <w:r w:rsidRPr="00533420">
        <w:rPr>
          <w:sz w:val="20"/>
          <w:szCs w:val="20"/>
        </w:rPr>
        <w:t>Americans, Asian Americans, Latinas/os/x, and Native Americans</w:t>
      </w:r>
      <w:r w:rsidR="0061045D" w:rsidRPr="00533420">
        <w:rPr>
          <w:sz w:val="20"/>
          <w:szCs w:val="20"/>
        </w:rPr>
        <w:t xml:space="preserve">. </w:t>
      </w:r>
    </w:p>
    <w:p w14:paraId="66737474" w14:textId="2A0A89BA" w:rsidR="007F6B29" w:rsidRPr="00533420" w:rsidRDefault="00CE0B2B" w:rsidP="000B636E">
      <w:pPr>
        <w:pStyle w:val="ListParagraph"/>
        <w:numPr>
          <w:ilvl w:val="1"/>
          <w:numId w:val="7"/>
        </w:numPr>
        <w:tabs>
          <w:tab w:val="left" w:pos="1711"/>
          <w:tab w:val="left" w:pos="1712"/>
        </w:tabs>
        <w:ind w:left="1530" w:right="1118" w:hanging="176"/>
        <w:rPr>
          <w:color w:val="000000"/>
          <w:sz w:val="20"/>
          <w:szCs w:val="20"/>
        </w:rPr>
      </w:pPr>
      <w:r w:rsidRPr="00533420">
        <w:rPr>
          <w:color w:val="000000"/>
          <w:sz w:val="20"/>
          <w:szCs w:val="20"/>
        </w:rPr>
        <w:t xml:space="preserve">Critically discuss the intersection of race and ethnicity with other socially constructed categories affected by hierarchy and oppression (e.g. class, gender, sexuality, </w:t>
      </w:r>
      <w:r w:rsidR="005A27F6" w:rsidRPr="00533420">
        <w:rPr>
          <w:color w:val="000000"/>
          <w:sz w:val="20"/>
          <w:szCs w:val="20"/>
        </w:rPr>
        <w:tab/>
      </w:r>
      <w:r w:rsidRPr="00533420">
        <w:rPr>
          <w:color w:val="000000"/>
          <w:sz w:val="20"/>
          <w:szCs w:val="20"/>
        </w:rPr>
        <w:t>immigration status, etc.), and how they affect one’s experience and opportunity in the United States.</w:t>
      </w:r>
    </w:p>
    <w:p w14:paraId="5572B110" w14:textId="77777777" w:rsidR="005A27F6" w:rsidRPr="00533420" w:rsidRDefault="00CE0B2B" w:rsidP="000B636E">
      <w:pPr>
        <w:pStyle w:val="ListParagraph"/>
        <w:numPr>
          <w:ilvl w:val="1"/>
          <w:numId w:val="7"/>
        </w:numPr>
        <w:tabs>
          <w:tab w:val="left" w:pos="1711"/>
          <w:tab w:val="left" w:pos="1712"/>
        </w:tabs>
        <w:ind w:left="1530" w:hanging="176"/>
        <w:rPr>
          <w:color w:val="000000"/>
          <w:sz w:val="20"/>
          <w:szCs w:val="20"/>
        </w:rPr>
      </w:pPr>
      <w:r w:rsidRPr="00533420">
        <w:rPr>
          <w:color w:val="000000"/>
          <w:sz w:val="20"/>
          <w:szCs w:val="20"/>
        </w:rPr>
        <w:t xml:space="preserve">Compare and contrast the experiences of African Americans, Asian Americans, Latinas/os/x, </w:t>
      </w:r>
    </w:p>
    <w:p w14:paraId="2F13E57F" w14:textId="41621CEF" w:rsidR="007F6B29" w:rsidRPr="00533420" w:rsidRDefault="004E5348" w:rsidP="000B636E">
      <w:pPr>
        <w:pStyle w:val="ListParagraph"/>
        <w:tabs>
          <w:tab w:val="left" w:pos="1711"/>
          <w:tab w:val="left" w:pos="1712"/>
        </w:tabs>
        <w:ind w:left="1530" w:hanging="17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</w:t>
      </w:r>
      <w:r w:rsidR="00CE0B2B" w:rsidRPr="00533420">
        <w:rPr>
          <w:color w:val="000000"/>
          <w:sz w:val="20"/>
          <w:szCs w:val="20"/>
        </w:rPr>
        <w:t>and Native Americans.</w:t>
      </w:r>
    </w:p>
    <w:p w14:paraId="29581886" w14:textId="5B6E2454" w:rsidR="007F6B29" w:rsidRPr="00CE0B2B" w:rsidRDefault="00CE0B2B" w:rsidP="000B636E">
      <w:pPr>
        <w:pStyle w:val="ListParagraph"/>
        <w:numPr>
          <w:ilvl w:val="1"/>
          <w:numId w:val="7"/>
        </w:numPr>
        <w:tabs>
          <w:tab w:val="left" w:pos="1711"/>
          <w:tab w:val="left" w:pos="1712"/>
          <w:tab w:val="left" w:pos="6739"/>
        </w:tabs>
        <w:ind w:left="1530" w:right="877" w:hanging="176"/>
        <w:rPr>
          <w:color w:val="000000"/>
          <w:sz w:val="20"/>
          <w:szCs w:val="20"/>
        </w:rPr>
      </w:pPr>
      <w:r w:rsidRPr="00533420">
        <w:rPr>
          <w:color w:val="000000"/>
          <w:sz w:val="20"/>
          <w:szCs w:val="20"/>
        </w:rPr>
        <w:t>Identify the ways in which African American, Asian American, Latina/o/x, and Native American social and political activism</w:t>
      </w:r>
      <w:r w:rsidRPr="00CE0B2B">
        <w:rPr>
          <w:color w:val="000000"/>
          <w:sz w:val="20"/>
          <w:szCs w:val="20"/>
        </w:rPr>
        <w:t>, agency, and resistance have</w:t>
      </w:r>
      <w:r w:rsidR="0061045D" w:rsidRPr="00CE0B2B">
        <w:rPr>
          <w:color w:val="000000"/>
          <w:sz w:val="20"/>
          <w:szCs w:val="20"/>
        </w:rPr>
        <w:t xml:space="preserve"> </w:t>
      </w:r>
      <w:r w:rsidRPr="00CE0B2B">
        <w:rPr>
          <w:color w:val="000000"/>
          <w:sz w:val="20"/>
          <w:szCs w:val="20"/>
        </w:rPr>
        <w:t>transformed notions</w:t>
      </w:r>
      <w:r w:rsidR="0061045D" w:rsidRPr="00CE0B2B">
        <w:rPr>
          <w:color w:val="000000"/>
          <w:sz w:val="20"/>
          <w:szCs w:val="20"/>
        </w:rPr>
        <w:t xml:space="preserve"> </w:t>
      </w:r>
      <w:r w:rsidRPr="00CE0B2B">
        <w:rPr>
          <w:color w:val="000000"/>
          <w:sz w:val="20"/>
          <w:szCs w:val="20"/>
        </w:rPr>
        <w:t xml:space="preserve">of race and ethnicity in the United States. </w:t>
      </w:r>
    </w:p>
    <w:p w14:paraId="258CDE3A" w14:textId="7B805ABF" w:rsidR="007F6B29" w:rsidRPr="00CE0B2B" w:rsidRDefault="00CE0B2B" w:rsidP="000B636E">
      <w:pPr>
        <w:pStyle w:val="ListParagraph"/>
        <w:numPr>
          <w:ilvl w:val="1"/>
          <w:numId w:val="7"/>
        </w:numPr>
        <w:tabs>
          <w:tab w:val="left" w:pos="1712"/>
        </w:tabs>
        <w:ind w:left="1530" w:right="324" w:hanging="176"/>
        <w:jc w:val="both"/>
        <w:rPr>
          <w:color w:val="000000"/>
          <w:sz w:val="20"/>
          <w:szCs w:val="20"/>
        </w:rPr>
      </w:pPr>
      <w:r w:rsidRPr="00CE0B2B">
        <w:rPr>
          <w:color w:val="000000"/>
          <w:sz w:val="20"/>
          <w:szCs w:val="20"/>
        </w:rPr>
        <w:t>Discuss the role of race, civil status, national belonging in the formation of the Federal Constitution, particularly with reference to enslaved African Americans and Native Americans</w:t>
      </w:r>
      <w:r w:rsidR="00052307">
        <w:rPr>
          <w:color w:val="000000"/>
          <w:sz w:val="20"/>
          <w:szCs w:val="20"/>
        </w:rPr>
        <w:t>.</w:t>
      </w:r>
      <w:r w:rsidRPr="00CE0B2B">
        <w:rPr>
          <w:color w:val="000000"/>
          <w:sz w:val="20"/>
          <w:szCs w:val="20"/>
        </w:rPr>
        <w:t xml:space="preserve"> </w:t>
      </w:r>
    </w:p>
    <w:p w14:paraId="283610D8" w14:textId="77777777" w:rsidR="007F6B29" w:rsidRPr="00CE0B2B" w:rsidRDefault="00CE0B2B" w:rsidP="000B636E">
      <w:pPr>
        <w:pStyle w:val="ListParagraph"/>
        <w:numPr>
          <w:ilvl w:val="1"/>
          <w:numId w:val="7"/>
        </w:numPr>
        <w:tabs>
          <w:tab w:val="left" w:pos="1710"/>
        </w:tabs>
        <w:ind w:left="1530" w:hanging="176"/>
        <w:jc w:val="both"/>
        <w:rPr>
          <w:color w:val="000000"/>
          <w:sz w:val="20"/>
          <w:szCs w:val="20"/>
        </w:rPr>
      </w:pPr>
      <w:r w:rsidRPr="00CE0B2B">
        <w:rPr>
          <w:color w:val="000000"/>
          <w:sz w:val="20"/>
          <w:szCs w:val="20"/>
        </w:rPr>
        <w:t>Explain major constitutional and legal issues, including Supreme Court rulings,</w:t>
      </w:r>
    </w:p>
    <w:p w14:paraId="1FA9DA86" w14:textId="441E26E1" w:rsidR="003F2F83" w:rsidRPr="002D6A62" w:rsidRDefault="001D53D2" w:rsidP="000B636E">
      <w:pPr>
        <w:pStyle w:val="BodyText"/>
        <w:tabs>
          <w:tab w:val="left" w:pos="1710"/>
        </w:tabs>
        <w:ind w:left="1530" w:hanging="176"/>
        <w:jc w:val="both"/>
        <w:rPr>
          <w:color w:val="000000"/>
          <w:spacing w:val="-2"/>
        </w:rPr>
      </w:pPr>
      <w:r>
        <w:rPr>
          <w:color w:val="000000"/>
        </w:rPr>
        <w:tab/>
      </w:r>
      <w:r w:rsidR="00CE0B2B" w:rsidRPr="00CE0B2B">
        <w:rPr>
          <w:color w:val="000000"/>
        </w:rPr>
        <w:t xml:space="preserve">developments and interpretations as it relates to race, ethnicity, </w:t>
      </w:r>
      <w:r w:rsidR="00CE0B2B">
        <w:rPr>
          <w:color w:val="000000"/>
        </w:rPr>
        <w:t>rights</w:t>
      </w:r>
      <w:r w:rsidR="00CE0B2B" w:rsidRPr="00CE0B2B">
        <w:rPr>
          <w:color w:val="000000"/>
        </w:rPr>
        <w:t xml:space="preserve"> and</w:t>
      </w:r>
      <w:r w:rsidR="0061045D" w:rsidRPr="00CE0B2B">
        <w:rPr>
          <w:color w:val="000000"/>
        </w:rPr>
        <w:t xml:space="preserve"> </w:t>
      </w:r>
      <w:r w:rsidR="00CE0B2B" w:rsidRPr="00CE0B2B">
        <w:rPr>
          <w:color w:val="000000"/>
        </w:rPr>
        <w:t>citizenship</w:t>
      </w:r>
      <w:r w:rsidR="00CE0B2B">
        <w:rPr>
          <w:color w:val="000000"/>
          <w:spacing w:val="-2"/>
        </w:rPr>
        <w:t>.</w:t>
      </w:r>
    </w:p>
    <w:p w14:paraId="2DE7215E" w14:textId="77777777" w:rsidR="007F6B29" w:rsidRDefault="007F6B29" w:rsidP="000B636E">
      <w:pPr>
        <w:pStyle w:val="BodyText"/>
        <w:rPr>
          <w:sz w:val="12"/>
        </w:rPr>
      </w:pPr>
    </w:p>
    <w:p w14:paraId="1FA9F667" w14:textId="06383831" w:rsidR="003F2F83" w:rsidRDefault="00CE0B2B" w:rsidP="000B636E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3F2F83">
        <w:rPr>
          <w:sz w:val="20"/>
          <w:szCs w:val="20"/>
          <w:u w:val="single"/>
        </w:rPr>
        <w:t>Instructional Facilities</w:t>
      </w:r>
    </w:p>
    <w:p w14:paraId="16F7E9FE" w14:textId="544A61BE" w:rsidR="007F6B29" w:rsidRPr="003F2F83" w:rsidRDefault="00CE0B2B" w:rsidP="000B636E">
      <w:pPr>
        <w:pStyle w:val="ListParagraph"/>
        <w:ind w:left="1349" w:firstLine="0"/>
        <w:rPr>
          <w:sz w:val="20"/>
          <w:szCs w:val="20"/>
        </w:rPr>
      </w:pPr>
      <w:r w:rsidRPr="003F2F83">
        <w:rPr>
          <w:sz w:val="20"/>
          <w:szCs w:val="20"/>
        </w:rPr>
        <w:t>Standard classroom</w:t>
      </w:r>
    </w:p>
    <w:p w14:paraId="7DDD1075" w14:textId="77777777" w:rsidR="002D6A62" w:rsidRDefault="002D6A62" w:rsidP="000B636E">
      <w:pPr>
        <w:pStyle w:val="BodyText"/>
        <w:rPr>
          <w:sz w:val="22"/>
        </w:rPr>
      </w:pPr>
    </w:p>
    <w:p w14:paraId="650F47C8" w14:textId="77777777" w:rsidR="003F2F83" w:rsidRDefault="00CE0B2B" w:rsidP="000B636E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3F2F83">
        <w:rPr>
          <w:sz w:val="20"/>
          <w:szCs w:val="20"/>
          <w:u w:val="single"/>
        </w:rPr>
        <w:t>Special Materials Required of Student</w:t>
      </w:r>
      <w:r w:rsidRPr="003F2F83">
        <w:rPr>
          <w:sz w:val="20"/>
          <w:szCs w:val="20"/>
        </w:rPr>
        <w:t xml:space="preserve"> </w:t>
      </w:r>
    </w:p>
    <w:p w14:paraId="6F36DCE4" w14:textId="359889C0" w:rsidR="007F6B29" w:rsidRDefault="00805A2E" w:rsidP="000B636E">
      <w:pPr>
        <w:pStyle w:val="ListParagraph"/>
        <w:ind w:left="1349" w:firstLine="0"/>
        <w:rPr>
          <w:sz w:val="20"/>
          <w:szCs w:val="20"/>
        </w:rPr>
      </w:pPr>
      <w:r>
        <w:rPr>
          <w:sz w:val="20"/>
          <w:szCs w:val="20"/>
        </w:rPr>
        <w:t>None</w:t>
      </w:r>
    </w:p>
    <w:p w14:paraId="37E953F5" w14:textId="0D46A33E" w:rsidR="000E7CA6" w:rsidRDefault="000E7CA6" w:rsidP="000B636E">
      <w:pPr>
        <w:pStyle w:val="ListParagraph"/>
        <w:ind w:left="1349" w:firstLine="0"/>
        <w:rPr>
          <w:sz w:val="20"/>
          <w:szCs w:val="20"/>
        </w:rPr>
      </w:pPr>
    </w:p>
    <w:p w14:paraId="69F12EB4" w14:textId="77777777" w:rsidR="000E7CA6" w:rsidRPr="003F2F83" w:rsidRDefault="000E7CA6" w:rsidP="000B636E">
      <w:pPr>
        <w:pStyle w:val="ListParagraph"/>
        <w:ind w:left="1349" w:firstLine="0"/>
        <w:rPr>
          <w:sz w:val="20"/>
          <w:szCs w:val="20"/>
        </w:rPr>
      </w:pPr>
    </w:p>
    <w:p w14:paraId="6E14ED7C" w14:textId="62BD9131" w:rsidR="007F6B29" w:rsidRPr="003F2F83" w:rsidRDefault="00CE0B2B" w:rsidP="000B636E">
      <w:pPr>
        <w:pStyle w:val="ListParagraph"/>
        <w:numPr>
          <w:ilvl w:val="0"/>
          <w:numId w:val="7"/>
        </w:numPr>
        <w:rPr>
          <w:sz w:val="20"/>
          <w:szCs w:val="20"/>
          <w:u w:val="single"/>
        </w:rPr>
      </w:pPr>
      <w:r w:rsidRPr="003F2F83">
        <w:rPr>
          <w:sz w:val="20"/>
          <w:szCs w:val="20"/>
          <w:u w:val="single"/>
        </w:rPr>
        <w:lastRenderedPageBreak/>
        <w:t>Course Content</w:t>
      </w:r>
    </w:p>
    <w:p w14:paraId="5AC9B6EC" w14:textId="162B5B96" w:rsidR="007F6B29" w:rsidRPr="005C5430" w:rsidRDefault="00CE0B2B" w:rsidP="00401DCC">
      <w:pPr>
        <w:pStyle w:val="ListParagraph"/>
        <w:numPr>
          <w:ilvl w:val="1"/>
          <w:numId w:val="7"/>
        </w:numPr>
        <w:tabs>
          <w:tab w:val="left" w:pos="1530"/>
        </w:tabs>
        <w:ind w:right="643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Introduction to Ethnic Studies terms, methodologies, conceptual models</w:t>
      </w:r>
      <w:r w:rsidR="002A6747" w:rsidRPr="005C5430">
        <w:rPr>
          <w:color w:val="000000"/>
          <w:sz w:val="20"/>
          <w:szCs w:val="20"/>
        </w:rPr>
        <w:t xml:space="preserve"> </w:t>
      </w:r>
      <w:r w:rsidR="005C5430">
        <w:rPr>
          <w:color w:val="000000"/>
          <w:sz w:val="20"/>
          <w:szCs w:val="20"/>
        </w:rPr>
        <w:t>i</w:t>
      </w:r>
      <w:r w:rsidRPr="005C5430">
        <w:rPr>
          <w:color w:val="000000"/>
          <w:sz w:val="20"/>
          <w:szCs w:val="20"/>
        </w:rPr>
        <w:t>ncluding:</w:t>
      </w:r>
    </w:p>
    <w:p w14:paraId="077B6BFB" w14:textId="19B66932" w:rsidR="007F6B29" w:rsidRPr="005C5430" w:rsidRDefault="00145F71" w:rsidP="00145F71">
      <w:pPr>
        <w:pStyle w:val="ListParagraph"/>
        <w:numPr>
          <w:ilvl w:val="2"/>
          <w:numId w:val="7"/>
        </w:numPr>
        <w:tabs>
          <w:tab w:val="left" w:pos="2160"/>
        </w:tabs>
        <w:ind w:left="1800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R</w:t>
      </w:r>
      <w:r w:rsidR="00CE0B2B" w:rsidRPr="005C5430">
        <w:rPr>
          <w:color w:val="000000"/>
          <w:sz w:val="20"/>
          <w:szCs w:val="20"/>
        </w:rPr>
        <w:t>acialization</w:t>
      </w:r>
      <w:r w:rsidR="005C195F">
        <w:rPr>
          <w:color w:val="000000"/>
          <w:sz w:val="20"/>
          <w:szCs w:val="20"/>
        </w:rPr>
        <w:t>.</w:t>
      </w:r>
    </w:p>
    <w:p w14:paraId="24EA3368" w14:textId="05EE5991" w:rsidR="007F6B29" w:rsidRPr="005C5430" w:rsidRDefault="00145F71" w:rsidP="00145F71">
      <w:pPr>
        <w:pStyle w:val="ListParagraph"/>
        <w:numPr>
          <w:ilvl w:val="2"/>
          <w:numId w:val="7"/>
        </w:numPr>
        <w:tabs>
          <w:tab w:val="left" w:pos="2160"/>
        </w:tabs>
        <w:ind w:left="1800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R</w:t>
      </w:r>
      <w:r w:rsidR="00CE0B2B" w:rsidRPr="005C5430">
        <w:rPr>
          <w:color w:val="000000"/>
          <w:sz w:val="20"/>
          <w:szCs w:val="20"/>
        </w:rPr>
        <w:t>acial formation</w:t>
      </w:r>
      <w:r w:rsidR="005C195F">
        <w:rPr>
          <w:color w:val="000000"/>
          <w:sz w:val="20"/>
          <w:szCs w:val="20"/>
        </w:rPr>
        <w:t>.</w:t>
      </w:r>
    </w:p>
    <w:p w14:paraId="47C2F19A" w14:textId="23EEBE35" w:rsidR="007F6B29" w:rsidRPr="005C5430" w:rsidRDefault="00145F71" w:rsidP="00145F71">
      <w:pPr>
        <w:pStyle w:val="ListParagraph"/>
        <w:numPr>
          <w:ilvl w:val="2"/>
          <w:numId w:val="7"/>
        </w:numPr>
        <w:tabs>
          <w:tab w:val="left" w:pos="2160"/>
        </w:tabs>
        <w:ind w:left="1800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S</w:t>
      </w:r>
      <w:r w:rsidR="00CE0B2B" w:rsidRPr="005C5430">
        <w:rPr>
          <w:color w:val="000000"/>
          <w:sz w:val="20"/>
          <w:szCs w:val="20"/>
        </w:rPr>
        <w:t>ettler colonialism</w:t>
      </w:r>
      <w:r w:rsidR="005C195F">
        <w:rPr>
          <w:color w:val="000000"/>
          <w:sz w:val="20"/>
          <w:szCs w:val="20"/>
        </w:rPr>
        <w:t>.</w:t>
      </w:r>
    </w:p>
    <w:p w14:paraId="1CBB6C1A" w14:textId="1903C961" w:rsidR="007F6B29" w:rsidRPr="005C5430" w:rsidRDefault="00145F71" w:rsidP="00145F71">
      <w:pPr>
        <w:pStyle w:val="ListParagraph"/>
        <w:numPr>
          <w:ilvl w:val="2"/>
          <w:numId w:val="7"/>
        </w:numPr>
        <w:tabs>
          <w:tab w:val="left" w:pos="2160"/>
        </w:tabs>
        <w:ind w:left="1800" w:hanging="270"/>
        <w:rPr>
          <w:color w:val="000000"/>
          <w:sz w:val="20"/>
          <w:szCs w:val="20"/>
        </w:rPr>
      </w:pPr>
      <w:r w:rsidRPr="00145F71">
        <w:rPr>
          <w:color w:val="000000"/>
          <w:sz w:val="20"/>
          <w:szCs w:val="20"/>
        </w:rPr>
        <w:t>A</w:t>
      </w:r>
      <w:r w:rsidR="00CE0B2B" w:rsidRPr="005C5430">
        <w:rPr>
          <w:color w:val="000000"/>
          <w:sz w:val="20"/>
          <w:szCs w:val="20"/>
        </w:rPr>
        <w:t>ssimilation (ethnocentrism, eurocentrism, melting pot)</w:t>
      </w:r>
      <w:r w:rsidR="005C195F">
        <w:rPr>
          <w:color w:val="000000"/>
          <w:sz w:val="20"/>
          <w:szCs w:val="20"/>
        </w:rPr>
        <w:t>.</w:t>
      </w:r>
    </w:p>
    <w:p w14:paraId="5D2EDC0A" w14:textId="415144B6" w:rsidR="007F6B29" w:rsidRPr="005C5430" w:rsidRDefault="00145F71" w:rsidP="00145F71">
      <w:pPr>
        <w:pStyle w:val="ListParagraph"/>
        <w:numPr>
          <w:ilvl w:val="2"/>
          <w:numId w:val="7"/>
        </w:numPr>
        <w:tabs>
          <w:tab w:val="left" w:pos="2160"/>
        </w:tabs>
        <w:ind w:left="1800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W</w:t>
      </w:r>
      <w:r w:rsidR="00CE0B2B" w:rsidRPr="005C5430">
        <w:rPr>
          <w:color w:val="000000"/>
          <w:sz w:val="20"/>
          <w:szCs w:val="20"/>
        </w:rPr>
        <w:t>hite supremacy</w:t>
      </w:r>
      <w:r w:rsidR="005C195F">
        <w:rPr>
          <w:color w:val="000000"/>
          <w:sz w:val="20"/>
          <w:szCs w:val="20"/>
        </w:rPr>
        <w:t>.</w:t>
      </w:r>
    </w:p>
    <w:p w14:paraId="69BC471E" w14:textId="65C5D5FA" w:rsidR="007F6B29" w:rsidRPr="005C5430" w:rsidRDefault="00145F71" w:rsidP="00145F71">
      <w:pPr>
        <w:pStyle w:val="ListParagraph"/>
        <w:numPr>
          <w:ilvl w:val="2"/>
          <w:numId w:val="7"/>
        </w:numPr>
        <w:tabs>
          <w:tab w:val="left" w:pos="2160"/>
        </w:tabs>
        <w:ind w:left="1800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S</w:t>
      </w:r>
      <w:r w:rsidR="00CE0B2B" w:rsidRPr="005C5430">
        <w:rPr>
          <w:color w:val="000000"/>
          <w:sz w:val="20"/>
          <w:szCs w:val="20"/>
        </w:rPr>
        <w:t>elf-determination</w:t>
      </w:r>
      <w:r w:rsidR="005C195F">
        <w:rPr>
          <w:color w:val="000000"/>
          <w:sz w:val="20"/>
          <w:szCs w:val="20"/>
        </w:rPr>
        <w:t>.</w:t>
      </w:r>
    </w:p>
    <w:p w14:paraId="770141C8" w14:textId="71AECC2E" w:rsidR="007F6B29" w:rsidRPr="005C5430" w:rsidRDefault="00145F71" w:rsidP="00145F71">
      <w:pPr>
        <w:pStyle w:val="ListParagraph"/>
        <w:numPr>
          <w:ilvl w:val="2"/>
          <w:numId w:val="7"/>
        </w:numPr>
        <w:tabs>
          <w:tab w:val="left" w:pos="2160"/>
        </w:tabs>
        <w:ind w:left="1800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D</w:t>
      </w:r>
      <w:r w:rsidR="00CE0B2B" w:rsidRPr="005C5430">
        <w:rPr>
          <w:color w:val="000000"/>
          <w:sz w:val="20"/>
          <w:szCs w:val="20"/>
        </w:rPr>
        <w:t>ecolonization</w:t>
      </w:r>
      <w:r w:rsidR="005C195F">
        <w:rPr>
          <w:color w:val="000000"/>
          <w:sz w:val="20"/>
          <w:szCs w:val="20"/>
        </w:rPr>
        <w:t>.</w:t>
      </w:r>
    </w:p>
    <w:p w14:paraId="0645877A" w14:textId="59DC0449" w:rsidR="007F6B29" w:rsidRPr="005C5430" w:rsidRDefault="00145F71" w:rsidP="00145F71">
      <w:pPr>
        <w:pStyle w:val="ListParagraph"/>
        <w:numPr>
          <w:ilvl w:val="2"/>
          <w:numId w:val="7"/>
        </w:numPr>
        <w:tabs>
          <w:tab w:val="left" w:pos="2160"/>
        </w:tabs>
        <w:ind w:left="1800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A</w:t>
      </w:r>
      <w:r w:rsidR="00EE6EE0" w:rsidRPr="005C5430">
        <w:rPr>
          <w:color w:val="000000"/>
          <w:sz w:val="20"/>
          <w:szCs w:val="20"/>
        </w:rPr>
        <w:t>nti-</w:t>
      </w:r>
      <w:r w:rsidR="00CE0B2B" w:rsidRPr="005C5430">
        <w:rPr>
          <w:color w:val="000000"/>
          <w:sz w:val="20"/>
          <w:szCs w:val="20"/>
        </w:rPr>
        <w:t>racism</w:t>
      </w:r>
      <w:r w:rsidR="005C195F">
        <w:rPr>
          <w:color w:val="000000"/>
          <w:sz w:val="20"/>
          <w:szCs w:val="20"/>
        </w:rPr>
        <w:t>.</w:t>
      </w:r>
    </w:p>
    <w:p w14:paraId="1299F4AA" w14:textId="689D3CDC" w:rsidR="007F6B29" w:rsidRPr="005C5430" w:rsidRDefault="00145F71" w:rsidP="00145F71">
      <w:pPr>
        <w:pStyle w:val="ListParagraph"/>
        <w:numPr>
          <w:ilvl w:val="2"/>
          <w:numId w:val="7"/>
        </w:numPr>
        <w:tabs>
          <w:tab w:val="left" w:pos="2160"/>
        </w:tabs>
        <w:ind w:left="1800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L</w:t>
      </w:r>
      <w:r w:rsidR="00CE0B2B" w:rsidRPr="005C5430">
        <w:rPr>
          <w:color w:val="000000"/>
          <w:sz w:val="20"/>
          <w:szCs w:val="20"/>
        </w:rPr>
        <w:t>iberation</w:t>
      </w:r>
      <w:r w:rsidR="005C195F">
        <w:rPr>
          <w:color w:val="000000"/>
          <w:sz w:val="20"/>
          <w:szCs w:val="20"/>
        </w:rPr>
        <w:t>.</w:t>
      </w:r>
    </w:p>
    <w:p w14:paraId="374BEB02" w14:textId="358B6FF0" w:rsidR="007F6B29" w:rsidRPr="005C5430" w:rsidRDefault="00CE0B2B" w:rsidP="00401DCC">
      <w:pPr>
        <w:pStyle w:val="ListParagraph"/>
        <w:numPr>
          <w:ilvl w:val="1"/>
          <w:numId w:val="7"/>
        </w:numPr>
        <w:tabs>
          <w:tab w:val="left" w:pos="1620"/>
        </w:tabs>
        <w:ind w:left="1530" w:hanging="180"/>
        <w:rPr>
          <w:sz w:val="20"/>
          <w:szCs w:val="20"/>
        </w:rPr>
      </w:pPr>
      <w:r w:rsidRPr="005C5430">
        <w:rPr>
          <w:sz w:val="20"/>
          <w:szCs w:val="20"/>
        </w:rPr>
        <w:t>Native</w:t>
      </w:r>
      <w:r w:rsidRPr="005C5430">
        <w:rPr>
          <w:spacing w:val="-13"/>
          <w:sz w:val="20"/>
          <w:szCs w:val="20"/>
        </w:rPr>
        <w:t xml:space="preserve"> </w:t>
      </w:r>
      <w:r w:rsidRPr="005C5430">
        <w:rPr>
          <w:sz w:val="20"/>
          <w:szCs w:val="20"/>
        </w:rPr>
        <w:t>American</w:t>
      </w:r>
      <w:r w:rsidRPr="005C5430">
        <w:rPr>
          <w:spacing w:val="-12"/>
          <w:sz w:val="20"/>
          <w:szCs w:val="20"/>
        </w:rPr>
        <w:t xml:space="preserve"> </w:t>
      </w:r>
      <w:r w:rsidRPr="005C5430">
        <w:rPr>
          <w:sz w:val="20"/>
          <w:szCs w:val="20"/>
        </w:rPr>
        <w:t>cultures,</w:t>
      </w:r>
      <w:r w:rsidRPr="005C5430">
        <w:rPr>
          <w:spacing w:val="-12"/>
          <w:sz w:val="20"/>
          <w:szCs w:val="20"/>
        </w:rPr>
        <w:t xml:space="preserve"> </w:t>
      </w:r>
      <w:r w:rsidRPr="005C5430">
        <w:rPr>
          <w:sz w:val="20"/>
          <w:szCs w:val="20"/>
        </w:rPr>
        <w:t>religions,</w:t>
      </w:r>
      <w:r w:rsidRPr="005C5430">
        <w:rPr>
          <w:spacing w:val="-13"/>
          <w:sz w:val="20"/>
          <w:szCs w:val="20"/>
        </w:rPr>
        <w:t xml:space="preserve"> </w:t>
      </w:r>
      <w:r w:rsidRPr="005C5430">
        <w:rPr>
          <w:sz w:val="20"/>
          <w:szCs w:val="20"/>
        </w:rPr>
        <w:t>and</w:t>
      </w:r>
      <w:r w:rsidRPr="005C5430">
        <w:rPr>
          <w:spacing w:val="-13"/>
          <w:sz w:val="20"/>
          <w:szCs w:val="20"/>
        </w:rPr>
        <w:t xml:space="preserve"> </w:t>
      </w:r>
      <w:r w:rsidRPr="005C5430">
        <w:rPr>
          <w:sz w:val="20"/>
          <w:szCs w:val="20"/>
        </w:rPr>
        <w:t>societies</w:t>
      </w:r>
      <w:r w:rsidRPr="005C5430">
        <w:rPr>
          <w:spacing w:val="-11"/>
          <w:sz w:val="20"/>
          <w:szCs w:val="20"/>
        </w:rPr>
        <w:t xml:space="preserve"> </w:t>
      </w:r>
      <w:r w:rsidRPr="005C5430">
        <w:rPr>
          <w:sz w:val="20"/>
          <w:szCs w:val="20"/>
        </w:rPr>
        <w:t>prior</w:t>
      </w:r>
      <w:r w:rsidRPr="005C5430">
        <w:rPr>
          <w:spacing w:val="-10"/>
          <w:sz w:val="20"/>
          <w:szCs w:val="20"/>
        </w:rPr>
        <w:t xml:space="preserve"> </w:t>
      </w:r>
      <w:r w:rsidRPr="005C5430">
        <w:rPr>
          <w:sz w:val="20"/>
          <w:szCs w:val="20"/>
        </w:rPr>
        <w:t>to</w:t>
      </w:r>
      <w:r w:rsidRPr="005C5430">
        <w:rPr>
          <w:spacing w:val="-11"/>
          <w:sz w:val="20"/>
          <w:szCs w:val="20"/>
        </w:rPr>
        <w:t xml:space="preserve"> </w:t>
      </w:r>
      <w:r w:rsidRPr="005C5430">
        <w:rPr>
          <w:sz w:val="20"/>
          <w:szCs w:val="20"/>
        </w:rPr>
        <w:t>European</w:t>
      </w:r>
      <w:r w:rsidRPr="005C5430">
        <w:rPr>
          <w:spacing w:val="-9"/>
          <w:sz w:val="20"/>
          <w:szCs w:val="20"/>
        </w:rPr>
        <w:t xml:space="preserve"> </w:t>
      </w:r>
      <w:r w:rsidRPr="005C5430">
        <w:rPr>
          <w:spacing w:val="-2"/>
          <w:sz w:val="20"/>
          <w:szCs w:val="20"/>
        </w:rPr>
        <w:t>colonization</w:t>
      </w:r>
      <w:r w:rsidR="00D461BC">
        <w:rPr>
          <w:spacing w:val="-2"/>
          <w:sz w:val="20"/>
          <w:szCs w:val="20"/>
        </w:rPr>
        <w:t>.</w:t>
      </w:r>
    </w:p>
    <w:p w14:paraId="76838FFA" w14:textId="41522C58" w:rsidR="007F6B29" w:rsidRPr="005C5430" w:rsidRDefault="00CE0B2B" w:rsidP="00401DCC">
      <w:pPr>
        <w:pStyle w:val="ListParagraph"/>
        <w:numPr>
          <w:ilvl w:val="1"/>
          <w:numId w:val="7"/>
        </w:numPr>
        <w:tabs>
          <w:tab w:val="left" w:pos="1620"/>
        </w:tabs>
        <w:ind w:left="1530" w:right="1677" w:hanging="180"/>
        <w:rPr>
          <w:color w:val="000000"/>
          <w:sz w:val="20"/>
          <w:szCs w:val="20"/>
        </w:rPr>
      </w:pPr>
      <w:r w:rsidRPr="005C5430">
        <w:rPr>
          <w:sz w:val="20"/>
          <w:szCs w:val="20"/>
        </w:rPr>
        <w:t>Establishment</w:t>
      </w:r>
      <w:r w:rsidRPr="005C5430">
        <w:rPr>
          <w:spacing w:val="-5"/>
          <w:sz w:val="20"/>
          <w:szCs w:val="20"/>
        </w:rPr>
        <w:t xml:space="preserve"> </w:t>
      </w:r>
      <w:r w:rsidRPr="005C5430">
        <w:rPr>
          <w:color w:val="000000"/>
          <w:sz w:val="20"/>
          <w:szCs w:val="20"/>
        </w:rPr>
        <w:t>of European colonies, white supremacy and the racialization of Africans, and the attempted subjugation, dispossession, assimilation and religious conversion of Native Americans</w:t>
      </w:r>
      <w:r w:rsidR="00D461BC">
        <w:rPr>
          <w:color w:val="000000"/>
          <w:sz w:val="20"/>
          <w:szCs w:val="20"/>
        </w:rPr>
        <w:t>.</w:t>
      </w:r>
    </w:p>
    <w:p w14:paraId="30376B5F" w14:textId="087C03DD" w:rsidR="007F6B29" w:rsidRPr="005C5430" w:rsidRDefault="00CE0B2B" w:rsidP="00401DCC">
      <w:pPr>
        <w:pStyle w:val="ListParagraph"/>
        <w:numPr>
          <w:ilvl w:val="1"/>
          <w:numId w:val="7"/>
        </w:numPr>
        <w:tabs>
          <w:tab w:val="left" w:pos="1620"/>
        </w:tabs>
        <w:ind w:left="1530" w:hanging="18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Roles, goals, and agency of African Americans and Native Americans in the Revolutionary War</w:t>
      </w:r>
      <w:r w:rsidR="00D461BC">
        <w:rPr>
          <w:color w:val="000000"/>
          <w:sz w:val="20"/>
          <w:szCs w:val="20"/>
        </w:rPr>
        <w:t>.</w:t>
      </w:r>
    </w:p>
    <w:p w14:paraId="591EF799" w14:textId="18ACEB3C" w:rsidR="007F6B29" w:rsidRPr="005C5430" w:rsidRDefault="00CE0B2B" w:rsidP="00401DCC">
      <w:pPr>
        <w:pStyle w:val="ListParagraph"/>
        <w:numPr>
          <w:ilvl w:val="1"/>
          <w:numId w:val="7"/>
        </w:numPr>
        <w:tabs>
          <w:tab w:val="left" w:pos="1620"/>
        </w:tabs>
        <w:ind w:left="1530" w:hanging="18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African American and Native American agency and demands for self-determination, liberation, and rights</w:t>
      </w:r>
      <w:r w:rsidR="00D461BC">
        <w:rPr>
          <w:color w:val="000000"/>
          <w:sz w:val="20"/>
          <w:szCs w:val="20"/>
        </w:rPr>
        <w:t>.</w:t>
      </w:r>
    </w:p>
    <w:p w14:paraId="140D8B7E" w14:textId="3CC92E3F" w:rsidR="007F6B29" w:rsidRPr="005C5430" w:rsidRDefault="00CE0B2B" w:rsidP="00401DCC">
      <w:pPr>
        <w:pStyle w:val="ListParagraph"/>
        <w:numPr>
          <w:ilvl w:val="1"/>
          <w:numId w:val="7"/>
        </w:numPr>
        <w:tabs>
          <w:tab w:val="left" w:pos="1620"/>
        </w:tabs>
        <w:ind w:left="1530" w:right="1648" w:hanging="18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Debates about democracy, the rights and roles of citizens, the connection between race and civil status, and the formation of the United States Constitution</w:t>
      </w:r>
      <w:r w:rsidR="00D461BC">
        <w:rPr>
          <w:color w:val="000000"/>
          <w:sz w:val="20"/>
          <w:szCs w:val="20"/>
        </w:rPr>
        <w:t>.</w:t>
      </w:r>
    </w:p>
    <w:p w14:paraId="66AD0B41" w14:textId="77777777" w:rsidR="007F6B29" w:rsidRPr="005C5430" w:rsidRDefault="00CE0B2B" w:rsidP="00401DCC">
      <w:pPr>
        <w:pStyle w:val="ListParagraph"/>
        <w:numPr>
          <w:ilvl w:val="1"/>
          <w:numId w:val="7"/>
        </w:numPr>
        <w:tabs>
          <w:tab w:val="left" w:pos="1620"/>
        </w:tabs>
        <w:ind w:left="1530" w:right="166" w:hanging="18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Creation, and competing ideologies, of a constitutional government and ratification of the Constitution and debates over race &amp; representation in 3/5ths clause and the fugitive slave cause.</w:t>
      </w:r>
    </w:p>
    <w:p w14:paraId="345B0885" w14:textId="113999DA" w:rsidR="007F6B29" w:rsidRPr="005C5430" w:rsidRDefault="00CE0B2B" w:rsidP="00CF0C4B">
      <w:pPr>
        <w:pStyle w:val="ListParagraph"/>
        <w:numPr>
          <w:ilvl w:val="1"/>
          <w:numId w:val="7"/>
        </w:numPr>
        <w:tabs>
          <w:tab w:val="left" w:pos="1350"/>
          <w:tab w:val="left" w:pos="1620"/>
        </w:tabs>
        <w:ind w:left="1530" w:hanging="18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Nineteenth-century experiences, resistance, and agency of</w:t>
      </w:r>
      <w:r w:rsidR="00AB4427" w:rsidRPr="005C5430">
        <w:rPr>
          <w:color w:val="000000"/>
          <w:sz w:val="20"/>
          <w:szCs w:val="20"/>
        </w:rPr>
        <w:t xml:space="preserve"> </w:t>
      </w:r>
      <w:r w:rsidRPr="005C5430">
        <w:rPr>
          <w:color w:val="000000"/>
          <w:sz w:val="20"/>
          <w:szCs w:val="20"/>
        </w:rPr>
        <w:t>Mexicans, Chinese, African Americans, and Native Americans</w:t>
      </w:r>
      <w:r w:rsidR="00CF0C4B">
        <w:rPr>
          <w:color w:val="000000"/>
          <w:sz w:val="20"/>
          <w:szCs w:val="20"/>
        </w:rPr>
        <w:t>.</w:t>
      </w:r>
    </w:p>
    <w:p w14:paraId="2362A2AC" w14:textId="374A8212" w:rsidR="007F6B29" w:rsidRPr="005C5430" w:rsidRDefault="00CE0B2B" w:rsidP="00E66379">
      <w:pPr>
        <w:pStyle w:val="ListParagraph"/>
        <w:numPr>
          <w:ilvl w:val="0"/>
          <w:numId w:val="6"/>
        </w:numPr>
        <w:tabs>
          <w:tab w:val="left" w:pos="1620"/>
          <w:tab w:val="left" w:pos="2160"/>
        </w:tabs>
        <w:ind w:left="1980" w:hanging="270"/>
        <w:jc w:val="left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 xml:space="preserve">Westward expansion, </w:t>
      </w:r>
      <w:r w:rsidR="00276502" w:rsidRPr="005C5430">
        <w:rPr>
          <w:color w:val="000000"/>
          <w:sz w:val="20"/>
          <w:szCs w:val="20"/>
        </w:rPr>
        <w:t>M</w:t>
      </w:r>
      <w:r w:rsidRPr="005C5430">
        <w:rPr>
          <w:color w:val="000000"/>
          <w:sz w:val="20"/>
          <w:szCs w:val="20"/>
        </w:rPr>
        <w:t>anifest Destiny, Mexican American War, the California Gold Rush and Native American genocide.</w:t>
      </w:r>
    </w:p>
    <w:p w14:paraId="1A07577C" w14:textId="406CC854" w:rsidR="007F6B29" w:rsidRPr="005C5430" w:rsidRDefault="00CE0B2B" w:rsidP="00E66379">
      <w:pPr>
        <w:pStyle w:val="ListParagraph"/>
        <w:numPr>
          <w:ilvl w:val="0"/>
          <w:numId w:val="6"/>
        </w:numPr>
        <w:tabs>
          <w:tab w:val="left" w:pos="1620"/>
          <w:tab w:val="left" w:pos="2160"/>
        </w:tabs>
        <w:ind w:left="1980" w:hanging="270"/>
        <w:jc w:val="left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Slavery and the Civil War, reconstruction, and Reconstruction Amendments</w:t>
      </w:r>
      <w:r w:rsidR="00E66379">
        <w:rPr>
          <w:color w:val="000000"/>
          <w:sz w:val="20"/>
          <w:szCs w:val="20"/>
        </w:rPr>
        <w:t>.</w:t>
      </w:r>
    </w:p>
    <w:p w14:paraId="26B3EFF6" w14:textId="284E058D" w:rsidR="007F6B29" w:rsidRPr="005C5430" w:rsidRDefault="00CE0B2B" w:rsidP="00E66379">
      <w:pPr>
        <w:pStyle w:val="ListParagraph"/>
        <w:numPr>
          <w:ilvl w:val="0"/>
          <w:numId w:val="6"/>
        </w:numPr>
        <w:tabs>
          <w:tab w:val="left" w:pos="1620"/>
          <w:tab w:val="left" w:pos="2160"/>
        </w:tabs>
        <w:ind w:left="1980" w:hanging="270"/>
        <w:jc w:val="left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 xml:space="preserve">Scientific racism and the construction of the </w:t>
      </w:r>
      <w:r w:rsidR="00E66379" w:rsidRPr="005C5430">
        <w:rPr>
          <w:color w:val="000000"/>
          <w:sz w:val="20"/>
          <w:szCs w:val="20"/>
        </w:rPr>
        <w:t>Anglo-Saxon</w:t>
      </w:r>
      <w:r w:rsidRPr="005C5430">
        <w:rPr>
          <w:color w:val="000000"/>
          <w:sz w:val="20"/>
          <w:szCs w:val="20"/>
        </w:rPr>
        <w:t xml:space="preserve"> racial categories</w:t>
      </w:r>
      <w:r w:rsidR="00E66379">
        <w:rPr>
          <w:color w:val="000000"/>
          <w:sz w:val="20"/>
          <w:szCs w:val="20"/>
        </w:rPr>
        <w:t>.</w:t>
      </w:r>
    </w:p>
    <w:p w14:paraId="600987E2" w14:textId="5437AD31" w:rsidR="007F6B29" w:rsidRPr="005C5430" w:rsidRDefault="00CE0B2B" w:rsidP="00401DCC">
      <w:pPr>
        <w:pStyle w:val="ListParagraph"/>
        <w:numPr>
          <w:ilvl w:val="1"/>
          <w:numId w:val="7"/>
        </w:numPr>
        <w:tabs>
          <w:tab w:val="left" w:pos="1620"/>
        </w:tabs>
        <w:ind w:left="1530" w:hanging="18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White Supremacy, Empire, Colonialism, and Resistance</w:t>
      </w:r>
      <w:r w:rsidR="00E66379">
        <w:rPr>
          <w:color w:val="000000"/>
          <w:sz w:val="20"/>
          <w:szCs w:val="20"/>
        </w:rPr>
        <w:t>.</w:t>
      </w:r>
    </w:p>
    <w:p w14:paraId="68AEC8EF" w14:textId="6803F2E6" w:rsidR="007F6B29" w:rsidRPr="005C5430" w:rsidRDefault="0061045D" w:rsidP="00E66379">
      <w:pPr>
        <w:pStyle w:val="ListParagraph"/>
        <w:numPr>
          <w:ilvl w:val="2"/>
          <w:numId w:val="7"/>
        </w:numPr>
        <w:tabs>
          <w:tab w:val="left" w:pos="1620"/>
          <w:tab w:val="left" w:pos="2070"/>
        </w:tabs>
        <w:ind w:left="1980" w:right="90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 xml:space="preserve">“Indian Wars” and peace policy the reservation system, Native American </w:t>
      </w:r>
      <w:r w:rsidR="001D53D2" w:rsidRPr="005C5430">
        <w:rPr>
          <w:color w:val="000000"/>
          <w:sz w:val="20"/>
          <w:szCs w:val="20"/>
        </w:rPr>
        <w:tab/>
      </w:r>
      <w:r w:rsidRPr="005C5430">
        <w:rPr>
          <w:color w:val="000000"/>
          <w:sz w:val="20"/>
          <w:szCs w:val="20"/>
        </w:rPr>
        <w:t>Schools, attempted religious conversion, segregation, and Ghost Dance movement.</w:t>
      </w:r>
    </w:p>
    <w:p w14:paraId="145F5EE1" w14:textId="77777777" w:rsidR="007F6B29" w:rsidRPr="005C5430" w:rsidRDefault="00CE0B2B" w:rsidP="00E66379">
      <w:pPr>
        <w:pStyle w:val="ListParagraph"/>
        <w:numPr>
          <w:ilvl w:val="2"/>
          <w:numId w:val="7"/>
        </w:numPr>
        <w:tabs>
          <w:tab w:val="left" w:pos="1620"/>
          <w:tab w:val="left" w:pos="2303"/>
        </w:tabs>
        <w:ind w:left="1980" w:right="2120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Black Codes, Jim Crow segregation, and Ida B. Wells and anti-lynching activism.</w:t>
      </w:r>
    </w:p>
    <w:p w14:paraId="29C7A05A" w14:textId="77777777" w:rsidR="007F6B29" w:rsidRPr="005C5430" w:rsidRDefault="00CE0B2B" w:rsidP="00E66379">
      <w:pPr>
        <w:pStyle w:val="ListParagraph"/>
        <w:numPr>
          <w:ilvl w:val="2"/>
          <w:numId w:val="7"/>
        </w:numPr>
        <w:tabs>
          <w:tab w:val="left" w:pos="1620"/>
          <w:tab w:val="left" w:pos="2305"/>
        </w:tabs>
        <w:ind w:left="1980" w:right="2153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American empire in Hawaii, Queen Liliuokalani, and indigenous resistance; the Spanish American War; and the Philippine-American War, Emilio Aguinaldo, and Filipino resistance.</w:t>
      </w:r>
    </w:p>
    <w:p w14:paraId="64D49419" w14:textId="5F3AEF50" w:rsidR="007F6B29" w:rsidRPr="005C5430" w:rsidRDefault="00CE0B2B" w:rsidP="00401DCC">
      <w:pPr>
        <w:pStyle w:val="ListParagraph"/>
        <w:numPr>
          <w:ilvl w:val="1"/>
          <w:numId w:val="7"/>
        </w:numPr>
        <w:tabs>
          <w:tab w:val="left" w:pos="1620"/>
        </w:tabs>
        <w:ind w:left="1530" w:right="1556" w:hanging="18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Whiteness, Nativism, Eugenics, &amp; Religious Intolerance: Late-nineteenth and early-twentieth- century immigration from Southern and Eastern Europe and Asia</w:t>
      </w:r>
      <w:r w:rsidR="00625ED5">
        <w:rPr>
          <w:color w:val="000000"/>
          <w:sz w:val="20"/>
          <w:szCs w:val="20"/>
        </w:rPr>
        <w:t>.</w:t>
      </w:r>
    </w:p>
    <w:p w14:paraId="4A4265B0" w14:textId="3E94935A" w:rsidR="007F6B29" w:rsidRPr="005C5430" w:rsidRDefault="00CE0B2B" w:rsidP="00401DCC">
      <w:pPr>
        <w:pStyle w:val="ListParagraph"/>
        <w:numPr>
          <w:ilvl w:val="1"/>
          <w:numId w:val="7"/>
        </w:numPr>
        <w:tabs>
          <w:tab w:val="left" w:pos="1620"/>
        </w:tabs>
        <w:ind w:left="1530" w:right="1213" w:hanging="18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Race &amp; U. S. Naturalization and Immigration Policies in the late- nineteenth and early-twentieth centuries including Asian exclusion and the 1924 immigration act, Ozawa &amp; Thind rulings, the creation of the U.S. Border Patrol.</w:t>
      </w:r>
    </w:p>
    <w:p w14:paraId="7043EC46" w14:textId="1054D8C6" w:rsidR="007F6B29" w:rsidRPr="005C5430" w:rsidRDefault="00CE0B2B" w:rsidP="00401DCC">
      <w:pPr>
        <w:pStyle w:val="ListParagraph"/>
        <w:numPr>
          <w:ilvl w:val="1"/>
          <w:numId w:val="7"/>
        </w:numPr>
        <w:tabs>
          <w:tab w:val="left" w:pos="1620"/>
          <w:tab w:val="left" w:pos="6740"/>
        </w:tabs>
        <w:ind w:left="1530" w:right="1215" w:hanging="18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Social, cultural and political movements of African Americans, Asian Americans, Mexican Americans, and</w:t>
      </w:r>
      <w:r w:rsidR="00AB4427" w:rsidRPr="005C5430">
        <w:rPr>
          <w:color w:val="000000"/>
          <w:sz w:val="20"/>
          <w:szCs w:val="20"/>
        </w:rPr>
        <w:t xml:space="preserve"> </w:t>
      </w:r>
      <w:r w:rsidRPr="005C5430">
        <w:rPr>
          <w:color w:val="000000"/>
          <w:sz w:val="20"/>
          <w:szCs w:val="20"/>
        </w:rPr>
        <w:t>Native Americans during the early 20th century (World War I, the Harlem</w:t>
      </w:r>
      <w:r w:rsidR="00447514">
        <w:rPr>
          <w:color w:val="000000"/>
          <w:sz w:val="20"/>
          <w:szCs w:val="20"/>
        </w:rPr>
        <w:t xml:space="preserve"> </w:t>
      </w:r>
      <w:r w:rsidRPr="005C5430">
        <w:rPr>
          <w:color w:val="000000"/>
          <w:sz w:val="20"/>
          <w:szCs w:val="20"/>
        </w:rPr>
        <w:t>Renaissance, the Great Depression, Mexican Repatriation, etc.)</w:t>
      </w:r>
      <w:r w:rsidR="006B226B">
        <w:rPr>
          <w:color w:val="000000"/>
          <w:sz w:val="20"/>
          <w:szCs w:val="20"/>
        </w:rPr>
        <w:t>.</w:t>
      </w:r>
    </w:p>
    <w:p w14:paraId="78CC2360" w14:textId="798316C0" w:rsidR="007F6B29" w:rsidRPr="005C5430" w:rsidRDefault="00CE0B2B" w:rsidP="00401DCC">
      <w:pPr>
        <w:pStyle w:val="ListParagraph"/>
        <w:numPr>
          <w:ilvl w:val="1"/>
          <w:numId w:val="7"/>
        </w:numPr>
        <w:tabs>
          <w:tab w:val="left" w:pos="1620"/>
        </w:tabs>
        <w:ind w:left="1530" w:hanging="18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Social justice and early civil rights movements of African Americans,</w:t>
      </w:r>
    </w:p>
    <w:p w14:paraId="4A761415" w14:textId="3EEC2C02" w:rsidR="007F6B29" w:rsidRPr="005C5430" w:rsidRDefault="00EE6EE0" w:rsidP="00401DCC">
      <w:pPr>
        <w:pStyle w:val="BodyText"/>
        <w:tabs>
          <w:tab w:val="left" w:pos="1620"/>
          <w:tab w:val="left" w:pos="6019"/>
        </w:tabs>
        <w:ind w:left="1530" w:hanging="180"/>
        <w:rPr>
          <w:color w:val="000000"/>
        </w:rPr>
      </w:pPr>
      <w:r w:rsidRPr="005C5430">
        <w:rPr>
          <w:color w:val="000000"/>
        </w:rPr>
        <w:tab/>
      </w:r>
      <w:r w:rsidR="00CE0B2B" w:rsidRPr="005C5430">
        <w:rPr>
          <w:color w:val="000000"/>
        </w:rPr>
        <w:t>Asian Americans, Mexican Americans, and Native</w:t>
      </w:r>
      <w:r w:rsidR="00AB4427" w:rsidRPr="005C5430">
        <w:rPr>
          <w:color w:val="000000"/>
        </w:rPr>
        <w:t xml:space="preserve"> </w:t>
      </w:r>
      <w:r w:rsidR="00CE0B2B" w:rsidRPr="005C5430">
        <w:rPr>
          <w:color w:val="000000"/>
        </w:rPr>
        <w:t>Americans during World War II</w:t>
      </w:r>
      <w:r w:rsidR="00DB3DC7">
        <w:rPr>
          <w:color w:val="000000"/>
        </w:rPr>
        <w:t>.</w:t>
      </w:r>
    </w:p>
    <w:p w14:paraId="2EED4D5C" w14:textId="7797C693" w:rsidR="007F6B29" w:rsidRPr="005C5430" w:rsidRDefault="00CE0B2B" w:rsidP="00401DCC">
      <w:pPr>
        <w:pStyle w:val="ListParagraph"/>
        <w:numPr>
          <w:ilvl w:val="1"/>
          <w:numId w:val="7"/>
        </w:numPr>
        <w:tabs>
          <w:tab w:val="left" w:pos="1620"/>
        </w:tabs>
        <w:ind w:left="1530" w:hanging="18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Postwar racial politics and Cold War policies</w:t>
      </w:r>
      <w:r w:rsidR="006B226B">
        <w:rPr>
          <w:color w:val="000000"/>
          <w:sz w:val="20"/>
          <w:szCs w:val="20"/>
        </w:rPr>
        <w:t>.</w:t>
      </w:r>
    </w:p>
    <w:p w14:paraId="60BD9331" w14:textId="71BDD126" w:rsidR="007F6B29" w:rsidRPr="005C5430" w:rsidRDefault="00CE0B2B" w:rsidP="006115D5">
      <w:pPr>
        <w:pStyle w:val="ListParagraph"/>
        <w:numPr>
          <w:ilvl w:val="2"/>
          <w:numId w:val="7"/>
        </w:numPr>
        <w:tabs>
          <w:tab w:val="left" w:pos="1620"/>
          <w:tab w:val="left" w:pos="2250"/>
        </w:tabs>
        <w:ind w:left="1980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Redlining, urban renewal, white flight and the rise of suburbia, and housing segregation</w:t>
      </w:r>
      <w:r w:rsidR="00AF74ED">
        <w:rPr>
          <w:color w:val="000000"/>
          <w:sz w:val="20"/>
          <w:szCs w:val="20"/>
        </w:rPr>
        <w:t>.</w:t>
      </w:r>
    </w:p>
    <w:p w14:paraId="63C4B7A9" w14:textId="1A0DA1B5" w:rsidR="007F6B29" w:rsidRPr="005C5430" w:rsidRDefault="00CE0B2B" w:rsidP="006115D5">
      <w:pPr>
        <w:pStyle w:val="ListParagraph"/>
        <w:numPr>
          <w:ilvl w:val="2"/>
          <w:numId w:val="7"/>
        </w:numPr>
        <w:tabs>
          <w:tab w:val="left" w:pos="1620"/>
          <w:tab w:val="left" w:pos="2250"/>
        </w:tabs>
        <w:ind w:left="1980" w:right="1150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State surveillance and anti-communism’s impact on civil rights organizing, redlining, urban renewal, white flight and the rise of suburbia, and housing segregation</w:t>
      </w:r>
      <w:r w:rsidR="00AF74ED">
        <w:rPr>
          <w:color w:val="000000"/>
          <w:sz w:val="20"/>
          <w:szCs w:val="20"/>
        </w:rPr>
        <w:t>.</w:t>
      </w:r>
    </w:p>
    <w:p w14:paraId="0CC6A7B6" w14:textId="471BE1DB" w:rsidR="007F6B29" w:rsidRDefault="00CE0B2B" w:rsidP="006115D5">
      <w:pPr>
        <w:pStyle w:val="ListParagraph"/>
        <w:numPr>
          <w:ilvl w:val="2"/>
          <w:numId w:val="7"/>
        </w:numPr>
        <w:tabs>
          <w:tab w:val="left" w:pos="1620"/>
          <w:tab w:val="left" w:pos="2250"/>
        </w:tabs>
        <w:ind w:left="1980" w:right="1273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Agency and activism in response to segregation including the Lemon Grove incident, Mendez v. Westminster, and Brown v. Board of Education and the connections between these legal struggles.</w:t>
      </w:r>
    </w:p>
    <w:p w14:paraId="13B477E9" w14:textId="0D68E7F6" w:rsidR="00526396" w:rsidRDefault="00526396" w:rsidP="00526396">
      <w:pPr>
        <w:pStyle w:val="ListParagraph"/>
        <w:tabs>
          <w:tab w:val="left" w:pos="1620"/>
          <w:tab w:val="left" w:pos="2250"/>
        </w:tabs>
        <w:ind w:left="1980" w:right="1273" w:firstLine="0"/>
        <w:rPr>
          <w:color w:val="000000"/>
          <w:sz w:val="20"/>
          <w:szCs w:val="20"/>
        </w:rPr>
      </w:pPr>
    </w:p>
    <w:p w14:paraId="0C977255" w14:textId="2909CF91" w:rsidR="00526396" w:rsidRDefault="00526396" w:rsidP="00526396">
      <w:pPr>
        <w:pStyle w:val="ListParagraph"/>
        <w:tabs>
          <w:tab w:val="left" w:pos="1620"/>
          <w:tab w:val="left" w:pos="2250"/>
        </w:tabs>
        <w:ind w:left="1980" w:right="1273" w:firstLine="0"/>
        <w:rPr>
          <w:color w:val="000000"/>
          <w:sz w:val="20"/>
          <w:szCs w:val="20"/>
        </w:rPr>
      </w:pPr>
    </w:p>
    <w:p w14:paraId="786CB95A" w14:textId="7E0F9D10" w:rsidR="00526396" w:rsidRDefault="00526396" w:rsidP="00526396">
      <w:pPr>
        <w:pStyle w:val="ListParagraph"/>
        <w:tabs>
          <w:tab w:val="left" w:pos="1620"/>
          <w:tab w:val="left" w:pos="2250"/>
        </w:tabs>
        <w:ind w:left="1980" w:right="1273" w:firstLine="0"/>
        <w:rPr>
          <w:color w:val="000000"/>
          <w:sz w:val="20"/>
          <w:szCs w:val="20"/>
        </w:rPr>
      </w:pPr>
    </w:p>
    <w:p w14:paraId="38097A41" w14:textId="5EA3EACD" w:rsidR="00526396" w:rsidRDefault="00526396" w:rsidP="00526396">
      <w:pPr>
        <w:pStyle w:val="ListParagraph"/>
        <w:tabs>
          <w:tab w:val="left" w:pos="1620"/>
          <w:tab w:val="left" w:pos="2250"/>
        </w:tabs>
        <w:ind w:left="1980" w:right="1273" w:firstLine="0"/>
        <w:rPr>
          <w:color w:val="000000"/>
          <w:sz w:val="20"/>
          <w:szCs w:val="20"/>
        </w:rPr>
      </w:pPr>
    </w:p>
    <w:p w14:paraId="5173967C" w14:textId="5A60EEFC" w:rsidR="00526396" w:rsidRDefault="00526396" w:rsidP="00526396">
      <w:pPr>
        <w:pStyle w:val="ListParagraph"/>
        <w:tabs>
          <w:tab w:val="left" w:pos="1620"/>
          <w:tab w:val="left" w:pos="2250"/>
        </w:tabs>
        <w:ind w:left="1980" w:right="1273" w:firstLine="0"/>
        <w:rPr>
          <w:color w:val="000000"/>
          <w:sz w:val="20"/>
          <w:szCs w:val="20"/>
        </w:rPr>
      </w:pPr>
    </w:p>
    <w:p w14:paraId="1294F9B7" w14:textId="783C975A" w:rsidR="00526396" w:rsidRDefault="00526396" w:rsidP="00526396">
      <w:pPr>
        <w:pStyle w:val="ListParagraph"/>
        <w:tabs>
          <w:tab w:val="left" w:pos="1620"/>
          <w:tab w:val="left" w:pos="2250"/>
        </w:tabs>
        <w:ind w:left="1980" w:right="1273" w:firstLine="0"/>
        <w:rPr>
          <w:color w:val="000000"/>
          <w:sz w:val="20"/>
          <w:szCs w:val="20"/>
        </w:rPr>
      </w:pPr>
    </w:p>
    <w:p w14:paraId="4787488A" w14:textId="77777777" w:rsidR="00526396" w:rsidRPr="005C5430" w:rsidRDefault="00526396" w:rsidP="00526396">
      <w:pPr>
        <w:pStyle w:val="ListParagraph"/>
        <w:tabs>
          <w:tab w:val="left" w:pos="1620"/>
          <w:tab w:val="left" w:pos="2250"/>
        </w:tabs>
        <w:ind w:left="1980" w:right="1273" w:firstLine="0"/>
        <w:rPr>
          <w:color w:val="000000"/>
          <w:sz w:val="20"/>
          <w:szCs w:val="20"/>
        </w:rPr>
      </w:pPr>
    </w:p>
    <w:p w14:paraId="34DA0AC0" w14:textId="77777777" w:rsidR="007F6B29" w:rsidRPr="005C5430" w:rsidRDefault="00CE0B2B" w:rsidP="00401DCC">
      <w:pPr>
        <w:pStyle w:val="ListParagraph"/>
        <w:numPr>
          <w:ilvl w:val="1"/>
          <w:numId w:val="7"/>
        </w:numPr>
        <w:tabs>
          <w:tab w:val="left" w:pos="1620"/>
        </w:tabs>
        <w:ind w:left="1530" w:hanging="18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The Civil Rights Movements, Cultural Nationalism, Liberation Movements, and Vietnam:</w:t>
      </w:r>
    </w:p>
    <w:p w14:paraId="134DE81A" w14:textId="6D2733FE" w:rsidR="007F6B29" w:rsidRPr="005C5430" w:rsidRDefault="00CE0B2B" w:rsidP="007F31BC">
      <w:pPr>
        <w:pStyle w:val="ListParagraph"/>
        <w:numPr>
          <w:ilvl w:val="0"/>
          <w:numId w:val="10"/>
        </w:numPr>
        <w:tabs>
          <w:tab w:val="left" w:pos="1620"/>
        </w:tabs>
        <w:ind w:left="1980" w:hanging="270"/>
        <w:rPr>
          <w:sz w:val="20"/>
          <w:szCs w:val="20"/>
        </w:rPr>
      </w:pPr>
      <w:r w:rsidRPr="005C5430">
        <w:rPr>
          <w:sz w:val="20"/>
          <w:szCs w:val="20"/>
        </w:rPr>
        <w:t>Black Power, Chicano Movement, Asian American Movement, Native American</w:t>
      </w:r>
      <w:r w:rsidR="00421D48" w:rsidRPr="005C5430">
        <w:rPr>
          <w:sz w:val="20"/>
          <w:szCs w:val="20"/>
        </w:rPr>
        <w:t xml:space="preserve"> Movement, Women of Color feminist movements, Gay liberation, anti-war movements, and the connection and coalition between these movements</w:t>
      </w:r>
      <w:r w:rsidR="007F31BC">
        <w:rPr>
          <w:sz w:val="20"/>
          <w:szCs w:val="20"/>
        </w:rPr>
        <w:t>.</w:t>
      </w:r>
    </w:p>
    <w:p w14:paraId="2ECDF035" w14:textId="14027A08" w:rsidR="007F6B29" w:rsidRPr="005C5430" w:rsidRDefault="005F69DF" w:rsidP="007F31BC">
      <w:pPr>
        <w:pStyle w:val="ListParagraph"/>
        <w:numPr>
          <w:ilvl w:val="0"/>
          <w:numId w:val="10"/>
        </w:numPr>
        <w:tabs>
          <w:tab w:val="left" w:pos="1620"/>
        </w:tabs>
        <w:ind w:left="1980" w:hanging="270"/>
        <w:rPr>
          <w:sz w:val="20"/>
          <w:szCs w:val="20"/>
        </w:rPr>
      </w:pPr>
      <w:r w:rsidRPr="005C5430">
        <w:rPr>
          <w:sz w:val="20"/>
          <w:szCs w:val="20"/>
        </w:rPr>
        <w:t>Self-determination</w:t>
      </w:r>
      <w:r w:rsidR="00CE0B2B" w:rsidRPr="005C5430">
        <w:rPr>
          <w:sz w:val="20"/>
          <w:szCs w:val="20"/>
        </w:rPr>
        <w:t>, liberation, and decolonization movements</w:t>
      </w:r>
      <w:r w:rsidR="007F31BC">
        <w:rPr>
          <w:sz w:val="20"/>
          <w:szCs w:val="20"/>
        </w:rPr>
        <w:t>.</w:t>
      </w:r>
    </w:p>
    <w:p w14:paraId="2D84F506" w14:textId="3E1047F8" w:rsidR="007F6B29" w:rsidRPr="005C5430" w:rsidRDefault="00CE0B2B" w:rsidP="007F31BC">
      <w:pPr>
        <w:pStyle w:val="ListParagraph"/>
        <w:numPr>
          <w:ilvl w:val="0"/>
          <w:numId w:val="10"/>
        </w:numPr>
        <w:tabs>
          <w:tab w:val="left" w:pos="1620"/>
        </w:tabs>
        <w:ind w:left="1980" w:hanging="270"/>
        <w:rPr>
          <w:sz w:val="20"/>
          <w:szCs w:val="20"/>
        </w:rPr>
      </w:pPr>
      <w:r w:rsidRPr="005C5430">
        <w:rPr>
          <w:sz w:val="20"/>
          <w:szCs w:val="20"/>
        </w:rPr>
        <w:t>Urban rebellions and the long hot summer</w:t>
      </w:r>
      <w:r w:rsidR="007F31BC">
        <w:rPr>
          <w:sz w:val="20"/>
          <w:szCs w:val="20"/>
        </w:rPr>
        <w:t>.</w:t>
      </w:r>
    </w:p>
    <w:p w14:paraId="60B8C3DD" w14:textId="11A5BE60" w:rsidR="007F6B29" w:rsidRPr="005C5430" w:rsidRDefault="00CE0B2B" w:rsidP="007F31BC">
      <w:pPr>
        <w:pStyle w:val="ListParagraph"/>
        <w:numPr>
          <w:ilvl w:val="0"/>
          <w:numId w:val="10"/>
        </w:numPr>
        <w:tabs>
          <w:tab w:val="left" w:pos="1620"/>
        </w:tabs>
        <w:ind w:left="1980" w:hanging="270"/>
        <w:rPr>
          <w:sz w:val="20"/>
          <w:szCs w:val="20"/>
        </w:rPr>
      </w:pPr>
      <w:r w:rsidRPr="005C5430">
        <w:rPr>
          <w:sz w:val="20"/>
          <w:szCs w:val="20"/>
        </w:rPr>
        <w:t>The student movement and the movement for Ethnic Studies</w:t>
      </w:r>
      <w:r w:rsidR="007F31BC">
        <w:rPr>
          <w:sz w:val="20"/>
          <w:szCs w:val="20"/>
        </w:rPr>
        <w:t>.</w:t>
      </w:r>
    </w:p>
    <w:p w14:paraId="2B3EE993" w14:textId="77777777" w:rsidR="007F6B29" w:rsidRPr="005C5430" w:rsidRDefault="00CE0B2B" w:rsidP="00401DCC">
      <w:pPr>
        <w:pStyle w:val="ListParagraph"/>
        <w:numPr>
          <w:ilvl w:val="1"/>
          <w:numId w:val="7"/>
        </w:numPr>
        <w:tabs>
          <w:tab w:val="left" w:pos="1620"/>
        </w:tabs>
        <w:ind w:left="1530" w:right="1666" w:hanging="18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Racialized Immigration Policing in the late-twentieth and early-twenty-first century immigration and war:</w:t>
      </w:r>
    </w:p>
    <w:p w14:paraId="279382A6" w14:textId="16E8BF03" w:rsidR="007F6B29" w:rsidRPr="005C5430" w:rsidRDefault="00CE0B2B" w:rsidP="00DE3F6D">
      <w:pPr>
        <w:pStyle w:val="ListParagraph"/>
        <w:numPr>
          <w:ilvl w:val="2"/>
          <w:numId w:val="7"/>
        </w:numPr>
        <w:tabs>
          <w:tab w:val="left" w:pos="1620"/>
          <w:tab w:val="left" w:pos="2070"/>
        </w:tabs>
        <w:ind w:left="1980" w:right="1045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Changes in immigration: South Asian Americans, Mexican Americans, South and Central Americans, and Middle Eastern Americans</w:t>
      </w:r>
      <w:r w:rsidR="00DE3F6D">
        <w:rPr>
          <w:color w:val="000000"/>
          <w:sz w:val="20"/>
          <w:szCs w:val="20"/>
        </w:rPr>
        <w:t>.</w:t>
      </w:r>
    </w:p>
    <w:p w14:paraId="6107D067" w14:textId="79F4A210" w:rsidR="007F6B29" w:rsidRPr="005C5430" w:rsidRDefault="00CE0B2B" w:rsidP="00DE3F6D">
      <w:pPr>
        <w:pStyle w:val="ListParagraph"/>
        <w:numPr>
          <w:ilvl w:val="2"/>
          <w:numId w:val="7"/>
        </w:numPr>
        <w:tabs>
          <w:tab w:val="left" w:pos="1620"/>
          <w:tab w:val="left" w:pos="2072"/>
        </w:tabs>
        <w:ind w:left="1980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Xenophobic responses to immigration</w:t>
      </w:r>
      <w:r w:rsidR="00DE3F6D">
        <w:rPr>
          <w:color w:val="000000"/>
          <w:sz w:val="20"/>
          <w:szCs w:val="20"/>
        </w:rPr>
        <w:t>.</w:t>
      </w:r>
    </w:p>
    <w:p w14:paraId="03D2DECE" w14:textId="38FA470F" w:rsidR="007F6B29" w:rsidRPr="005C5430" w:rsidRDefault="00CE0B2B" w:rsidP="00DE3F6D">
      <w:pPr>
        <w:pStyle w:val="ListParagraph"/>
        <w:numPr>
          <w:ilvl w:val="2"/>
          <w:numId w:val="7"/>
        </w:numPr>
        <w:tabs>
          <w:tab w:val="left" w:pos="1620"/>
          <w:tab w:val="left" w:pos="2072"/>
        </w:tabs>
        <w:ind w:left="1980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Prop 187</w:t>
      </w:r>
      <w:r w:rsidR="00DE3F6D">
        <w:rPr>
          <w:color w:val="000000"/>
          <w:sz w:val="20"/>
          <w:szCs w:val="20"/>
        </w:rPr>
        <w:t>.</w:t>
      </w:r>
    </w:p>
    <w:p w14:paraId="4BBA4114" w14:textId="7484DF0A" w:rsidR="007F6B29" w:rsidRPr="005C5430" w:rsidRDefault="00CE0B2B" w:rsidP="00DE3F6D">
      <w:pPr>
        <w:pStyle w:val="ListParagraph"/>
        <w:numPr>
          <w:ilvl w:val="2"/>
          <w:numId w:val="7"/>
        </w:numPr>
        <w:tabs>
          <w:tab w:val="left" w:pos="1620"/>
          <w:tab w:val="left" w:pos="2072"/>
        </w:tabs>
        <w:ind w:left="1980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Operation Gatekeeper</w:t>
      </w:r>
      <w:r w:rsidR="00DE3F6D">
        <w:rPr>
          <w:color w:val="000000"/>
          <w:sz w:val="20"/>
          <w:szCs w:val="20"/>
        </w:rPr>
        <w:t>.</w:t>
      </w:r>
    </w:p>
    <w:p w14:paraId="435F779A" w14:textId="286D859C" w:rsidR="007F6B29" w:rsidRPr="005C5430" w:rsidRDefault="00CE0B2B" w:rsidP="00DE3F6D">
      <w:pPr>
        <w:pStyle w:val="ListParagraph"/>
        <w:numPr>
          <w:ilvl w:val="2"/>
          <w:numId w:val="7"/>
        </w:numPr>
        <w:tabs>
          <w:tab w:val="left" w:pos="1620"/>
          <w:tab w:val="left" w:pos="2072"/>
        </w:tabs>
        <w:ind w:left="1980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Militarization of the southern border</w:t>
      </w:r>
      <w:r w:rsidR="00DE3F6D">
        <w:rPr>
          <w:color w:val="000000"/>
          <w:sz w:val="20"/>
          <w:szCs w:val="20"/>
        </w:rPr>
        <w:t>.</w:t>
      </w:r>
    </w:p>
    <w:p w14:paraId="407C38E5" w14:textId="06F19149" w:rsidR="007F6B29" w:rsidRPr="005C5430" w:rsidRDefault="00CE0B2B" w:rsidP="00DE3F6D">
      <w:pPr>
        <w:pStyle w:val="ListParagraph"/>
        <w:numPr>
          <w:ilvl w:val="2"/>
          <w:numId w:val="7"/>
        </w:numPr>
        <w:tabs>
          <w:tab w:val="left" w:pos="1620"/>
          <w:tab w:val="left" w:pos="2072"/>
        </w:tabs>
        <w:ind w:left="1980" w:right="2972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Creation of Immigration and Customs Enforcement (ICE) Islamophobia post-9/11 and racial profiling of Muslim Americans</w:t>
      </w:r>
      <w:r w:rsidR="00DE3F6D">
        <w:rPr>
          <w:color w:val="000000"/>
          <w:sz w:val="20"/>
          <w:szCs w:val="20"/>
        </w:rPr>
        <w:t>.</w:t>
      </w:r>
    </w:p>
    <w:p w14:paraId="789F7CE2" w14:textId="7C5F5A0F" w:rsidR="007F6B29" w:rsidRPr="005C5430" w:rsidRDefault="00CE0B2B" w:rsidP="00DE3F6D">
      <w:pPr>
        <w:pStyle w:val="ListParagraph"/>
        <w:numPr>
          <w:ilvl w:val="2"/>
          <w:numId w:val="7"/>
        </w:numPr>
        <w:tabs>
          <w:tab w:val="left" w:pos="1620"/>
          <w:tab w:val="left" w:pos="2072"/>
        </w:tabs>
        <w:ind w:left="1980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War on Drugs and mass incarceration</w:t>
      </w:r>
      <w:r w:rsidR="00DE3F6D">
        <w:rPr>
          <w:color w:val="000000"/>
          <w:sz w:val="20"/>
          <w:szCs w:val="20"/>
        </w:rPr>
        <w:t>.</w:t>
      </w:r>
    </w:p>
    <w:p w14:paraId="1986E62F" w14:textId="4B4B333F" w:rsidR="007F6B29" w:rsidRPr="005C5430" w:rsidRDefault="00CE0B2B" w:rsidP="00401DCC">
      <w:pPr>
        <w:pStyle w:val="ListParagraph"/>
        <w:numPr>
          <w:ilvl w:val="1"/>
          <w:numId w:val="7"/>
        </w:numPr>
        <w:tabs>
          <w:tab w:val="left" w:pos="1620"/>
        </w:tabs>
        <w:ind w:left="1530" w:hanging="18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Contemporary issues and immigration policies</w:t>
      </w:r>
      <w:r w:rsidR="00281E3D">
        <w:rPr>
          <w:color w:val="000000"/>
          <w:sz w:val="20"/>
          <w:szCs w:val="20"/>
        </w:rPr>
        <w:t>.</w:t>
      </w:r>
    </w:p>
    <w:p w14:paraId="67396B1E" w14:textId="77777777" w:rsidR="007F6B29" w:rsidRPr="00ED781B" w:rsidRDefault="007F6B29" w:rsidP="000B636E">
      <w:pPr>
        <w:pStyle w:val="BodyText"/>
        <w:rPr>
          <w:b/>
        </w:rPr>
      </w:pPr>
    </w:p>
    <w:p w14:paraId="20CF5A22" w14:textId="1C91DB95" w:rsidR="007F6B29" w:rsidRPr="00921B6A" w:rsidRDefault="00921B6A" w:rsidP="00921B6A">
      <w:pPr>
        <w:tabs>
          <w:tab w:val="left" w:pos="1349"/>
          <w:tab w:val="left" w:pos="1350"/>
        </w:tabs>
        <w:ind w:firstLine="810"/>
        <w:rPr>
          <w:sz w:val="20"/>
        </w:rPr>
      </w:pPr>
      <w:r w:rsidRPr="00921B6A">
        <w:rPr>
          <w:sz w:val="20"/>
        </w:rPr>
        <w:t xml:space="preserve">8)      </w:t>
      </w:r>
      <w:r w:rsidR="00CE0B2B" w:rsidRPr="00921B6A">
        <w:rPr>
          <w:sz w:val="20"/>
          <w:u w:val="single"/>
        </w:rPr>
        <w:t>Method</w:t>
      </w:r>
      <w:r w:rsidR="00CE0B2B" w:rsidRPr="00921B6A">
        <w:rPr>
          <w:spacing w:val="-7"/>
          <w:sz w:val="20"/>
          <w:u w:val="single"/>
        </w:rPr>
        <w:t xml:space="preserve"> </w:t>
      </w:r>
      <w:r w:rsidR="00CE0B2B" w:rsidRPr="00921B6A">
        <w:rPr>
          <w:sz w:val="20"/>
          <w:u w:val="single"/>
        </w:rPr>
        <w:t>of</w:t>
      </w:r>
      <w:r w:rsidR="00CE0B2B" w:rsidRPr="00921B6A">
        <w:rPr>
          <w:spacing w:val="-9"/>
          <w:sz w:val="20"/>
          <w:u w:val="single"/>
        </w:rPr>
        <w:t xml:space="preserve"> </w:t>
      </w:r>
      <w:r w:rsidR="00CE0B2B" w:rsidRPr="00921B6A">
        <w:rPr>
          <w:spacing w:val="-2"/>
          <w:sz w:val="20"/>
          <w:u w:val="single"/>
        </w:rPr>
        <w:t>Instruction</w:t>
      </w:r>
    </w:p>
    <w:p w14:paraId="4DC183F9" w14:textId="77777777" w:rsidR="007F6B29" w:rsidRDefault="00CE0B2B" w:rsidP="000B636E">
      <w:pPr>
        <w:pStyle w:val="BodyText"/>
        <w:ind w:left="1354"/>
      </w:pPr>
      <w:r>
        <w:t>Methods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instruction</w:t>
      </w:r>
      <w:r>
        <w:rPr>
          <w:spacing w:val="-7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include,</w:t>
      </w:r>
      <w:r>
        <w:rPr>
          <w:spacing w:val="-9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limited</w:t>
      </w:r>
      <w:r>
        <w:rPr>
          <w:spacing w:val="-11"/>
        </w:rPr>
        <w:t xml:space="preserve"> </w:t>
      </w:r>
      <w:r>
        <w:rPr>
          <w:spacing w:val="-5"/>
        </w:rPr>
        <w:t>to:</w:t>
      </w:r>
    </w:p>
    <w:p w14:paraId="13F0B516" w14:textId="77777777" w:rsidR="007F6B29" w:rsidRPr="00CE0B2B" w:rsidRDefault="00CE0B2B" w:rsidP="00DE024C">
      <w:pPr>
        <w:pStyle w:val="ListParagraph"/>
        <w:numPr>
          <w:ilvl w:val="1"/>
          <w:numId w:val="12"/>
        </w:numPr>
        <w:tabs>
          <w:tab w:val="left" w:pos="1530"/>
        </w:tabs>
        <w:ind w:left="1719" w:hanging="380"/>
        <w:rPr>
          <w:color w:val="000000"/>
          <w:sz w:val="20"/>
          <w:szCs w:val="20"/>
        </w:rPr>
      </w:pPr>
      <w:r>
        <w:rPr>
          <w:sz w:val="20"/>
        </w:rPr>
        <w:t>Lecture</w:t>
      </w:r>
      <w:r>
        <w:rPr>
          <w:spacing w:val="-8"/>
          <w:sz w:val="20"/>
        </w:rPr>
        <w:t xml:space="preserve"> </w:t>
      </w:r>
      <w:r w:rsidRPr="00CE0B2B">
        <w:rPr>
          <w:color w:val="000000"/>
          <w:sz w:val="20"/>
          <w:szCs w:val="20"/>
        </w:rPr>
        <w:t>and guest speakers</w:t>
      </w:r>
    </w:p>
    <w:p w14:paraId="145FC75D" w14:textId="77777777" w:rsidR="007F6B29" w:rsidRPr="00CE0B2B" w:rsidRDefault="00CE0B2B" w:rsidP="00DE024C">
      <w:pPr>
        <w:pStyle w:val="ListParagraph"/>
        <w:numPr>
          <w:ilvl w:val="1"/>
          <w:numId w:val="12"/>
        </w:numPr>
        <w:tabs>
          <w:tab w:val="left" w:pos="1530"/>
        </w:tabs>
        <w:ind w:left="1719" w:hanging="380"/>
        <w:rPr>
          <w:color w:val="000000"/>
          <w:sz w:val="20"/>
          <w:szCs w:val="20"/>
        </w:rPr>
      </w:pPr>
      <w:r w:rsidRPr="00CE0B2B">
        <w:rPr>
          <w:color w:val="000000"/>
          <w:sz w:val="20"/>
          <w:szCs w:val="20"/>
        </w:rPr>
        <w:t>Small and large group discussions</w:t>
      </w:r>
    </w:p>
    <w:p w14:paraId="3970015E" w14:textId="77777777" w:rsidR="007F6B29" w:rsidRPr="00CE0B2B" w:rsidRDefault="00CE0B2B" w:rsidP="00DE024C">
      <w:pPr>
        <w:pStyle w:val="ListParagraph"/>
        <w:numPr>
          <w:ilvl w:val="1"/>
          <w:numId w:val="12"/>
        </w:numPr>
        <w:tabs>
          <w:tab w:val="left" w:pos="1530"/>
        </w:tabs>
        <w:ind w:left="1719" w:hanging="380"/>
        <w:rPr>
          <w:color w:val="000000"/>
          <w:sz w:val="20"/>
          <w:szCs w:val="20"/>
        </w:rPr>
      </w:pPr>
      <w:r w:rsidRPr="00CE0B2B">
        <w:rPr>
          <w:color w:val="000000"/>
          <w:sz w:val="20"/>
          <w:szCs w:val="20"/>
        </w:rPr>
        <w:t>Individual and group projects</w:t>
      </w:r>
    </w:p>
    <w:p w14:paraId="18F15109" w14:textId="77777777" w:rsidR="007F6B29" w:rsidRPr="00CE0B2B" w:rsidRDefault="00CE0B2B" w:rsidP="00DE024C">
      <w:pPr>
        <w:pStyle w:val="ListParagraph"/>
        <w:numPr>
          <w:ilvl w:val="1"/>
          <w:numId w:val="12"/>
        </w:numPr>
        <w:tabs>
          <w:tab w:val="left" w:pos="1530"/>
        </w:tabs>
        <w:ind w:left="1719" w:hanging="380"/>
        <w:rPr>
          <w:color w:val="000000"/>
          <w:sz w:val="20"/>
          <w:szCs w:val="20"/>
        </w:rPr>
      </w:pPr>
      <w:r w:rsidRPr="00CE0B2B">
        <w:rPr>
          <w:color w:val="000000"/>
          <w:sz w:val="20"/>
          <w:szCs w:val="20"/>
        </w:rPr>
        <w:t>Multimedia presentations</w:t>
      </w:r>
    </w:p>
    <w:p w14:paraId="7CBE9098" w14:textId="77777777" w:rsidR="007F6B29" w:rsidRPr="00CE0B2B" w:rsidRDefault="00CE0B2B" w:rsidP="00DE024C">
      <w:pPr>
        <w:pStyle w:val="ListParagraph"/>
        <w:numPr>
          <w:ilvl w:val="1"/>
          <w:numId w:val="12"/>
        </w:numPr>
        <w:tabs>
          <w:tab w:val="left" w:pos="1530"/>
        </w:tabs>
        <w:ind w:left="1719" w:hanging="380"/>
        <w:rPr>
          <w:color w:val="000000"/>
          <w:sz w:val="20"/>
          <w:szCs w:val="20"/>
        </w:rPr>
      </w:pPr>
      <w:r w:rsidRPr="00CE0B2B">
        <w:rPr>
          <w:color w:val="000000"/>
          <w:sz w:val="20"/>
          <w:szCs w:val="20"/>
        </w:rPr>
        <w:t>Field trips, virtual and in person</w:t>
      </w:r>
    </w:p>
    <w:p w14:paraId="59A94F91" w14:textId="77777777" w:rsidR="007F6B29" w:rsidRPr="00CE0B2B" w:rsidRDefault="007F6B29" w:rsidP="000B636E">
      <w:pPr>
        <w:pStyle w:val="BodyText"/>
        <w:rPr>
          <w:color w:val="000000"/>
        </w:rPr>
      </w:pPr>
    </w:p>
    <w:p w14:paraId="4F5E420B" w14:textId="77777777" w:rsidR="007F6B29" w:rsidRPr="005C12B6" w:rsidRDefault="00CE0B2B" w:rsidP="00921B6A">
      <w:pPr>
        <w:pStyle w:val="ListParagraph"/>
        <w:numPr>
          <w:ilvl w:val="0"/>
          <w:numId w:val="12"/>
        </w:numPr>
        <w:tabs>
          <w:tab w:val="left" w:pos="1349"/>
          <w:tab w:val="left" w:pos="1350"/>
        </w:tabs>
        <w:ind w:left="1349" w:hanging="541"/>
        <w:rPr>
          <w:color w:val="000000"/>
          <w:sz w:val="20"/>
          <w:szCs w:val="20"/>
          <w:u w:val="single"/>
        </w:rPr>
      </w:pPr>
      <w:r w:rsidRPr="005C12B6">
        <w:rPr>
          <w:color w:val="000000"/>
          <w:sz w:val="20"/>
          <w:szCs w:val="20"/>
          <w:u w:val="single"/>
        </w:rPr>
        <w:t>Methods of Evaluating Student Performance</w:t>
      </w:r>
    </w:p>
    <w:p w14:paraId="6E188E10" w14:textId="78AACBA4" w:rsidR="007F6B29" w:rsidRPr="00CE0B2B" w:rsidRDefault="00CE0B2B" w:rsidP="000B636E">
      <w:pPr>
        <w:pStyle w:val="BodyText"/>
        <w:ind w:left="1349"/>
        <w:rPr>
          <w:color w:val="000000"/>
        </w:rPr>
      </w:pPr>
      <w:r w:rsidRPr="00CE0B2B">
        <w:rPr>
          <w:color w:val="000000"/>
        </w:rPr>
        <w:t>A grading system will be established by the instru</w:t>
      </w:r>
      <w:r w:rsidR="00A013B3">
        <w:rPr>
          <w:color w:val="000000"/>
        </w:rPr>
        <w:t xml:space="preserve">ctor and implemented uniformly. </w:t>
      </w:r>
      <w:r w:rsidRPr="00CE0B2B">
        <w:rPr>
          <w:color w:val="000000"/>
        </w:rPr>
        <w:t>Grades will be based on</w:t>
      </w:r>
      <w:r w:rsidRPr="00AB4427">
        <w:rPr>
          <w:color w:val="000000"/>
        </w:rPr>
        <w:t xml:space="preserve"> </w:t>
      </w:r>
      <w:r w:rsidRPr="00CE0B2B">
        <w:rPr>
          <w:color w:val="000000"/>
        </w:rPr>
        <w:t>demonstrated proficiency in the subject matter determined by multiple measurements for evaluation.</w:t>
      </w:r>
    </w:p>
    <w:p w14:paraId="3F0EF57F" w14:textId="77777777" w:rsidR="007F6B29" w:rsidRPr="00CE0B2B" w:rsidRDefault="00CE0B2B" w:rsidP="00415D80">
      <w:pPr>
        <w:pStyle w:val="ListParagraph"/>
        <w:numPr>
          <w:ilvl w:val="1"/>
          <w:numId w:val="12"/>
        </w:numPr>
        <w:tabs>
          <w:tab w:val="left" w:pos="1530"/>
        </w:tabs>
        <w:ind w:left="1709"/>
        <w:rPr>
          <w:color w:val="000000"/>
          <w:sz w:val="20"/>
          <w:szCs w:val="20"/>
        </w:rPr>
      </w:pPr>
      <w:r w:rsidRPr="00CE0B2B">
        <w:rPr>
          <w:color w:val="000000"/>
          <w:sz w:val="20"/>
          <w:szCs w:val="20"/>
        </w:rPr>
        <w:t>Quizzes, exams, and writing assignments that measure students’ ability to do the following:</w:t>
      </w:r>
    </w:p>
    <w:p w14:paraId="3BECE260" w14:textId="114184D3" w:rsidR="007F6B29" w:rsidRPr="00EE6EE0" w:rsidRDefault="00CE0B2B" w:rsidP="00DC7929">
      <w:pPr>
        <w:pStyle w:val="ListParagraph"/>
        <w:numPr>
          <w:ilvl w:val="0"/>
          <w:numId w:val="9"/>
        </w:numPr>
        <w:tabs>
          <w:tab w:val="left" w:pos="1530"/>
          <w:tab w:val="left" w:pos="1980"/>
        </w:tabs>
        <w:ind w:left="1980" w:right="1777" w:hanging="270"/>
        <w:rPr>
          <w:sz w:val="20"/>
        </w:rPr>
      </w:pPr>
      <w:r w:rsidRPr="00EE6EE0">
        <w:rPr>
          <w:color w:val="000000"/>
          <w:sz w:val="20"/>
          <w:szCs w:val="20"/>
        </w:rPr>
        <w:t>Analyze and articulate concepts of ethnic studie</w:t>
      </w:r>
      <w:r w:rsidR="00D52697">
        <w:rPr>
          <w:color w:val="000000"/>
          <w:sz w:val="20"/>
          <w:szCs w:val="20"/>
        </w:rPr>
        <w:t>s, including but not limited to</w:t>
      </w:r>
      <w:r w:rsidR="00DC7929">
        <w:rPr>
          <w:color w:val="000000"/>
          <w:sz w:val="20"/>
          <w:szCs w:val="20"/>
        </w:rPr>
        <w:t xml:space="preserve"> </w:t>
      </w:r>
      <w:r w:rsidRPr="00EE6EE0">
        <w:rPr>
          <w:color w:val="000000"/>
          <w:sz w:val="20"/>
          <w:szCs w:val="20"/>
        </w:rPr>
        <w:t>race and ethnicity, racialization, equity, ethno-centrism, eurocentrism, white supremacy, settler colonialism,</w:t>
      </w:r>
      <w:r w:rsidRPr="00EE6EE0">
        <w:rPr>
          <w:b/>
          <w:color w:val="000000"/>
          <w:sz w:val="20"/>
        </w:rPr>
        <w:t xml:space="preserve"> </w:t>
      </w:r>
      <w:r w:rsidRPr="00EE6EE0">
        <w:rPr>
          <w:color w:val="000000"/>
          <w:sz w:val="20"/>
        </w:rPr>
        <w:t>self- determination, liberation,</w:t>
      </w:r>
      <w:r w:rsidR="00AB4427" w:rsidRPr="00EE6EE0">
        <w:rPr>
          <w:color w:val="000000"/>
          <w:sz w:val="20"/>
        </w:rPr>
        <w:t xml:space="preserve"> </w:t>
      </w:r>
      <w:r w:rsidR="00EE6EE0" w:rsidRPr="00EE6EE0">
        <w:rPr>
          <w:color w:val="000000"/>
          <w:sz w:val="20"/>
        </w:rPr>
        <w:t>decolonizati</w:t>
      </w:r>
      <w:r w:rsidR="00EE6EE0">
        <w:rPr>
          <w:color w:val="000000"/>
          <w:sz w:val="20"/>
        </w:rPr>
        <w:t xml:space="preserve">on </w:t>
      </w:r>
      <w:r w:rsidRPr="00EE6EE0">
        <w:rPr>
          <w:color w:val="000000"/>
          <w:sz w:val="20"/>
        </w:rPr>
        <w:t>and anti-racism.</w:t>
      </w:r>
    </w:p>
    <w:p w14:paraId="4B139733" w14:textId="569BC873" w:rsidR="007F6B29" w:rsidRPr="00EE6EE0" w:rsidRDefault="00CE0B2B" w:rsidP="00DC7929">
      <w:pPr>
        <w:pStyle w:val="ListParagraph"/>
        <w:numPr>
          <w:ilvl w:val="0"/>
          <w:numId w:val="9"/>
        </w:numPr>
        <w:tabs>
          <w:tab w:val="left" w:pos="1530"/>
          <w:tab w:val="left" w:pos="1980"/>
        </w:tabs>
        <w:ind w:left="1980" w:right="1670" w:hanging="270"/>
        <w:rPr>
          <w:sz w:val="20"/>
        </w:rPr>
      </w:pPr>
      <w:r w:rsidRPr="00EE6EE0">
        <w:rPr>
          <w:sz w:val="20"/>
        </w:rPr>
        <w:t>Apply theory to describe critical events in the histories, cultures,</w:t>
      </w:r>
      <w:r w:rsidRPr="00EE6EE0">
        <w:rPr>
          <w:spacing w:val="40"/>
          <w:sz w:val="20"/>
        </w:rPr>
        <w:t xml:space="preserve"> </w:t>
      </w:r>
      <w:r w:rsidRPr="00EE6EE0">
        <w:rPr>
          <w:sz w:val="20"/>
        </w:rPr>
        <w:t>and</w:t>
      </w:r>
      <w:r w:rsidRPr="00EE6EE0">
        <w:rPr>
          <w:spacing w:val="-5"/>
          <w:sz w:val="20"/>
        </w:rPr>
        <w:t xml:space="preserve"> </w:t>
      </w:r>
      <w:r w:rsidRPr="00EE6EE0">
        <w:rPr>
          <w:sz w:val="20"/>
        </w:rPr>
        <w:t>intellectual</w:t>
      </w:r>
      <w:r w:rsidR="00DC7929">
        <w:rPr>
          <w:spacing w:val="-7"/>
          <w:sz w:val="20"/>
        </w:rPr>
        <w:t xml:space="preserve"> </w:t>
      </w:r>
      <w:r w:rsidRPr="00EE6EE0">
        <w:rPr>
          <w:sz w:val="20"/>
        </w:rPr>
        <w:t>traditions</w:t>
      </w:r>
      <w:r w:rsidRPr="00EE6EE0">
        <w:rPr>
          <w:spacing w:val="-5"/>
          <w:sz w:val="20"/>
        </w:rPr>
        <w:t xml:space="preserve"> </w:t>
      </w:r>
      <w:r w:rsidRPr="00EE6EE0">
        <w:rPr>
          <w:sz w:val="20"/>
        </w:rPr>
        <w:t>of</w:t>
      </w:r>
      <w:r w:rsidRPr="00EE6EE0">
        <w:rPr>
          <w:spacing w:val="-1"/>
          <w:sz w:val="20"/>
        </w:rPr>
        <w:t xml:space="preserve"> </w:t>
      </w:r>
      <w:r w:rsidRPr="00EE6EE0">
        <w:rPr>
          <w:sz w:val="20"/>
        </w:rPr>
        <w:t>Communities</w:t>
      </w:r>
      <w:r w:rsidRPr="00EE6EE0">
        <w:rPr>
          <w:spacing w:val="-1"/>
          <w:sz w:val="20"/>
        </w:rPr>
        <w:t xml:space="preserve"> </w:t>
      </w:r>
      <w:r w:rsidRPr="00EE6EE0">
        <w:rPr>
          <w:sz w:val="20"/>
        </w:rPr>
        <w:t>of</w:t>
      </w:r>
      <w:r w:rsidRPr="00EE6EE0">
        <w:rPr>
          <w:spacing w:val="-6"/>
          <w:sz w:val="20"/>
        </w:rPr>
        <w:t xml:space="preserve"> </w:t>
      </w:r>
      <w:r w:rsidRPr="00EE6EE0">
        <w:rPr>
          <w:sz w:val="20"/>
        </w:rPr>
        <w:t>Color</w:t>
      </w:r>
      <w:r w:rsidRPr="00EE6EE0">
        <w:rPr>
          <w:spacing w:val="-5"/>
          <w:sz w:val="20"/>
        </w:rPr>
        <w:t xml:space="preserve"> </w:t>
      </w:r>
      <w:r w:rsidRPr="00EE6EE0">
        <w:rPr>
          <w:sz w:val="20"/>
        </w:rPr>
        <w:t>with</w:t>
      </w:r>
      <w:r w:rsidRPr="00EE6EE0">
        <w:rPr>
          <w:spacing w:val="-6"/>
          <w:sz w:val="20"/>
        </w:rPr>
        <w:t xml:space="preserve"> </w:t>
      </w:r>
      <w:r w:rsidRPr="00EE6EE0">
        <w:rPr>
          <w:sz w:val="20"/>
        </w:rPr>
        <w:t>an</w:t>
      </w:r>
      <w:r w:rsidRPr="00EE6EE0">
        <w:rPr>
          <w:spacing w:val="-5"/>
          <w:sz w:val="20"/>
        </w:rPr>
        <w:t xml:space="preserve"> </w:t>
      </w:r>
      <w:r w:rsidRPr="00EE6EE0">
        <w:rPr>
          <w:sz w:val="20"/>
        </w:rPr>
        <w:t>emphasis on agency and self-determination.</w:t>
      </w:r>
    </w:p>
    <w:p w14:paraId="499C5193" w14:textId="03386271" w:rsidR="007F6B29" w:rsidRDefault="00CE0B2B" w:rsidP="00DC7929">
      <w:pPr>
        <w:pStyle w:val="ListParagraph"/>
        <w:numPr>
          <w:ilvl w:val="0"/>
          <w:numId w:val="9"/>
        </w:numPr>
        <w:tabs>
          <w:tab w:val="left" w:pos="1530"/>
          <w:tab w:val="left" w:pos="1980"/>
        </w:tabs>
        <w:ind w:left="1980" w:right="630" w:hanging="270"/>
        <w:rPr>
          <w:sz w:val="20"/>
        </w:rPr>
      </w:pPr>
      <w:r>
        <w:rPr>
          <w:sz w:val="20"/>
        </w:rPr>
        <w:t>Critically</w:t>
      </w:r>
      <w:r>
        <w:rPr>
          <w:spacing w:val="-8"/>
          <w:sz w:val="20"/>
        </w:rPr>
        <w:t xml:space="preserve"> </w:t>
      </w:r>
      <w:r>
        <w:rPr>
          <w:sz w:val="20"/>
        </w:rPr>
        <w:t>discuss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intersection</w:t>
      </w:r>
      <w:r>
        <w:rPr>
          <w:spacing w:val="-5"/>
          <w:sz w:val="20"/>
        </w:rPr>
        <w:t xml:space="preserve"> </w:t>
      </w:r>
      <w:r>
        <w:rPr>
          <w:sz w:val="20"/>
        </w:rPr>
        <w:t>of race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ethnicity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other categories affected by</w:t>
      </w:r>
      <w:r>
        <w:rPr>
          <w:spacing w:val="40"/>
          <w:sz w:val="20"/>
        </w:rPr>
        <w:t xml:space="preserve"> </w:t>
      </w:r>
      <w:r>
        <w:rPr>
          <w:sz w:val="20"/>
        </w:rPr>
        <w:t>hierarchy and oppression, such as class, gender, sexuality, r</w:t>
      </w:r>
      <w:r w:rsidR="002D6A62">
        <w:rPr>
          <w:sz w:val="20"/>
        </w:rPr>
        <w:t>e</w:t>
      </w:r>
      <w:r w:rsidR="00A013B3">
        <w:rPr>
          <w:sz w:val="20"/>
        </w:rPr>
        <w:t xml:space="preserve">ligion, spirituality, national </w:t>
      </w:r>
      <w:r>
        <w:rPr>
          <w:sz w:val="20"/>
        </w:rPr>
        <w:t>origin, immigration status, ability, and/or age.</w:t>
      </w:r>
    </w:p>
    <w:p w14:paraId="0CF24A46" w14:textId="102AF9E3" w:rsidR="007F6B29" w:rsidRDefault="00CE0B2B" w:rsidP="00DC7929">
      <w:pPr>
        <w:pStyle w:val="ListParagraph"/>
        <w:numPr>
          <w:ilvl w:val="0"/>
          <w:numId w:val="9"/>
        </w:numPr>
        <w:tabs>
          <w:tab w:val="left" w:pos="1530"/>
          <w:tab w:val="left" w:pos="1980"/>
          <w:tab w:val="left" w:pos="3510"/>
        </w:tabs>
        <w:ind w:left="1980" w:right="1195" w:hanging="270"/>
        <w:rPr>
          <w:sz w:val="20"/>
        </w:rPr>
      </w:pPr>
      <w:r>
        <w:rPr>
          <w:sz w:val="20"/>
        </w:rPr>
        <w:t>Describe</w:t>
      </w:r>
      <w:r>
        <w:rPr>
          <w:spacing w:val="-5"/>
          <w:sz w:val="20"/>
        </w:rPr>
        <w:t xml:space="preserve"> </w:t>
      </w:r>
      <w:r>
        <w:rPr>
          <w:sz w:val="20"/>
        </w:rPr>
        <w:t>how</w:t>
      </w:r>
      <w:r>
        <w:rPr>
          <w:spacing w:val="-7"/>
          <w:sz w:val="20"/>
        </w:rPr>
        <w:t xml:space="preserve"> </w:t>
      </w:r>
      <w:r>
        <w:rPr>
          <w:sz w:val="20"/>
        </w:rPr>
        <w:t>resistance,</w:t>
      </w:r>
      <w:r>
        <w:rPr>
          <w:spacing w:val="-5"/>
          <w:sz w:val="20"/>
        </w:rPr>
        <w:t xml:space="preserve"> </w:t>
      </w: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justice,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liberation,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experienced</w:t>
      </w:r>
      <w:r>
        <w:rPr>
          <w:spacing w:val="-3"/>
          <w:sz w:val="20"/>
        </w:rPr>
        <w:t xml:space="preserve"> </w:t>
      </w:r>
      <w:r>
        <w:rPr>
          <w:sz w:val="20"/>
        </w:rPr>
        <w:t>by Communities of Color, are connected to local, nati</w:t>
      </w:r>
      <w:r w:rsidR="00A013B3">
        <w:rPr>
          <w:sz w:val="20"/>
        </w:rPr>
        <w:t xml:space="preserve">onal, and international current </w:t>
      </w:r>
      <w:r>
        <w:rPr>
          <w:sz w:val="20"/>
        </w:rPr>
        <w:t>issues.</w:t>
      </w:r>
    </w:p>
    <w:p w14:paraId="4618190D" w14:textId="76BA681C" w:rsidR="007F6B29" w:rsidRDefault="00CE0B2B" w:rsidP="00DC7929">
      <w:pPr>
        <w:pStyle w:val="ListParagraph"/>
        <w:numPr>
          <w:ilvl w:val="0"/>
          <w:numId w:val="9"/>
        </w:numPr>
        <w:tabs>
          <w:tab w:val="left" w:pos="1530"/>
          <w:tab w:val="left" w:pos="1980"/>
          <w:tab w:val="left" w:pos="3510"/>
        </w:tabs>
        <w:ind w:left="1980" w:right="1606" w:hanging="270"/>
        <w:rPr>
          <w:sz w:val="20"/>
        </w:rPr>
      </w:pPr>
      <w:r>
        <w:rPr>
          <w:sz w:val="20"/>
        </w:rPr>
        <w:t>Recognize, describe and explain the role and agency of African Americans,</w:t>
      </w:r>
      <w:r>
        <w:rPr>
          <w:spacing w:val="-6"/>
          <w:sz w:val="20"/>
        </w:rPr>
        <w:t xml:space="preserve"> </w:t>
      </w:r>
      <w:r>
        <w:rPr>
          <w:sz w:val="20"/>
        </w:rPr>
        <w:t>Asian</w:t>
      </w:r>
      <w:r>
        <w:rPr>
          <w:spacing w:val="-4"/>
          <w:sz w:val="20"/>
        </w:rPr>
        <w:t xml:space="preserve"> </w:t>
      </w:r>
      <w:r w:rsidR="00AB4427">
        <w:rPr>
          <w:sz w:val="20"/>
        </w:rPr>
        <w:t>Americans, Latinas</w:t>
      </w:r>
      <w:r>
        <w:rPr>
          <w:sz w:val="20"/>
        </w:rPr>
        <w:t>/os/x,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Native</w:t>
      </w:r>
      <w:r>
        <w:rPr>
          <w:spacing w:val="-6"/>
          <w:sz w:val="20"/>
        </w:rPr>
        <w:t xml:space="preserve"> </w:t>
      </w:r>
      <w:r>
        <w:rPr>
          <w:sz w:val="20"/>
        </w:rPr>
        <w:t>Americans</w:t>
      </w:r>
      <w:r w:rsidR="00CC47DF">
        <w:rPr>
          <w:sz w:val="20"/>
        </w:rPr>
        <w:t>.</w:t>
      </w:r>
      <w:r>
        <w:rPr>
          <w:spacing w:val="-5"/>
          <w:sz w:val="20"/>
        </w:rPr>
        <w:t xml:space="preserve"> </w:t>
      </w:r>
    </w:p>
    <w:p w14:paraId="2585D55A" w14:textId="32CFAE55" w:rsidR="007F6B29" w:rsidRDefault="00CE0B2B" w:rsidP="00415D80">
      <w:pPr>
        <w:pStyle w:val="ListParagraph"/>
        <w:numPr>
          <w:ilvl w:val="1"/>
          <w:numId w:val="12"/>
        </w:numPr>
        <w:tabs>
          <w:tab w:val="left" w:pos="1530"/>
          <w:tab w:val="left" w:pos="2160"/>
        </w:tabs>
        <w:ind w:left="1530" w:right="1080" w:hanging="180"/>
        <w:rPr>
          <w:sz w:val="20"/>
        </w:rPr>
      </w:pPr>
      <w:r>
        <w:rPr>
          <w:sz w:val="20"/>
        </w:rPr>
        <w:t>In-class group activities and writing assignments that measure students’ ability to compare/contrast,</w:t>
      </w:r>
      <w:r>
        <w:rPr>
          <w:spacing w:val="-3"/>
          <w:sz w:val="20"/>
        </w:rPr>
        <w:t xml:space="preserve"> </w:t>
      </w:r>
      <w:r>
        <w:rPr>
          <w:sz w:val="20"/>
        </w:rPr>
        <w:t>analyze,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discuss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racialization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two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more</w:t>
      </w:r>
      <w:r>
        <w:rPr>
          <w:spacing w:val="-5"/>
          <w:sz w:val="20"/>
        </w:rPr>
        <w:t xml:space="preserve"> </w:t>
      </w:r>
      <w:r>
        <w:rPr>
          <w:sz w:val="20"/>
        </w:rPr>
        <w:t>ethnic</w:t>
      </w:r>
      <w:r>
        <w:rPr>
          <w:spacing w:val="-4"/>
          <w:sz w:val="20"/>
        </w:rPr>
        <w:t xml:space="preserve"> </w:t>
      </w:r>
      <w:r>
        <w:rPr>
          <w:sz w:val="20"/>
        </w:rPr>
        <w:t>groups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United </w:t>
      </w:r>
      <w:r w:rsidR="00AB4427">
        <w:rPr>
          <w:spacing w:val="-2"/>
          <w:sz w:val="20"/>
        </w:rPr>
        <w:t>States history</w:t>
      </w:r>
      <w:r>
        <w:rPr>
          <w:spacing w:val="-2"/>
          <w:sz w:val="20"/>
        </w:rPr>
        <w:t>.</w:t>
      </w:r>
    </w:p>
    <w:p w14:paraId="1A569811" w14:textId="5CC4290B" w:rsidR="007F6B29" w:rsidRDefault="00CE0B2B" w:rsidP="00415D80">
      <w:pPr>
        <w:pStyle w:val="ListParagraph"/>
        <w:numPr>
          <w:ilvl w:val="1"/>
          <w:numId w:val="12"/>
        </w:numPr>
        <w:tabs>
          <w:tab w:val="left" w:pos="1530"/>
          <w:tab w:val="left" w:pos="2160"/>
        </w:tabs>
        <w:ind w:left="1530" w:right="1161" w:hanging="180"/>
        <w:rPr>
          <w:sz w:val="20"/>
        </w:rPr>
      </w:pPr>
      <w:r>
        <w:rPr>
          <w:sz w:val="20"/>
        </w:rPr>
        <w:t>Group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individual</w:t>
      </w:r>
      <w:r>
        <w:rPr>
          <w:spacing w:val="-6"/>
          <w:sz w:val="20"/>
        </w:rPr>
        <w:t xml:space="preserve"> </w:t>
      </w:r>
      <w:r>
        <w:rPr>
          <w:sz w:val="20"/>
        </w:rPr>
        <w:t>projects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research</w:t>
      </w:r>
      <w:r>
        <w:rPr>
          <w:spacing w:val="-5"/>
          <w:sz w:val="20"/>
        </w:rPr>
        <w:t xml:space="preserve"> </w:t>
      </w:r>
      <w:r>
        <w:rPr>
          <w:sz w:val="20"/>
        </w:rPr>
        <w:t>papers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require</w:t>
      </w:r>
      <w:r>
        <w:rPr>
          <w:spacing w:val="-5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analyze</w:t>
      </w:r>
      <w:r>
        <w:rPr>
          <w:spacing w:val="-3"/>
          <w:sz w:val="20"/>
        </w:rPr>
        <w:t xml:space="preserve"> </w:t>
      </w:r>
      <w:r>
        <w:rPr>
          <w:sz w:val="20"/>
        </w:rPr>
        <w:t>current</w:t>
      </w:r>
      <w:r>
        <w:rPr>
          <w:spacing w:val="-5"/>
          <w:sz w:val="20"/>
        </w:rPr>
        <w:t xml:space="preserve"> </w:t>
      </w:r>
      <w:r>
        <w:rPr>
          <w:sz w:val="20"/>
        </w:rPr>
        <w:t>issues related to</w:t>
      </w:r>
      <w:r w:rsidR="00AB4427">
        <w:rPr>
          <w:sz w:val="20"/>
        </w:rPr>
        <w:t xml:space="preserve"> </w:t>
      </w:r>
      <w:r>
        <w:rPr>
          <w:sz w:val="20"/>
        </w:rPr>
        <w:t>inter-racial and/or inter-ethnic cooperation and/or conflict</w:t>
      </w:r>
      <w:r w:rsidR="00415D80">
        <w:rPr>
          <w:sz w:val="20"/>
        </w:rPr>
        <w:t>.</w:t>
      </w:r>
    </w:p>
    <w:p w14:paraId="6C676A3A" w14:textId="56632E1A" w:rsidR="00DC7929" w:rsidRDefault="00DC7929" w:rsidP="00DC7929">
      <w:pPr>
        <w:pStyle w:val="ListParagraph"/>
        <w:tabs>
          <w:tab w:val="left" w:pos="1530"/>
          <w:tab w:val="left" w:pos="2160"/>
        </w:tabs>
        <w:ind w:left="1530" w:right="1161" w:firstLine="0"/>
        <w:jc w:val="right"/>
        <w:rPr>
          <w:sz w:val="20"/>
        </w:rPr>
      </w:pPr>
    </w:p>
    <w:p w14:paraId="35EC7F2D" w14:textId="4CD7B21F" w:rsidR="00DC7929" w:rsidRDefault="00DC7929" w:rsidP="00DC7929">
      <w:pPr>
        <w:pStyle w:val="ListParagraph"/>
        <w:tabs>
          <w:tab w:val="left" w:pos="1530"/>
          <w:tab w:val="left" w:pos="2160"/>
        </w:tabs>
        <w:ind w:left="1530" w:right="1161" w:firstLine="0"/>
        <w:jc w:val="right"/>
        <w:rPr>
          <w:sz w:val="20"/>
        </w:rPr>
      </w:pPr>
    </w:p>
    <w:p w14:paraId="09D921C3" w14:textId="69F0E8CA" w:rsidR="00DC7929" w:rsidRDefault="00DC7929" w:rsidP="00DC7929">
      <w:pPr>
        <w:pStyle w:val="ListParagraph"/>
        <w:tabs>
          <w:tab w:val="left" w:pos="1530"/>
          <w:tab w:val="left" w:pos="2160"/>
        </w:tabs>
        <w:ind w:left="1530" w:right="1161" w:firstLine="0"/>
        <w:jc w:val="right"/>
        <w:rPr>
          <w:sz w:val="20"/>
        </w:rPr>
      </w:pPr>
    </w:p>
    <w:p w14:paraId="5A1F7B00" w14:textId="04BEA53E" w:rsidR="00DC7929" w:rsidRDefault="00DC7929" w:rsidP="00DC7929">
      <w:pPr>
        <w:pStyle w:val="ListParagraph"/>
        <w:tabs>
          <w:tab w:val="left" w:pos="1530"/>
          <w:tab w:val="left" w:pos="2160"/>
        </w:tabs>
        <w:ind w:left="1530" w:right="1161" w:firstLine="0"/>
        <w:jc w:val="right"/>
        <w:rPr>
          <w:sz w:val="20"/>
        </w:rPr>
      </w:pPr>
    </w:p>
    <w:p w14:paraId="20D5E0C4" w14:textId="77777777" w:rsidR="00DC7929" w:rsidRDefault="00DC7929" w:rsidP="00DC7929">
      <w:pPr>
        <w:pStyle w:val="ListParagraph"/>
        <w:tabs>
          <w:tab w:val="left" w:pos="1530"/>
          <w:tab w:val="left" w:pos="2160"/>
        </w:tabs>
        <w:ind w:left="1530" w:right="1161" w:firstLine="0"/>
        <w:jc w:val="right"/>
        <w:rPr>
          <w:sz w:val="20"/>
        </w:rPr>
      </w:pPr>
    </w:p>
    <w:p w14:paraId="415B106B" w14:textId="77777777" w:rsidR="002D6A62" w:rsidRPr="002D6A62" w:rsidRDefault="002D6A62" w:rsidP="00415D80">
      <w:pPr>
        <w:pStyle w:val="BodyText"/>
        <w:tabs>
          <w:tab w:val="left" w:pos="1530"/>
        </w:tabs>
      </w:pPr>
    </w:p>
    <w:p w14:paraId="3A1C125D" w14:textId="77777777" w:rsidR="007F6B29" w:rsidRDefault="00CE0B2B" w:rsidP="00921B6A">
      <w:pPr>
        <w:pStyle w:val="ListParagraph"/>
        <w:numPr>
          <w:ilvl w:val="0"/>
          <w:numId w:val="12"/>
        </w:numPr>
        <w:tabs>
          <w:tab w:val="left" w:pos="1349"/>
          <w:tab w:val="left" w:pos="1350"/>
        </w:tabs>
        <w:ind w:left="1349" w:hanging="541"/>
        <w:rPr>
          <w:sz w:val="20"/>
        </w:rPr>
      </w:pPr>
      <w:r>
        <w:rPr>
          <w:spacing w:val="-2"/>
          <w:sz w:val="20"/>
          <w:u w:val="single"/>
        </w:rPr>
        <w:lastRenderedPageBreak/>
        <w:t>Outside</w:t>
      </w:r>
      <w:r>
        <w:rPr>
          <w:spacing w:val="-4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Class Assignments</w:t>
      </w:r>
    </w:p>
    <w:p w14:paraId="61F9441D" w14:textId="77777777" w:rsidR="007F6B29" w:rsidRDefault="00CE0B2B" w:rsidP="00796208">
      <w:pPr>
        <w:pStyle w:val="ListParagraph"/>
        <w:numPr>
          <w:ilvl w:val="1"/>
          <w:numId w:val="12"/>
        </w:numPr>
        <w:tabs>
          <w:tab w:val="left" w:pos="1530"/>
        </w:tabs>
        <w:ind w:left="1700" w:hanging="346"/>
        <w:rPr>
          <w:sz w:val="20"/>
        </w:rPr>
      </w:pPr>
      <w:r>
        <w:rPr>
          <w:sz w:val="20"/>
        </w:rPr>
        <w:t>Canvas</w:t>
      </w:r>
      <w:r>
        <w:rPr>
          <w:spacing w:val="-11"/>
          <w:sz w:val="20"/>
        </w:rPr>
        <w:t xml:space="preserve"> </w:t>
      </w:r>
      <w:r>
        <w:rPr>
          <w:sz w:val="20"/>
        </w:rPr>
        <w:t>enhancement</w:t>
      </w:r>
      <w:r>
        <w:rPr>
          <w:spacing w:val="-14"/>
          <w:sz w:val="20"/>
        </w:rPr>
        <w:t xml:space="preserve"> </w:t>
      </w:r>
      <w:r>
        <w:rPr>
          <w:sz w:val="20"/>
        </w:rPr>
        <w:t>shell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for:</w:t>
      </w:r>
    </w:p>
    <w:p w14:paraId="32B6ED92" w14:textId="6D1A26CC" w:rsidR="007F6B29" w:rsidRPr="00CE0B2B" w:rsidRDefault="00CE0B2B" w:rsidP="00796208">
      <w:pPr>
        <w:pStyle w:val="ListParagraph"/>
        <w:numPr>
          <w:ilvl w:val="0"/>
          <w:numId w:val="5"/>
        </w:numPr>
        <w:tabs>
          <w:tab w:val="left" w:pos="1530"/>
          <w:tab w:val="left" w:pos="1980"/>
        </w:tabs>
        <w:ind w:left="1980" w:hanging="260"/>
        <w:rPr>
          <w:color w:val="000000"/>
          <w:sz w:val="20"/>
          <w:szCs w:val="20"/>
        </w:rPr>
      </w:pPr>
      <w:r>
        <w:rPr>
          <w:sz w:val="20"/>
        </w:rPr>
        <w:t>Individual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group</w:t>
      </w:r>
      <w:r>
        <w:rPr>
          <w:spacing w:val="-8"/>
          <w:sz w:val="20"/>
        </w:rPr>
        <w:t xml:space="preserve"> </w:t>
      </w:r>
      <w:r w:rsidRPr="00CE0B2B">
        <w:rPr>
          <w:color w:val="000000"/>
          <w:sz w:val="20"/>
          <w:szCs w:val="20"/>
        </w:rPr>
        <w:t>assignments</w:t>
      </w:r>
      <w:r w:rsidR="006C56F9" w:rsidRPr="00CE0B2B">
        <w:rPr>
          <w:color w:val="000000"/>
          <w:sz w:val="20"/>
          <w:szCs w:val="20"/>
        </w:rPr>
        <w:t xml:space="preserve"> requiring the analysis of how privilege operates in society in</w:t>
      </w:r>
      <w:r w:rsidR="00796208">
        <w:rPr>
          <w:color w:val="000000"/>
          <w:sz w:val="20"/>
          <w:szCs w:val="20"/>
        </w:rPr>
        <w:t xml:space="preserve"> </w:t>
      </w:r>
      <w:r w:rsidR="006C56F9" w:rsidRPr="00CE0B2B">
        <w:rPr>
          <w:color w:val="000000"/>
          <w:sz w:val="20"/>
          <w:szCs w:val="20"/>
        </w:rPr>
        <w:t xml:space="preserve">relation to BIPOC communities. </w:t>
      </w:r>
    </w:p>
    <w:p w14:paraId="2EC4B622" w14:textId="32896613" w:rsidR="007F6B29" w:rsidRPr="00CE0B2B" w:rsidRDefault="00CE0B2B" w:rsidP="00796208">
      <w:pPr>
        <w:pStyle w:val="ListParagraph"/>
        <w:numPr>
          <w:ilvl w:val="0"/>
          <w:numId w:val="5"/>
        </w:numPr>
        <w:tabs>
          <w:tab w:val="left" w:pos="1530"/>
          <w:tab w:val="left" w:pos="1980"/>
        </w:tabs>
        <w:rPr>
          <w:color w:val="000000"/>
          <w:sz w:val="20"/>
          <w:szCs w:val="20"/>
        </w:rPr>
      </w:pPr>
      <w:r w:rsidRPr="00CE0B2B">
        <w:rPr>
          <w:color w:val="000000"/>
          <w:sz w:val="20"/>
          <w:szCs w:val="20"/>
        </w:rPr>
        <w:t>Class discussions</w:t>
      </w:r>
      <w:r w:rsidR="006C56F9" w:rsidRPr="00CE0B2B">
        <w:rPr>
          <w:color w:val="000000"/>
          <w:sz w:val="20"/>
          <w:szCs w:val="20"/>
        </w:rPr>
        <w:t xml:space="preserve"> about the role of racism in shaping U.S. political institutions. </w:t>
      </w:r>
    </w:p>
    <w:p w14:paraId="4B8C03C1" w14:textId="12D57B05" w:rsidR="007F6B29" w:rsidRPr="00CE0B2B" w:rsidRDefault="00CE0B2B" w:rsidP="00796208">
      <w:pPr>
        <w:pStyle w:val="ListParagraph"/>
        <w:numPr>
          <w:ilvl w:val="0"/>
          <w:numId w:val="5"/>
        </w:numPr>
        <w:tabs>
          <w:tab w:val="left" w:pos="1530"/>
          <w:tab w:val="left" w:pos="1980"/>
        </w:tabs>
        <w:ind w:left="1980" w:hanging="260"/>
        <w:rPr>
          <w:color w:val="000000"/>
          <w:sz w:val="20"/>
          <w:szCs w:val="20"/>
        </w:rPr>
      </w:pPr>
      <w:r w:rsidRPr="00CE0B2B">
        <w:rPr>
          <w:color w:val="000000"/>
          <w:sz w:val="20"/>
          <w:szCs w:val="20"/>
        </w:rPr>
        <w:t>Formative and summative quizzes</w:t>
      </w:r>
      <w:r w:rsidR="006C56F9" w:rsidRPr="00CE0B2B">
        <w:rPr>
          <w:color w:val="000000"/>
          <w:sz w:val="20"/>
          <w:szCs w:val="20"/>
        </w:rPr>
        <w:t xml:space="preserve"> on the readings and lectures to assess student understanding of issues of social justice as related to AA, AI, AAPI, and Latino/a/x groups. </w:t>
      </w:r>
    </w:p>
    <w:p w14:paraId="5578CEF1" w14:textId="727EFB25" w:rsidR="007F6B29" w:rsidRDefault="00CE0B2B" w:rsidP="00796208">
      <w:pPr>
        <w:pStyle w:val="ListParagraph"/>
        <w:numPr>
          <w:ilvl w:val="0"/>
          <w:numId w:val="5"/>
        </w:numPr>
        <w:tabs>
          <w:tab w:val="left" w:pos="1530"/>
          <w:tab w:val="left" w:pos="1980"/>
        </w:tabs>
        <w:rPr>
          <w:color w:val="000000"/>
          <w:sz w:val="20"/>
          <w:szCs w:val="20"/>
        </w:rPr>
      </w:pPr>
      <w:r w:rsidRPr="00CE0B2B">
        <w:rPr>
          <w:color w:val="000000"/>
          <w:sz w:val="20"/>
          <w:szCs w:val="20"/>
        </w:rPr>
        <w:t>Individual reflections</w:t>
      </w:r>
      <w:r w:rsidR="006C56F9" w:rsidRPr="00CE0B2B">
        <w:rPr>
          <w:color w:val="000000"/>
          <w:sz w:val="20"/>
          <w:szCs w:val="20"/>
        </w:rPr>
        <w:t xml:space="preserve"> on identity with reference to race, ethnicity, and gender. </w:t>
      </w:r>
    </w:p>
    <w:p w14:paraId="16A7C680" w14:textId="77777777" w:rsidR="007F6B29" w:rsidRPr="00CE0B2B" w:rsidRDefault="00CE0B2B" w:rsidP="00796208">
      <w:pPr>
        <w:pStyle w:val="ListParagraph"/>
        <w:numPr>
          <w:ilvl w:val="1"/>
          <w:numId w:val="12"/>
        </w:numPr>
        <w:tabs>
          <w:tab w:val="left" w:pos="1530"/>
          <w:tab w:val="left" w:pos="1980"/>
        </w:tabs>
        <w:ind w:left="1721" w:hanging="373"/>
        <w:rPr>
          <w:color w:val="000000"/>
          <w:sz w:val="20"/>
          <w:szCs w:val="20"/>
        </w:rPr>
      </w:pPr>
      <w:r w:rsidRPr="00CE0B2B">
        <w:rPr>
          <w:color w:val="000000"/>
          <w:sz w:val="20"/>
          <w:szCs w:val="20"/>
        </w:rPr>
        <w:t>Individual and group assignments can include:</w:t>
      </w:r>
    </w:p>
    <w:p w14:paraId="3D76D2E6" w14:textId="55592A07" w:rsidR="007F6B29" w:rsidRPr="00CE0B2B" w:rsidRDefault="00CE0B2B" w:rsidP="00796208">
      <w:pPr>
        <w:pStyle w:val="ListParagraph"/>
        <w:numPr>
          <w:ilvl w:val="0"/>
          <w:numId w:val="4"/>
        </w:numPr>
        <w:tabs>
          <w:tab w:val="left" w:pos="1530"/>
          <w:tab w:val="left" w:pos="1980"/>
        </w:tabs>
        <w:ind w:left="1980" w:hanging="260"/>
        <w:rPr>
          <w:color w:val="000000"/>
          <w:sz w:val="20"/>
          <w:szCs w:val="20"/>
        </w:rPr>
      </w:pPr>
      <w:r w:rsidRPr="00CE0B2B">
        <w:rPr>
          <w:color w:val="000000"/>
          <w:sz w:val="20"/>
          <w:szCs w:val="20"/>
        </w:rPr>
        <w:t>Analysis and interpretation of chapters in assigned text</w:t>
      </w:r>
      <w:r w:rsidR="006C56F9" w:rsidRPr="00CE0B2B">
        <w:rPr>
          <w:color w:val="000000"/>
          <w:sz w:val="20"/>
          <w:szCs w:val="20"/>
        </w:rPr>
        <w:t xml:space="preserve"> to demonstrate cultural competency and historical empathy in group discussions. </w:t>
      </w:r>
    </w:p>
    <w:p w14:paraId="12859674" w14:textId="5DA5D5E9" w:rsidR="007F6B29" w:rsidRPr="00CE0B2B" w:rsidRDefault="00CE0B2B" w:rsidP="00796208">
      <w:pPr>
        <w:pStyle w:val="ListParagraph"/>
        <w:numPr>
          <w:ilvl w:val="0"/>
          <w:numId w:val="4"/>
        </w:numPr>
        <w:tabs>
          <w:tab w:val="left" w:pos="1530"/>
          <w:tab w:val="left" w:pos="1980"/>
        </w:tabs>
        <w:ind w:left="2070" w:hanging="350"/>
        <w:rPr>
          <w:color w:val="000000"/>
          <w:sz w:val="20"/>
          <w:szCs w:val="20"/>
        </w:rPr>
      </w:pPr>
      <w:r w:rsidRPr="00CE0B2B">
        <w:rPr>
          <w:color w:val="000000"/>
          <w:sz w:val="20"/>
          <w:szCs w:val="20"/>
        </w:rPr>
        <w:t>Analysis of current events</w:t>
      </w:r>
      <w:r w:rsidR="006C56F9" w:rsidRPr="00CE0B2B">
        <w:rPr>
          <w:color w:val="000000"/>
          <w:sz w:val="20"/>
          <w:szCs w:val="20"/>
        </w:rPr>
        <w:t xml:space="preserve"> such as police brutality, for profit prisons, or hate groups. </w:t>
      </w:r>
    </w:p>
    <w:p w14:paraId="29E98BE7" w14:textId="4BB17202" w:rsidR="007F6B29" w:rsidRPr="00CE0B2B" w:rsidRDefault="00CE0B2B" w:rsidP="00796208">
      <w:pPr>
        <w:pStyle w:val="ListParagraph"/>
        <w:numPr>
          <w:ilvl w:val="0"/>
          <w:numId w:val="4"/>
        </w:numPr>
        <w:tabs>
          <w:tab w:val="left" w:pos="1530"/>
          <w:tab w:val="left" w:pos="1980"/>
        </w:tabs>
        <w:ind w:left="1980" w:hanging="260"/>
        <w:rPr>
          <w:color w:val="000000"/>
          <w:sz w:val="20"/>
          <w:szCs w:val="20"/>
        </w:rPr>
      </w:pPr>
      <w:r w:rsidRPr="00CE0B2B">
        <w:rPr>
          <w:color w:val="000000"/>
          <w:sz w:val="20"/>
          <w:szCs w:val="20"/>
        </w:rPr>
        <w:t>Analysis of diversity, equity, and anti-racism and its relation to course content</w:t>
      </w:r>
      <w:r w:rsidR="006C56F9" w:rsidRPr="00CE0B2B">
        <w:rPr>
          <w:color w:val="000000"/>
          <w:sz w:val="20"/>
          <w:szCs w:val="20"/>
        </w:rPr>
        <w:t xml:space="preserve"> in a </w:t>
      </w:r>
      <w:r w:rsidR="00796208" w:rsidRPr="006B1D7D">
        <w:rPr>
          <w:i/>
          <w:color w:val="000000"/>
          <w:sz w:val="20"/>
          <w:szCs w:val="20"/>
        </w:rPr>
        <w:t>5-8-page</w:t>
      </w:r>
      <w:r w:rsidR="006C56F9" w:rsidRPr="006B1D7D">
        <w:rPr>
          <w:i/>
          <w:color w:val="000000"/>
          <w:sz w:val="20"/>
          <w:szCs w:val="20"/>
        </w:rPr>
        <w:t xml:space="preserve"> paper or video</w:t>
      </w:r>
      <w:r w:rsidR="006C56F9" w:rsidRPr="00CE0B2B">
        <w:rPr>
          <w:color w:val="000000"/>
          <w:sz w:val="20"/>
          <w:szCs w:val="20"/>
        </w:rPr>
        <w:t>.</w:t>
      </w:r>
    </w:p>
    <w:p w14:paraId="7FA8D363" w14:textId="7EE678AF" w:rsidR="007F6B29" w:rsidRPr="00CE0B2B" w:rsidRDefault="00CE0B2B" w:rsidP="00796208">
      <w:pPr>
        <w:pStyle w:val="ListParagraph"/>
        <w:numPr>
          <w:ilvl w:val="0"/>
          <w:numId w:val="4"/>
        </w:numPr>
        <w:tabs>
          <w:tab w:val="left" w:pos="1530"/>
          <w:tab w:val="left" w:pos="1980"/>
        </w:tabs>
        <w:ind w:left="1980" w:hanging="260"/>
        <w:rPr>
          <w:color w:val="000000"/>
          <w:sz w:val="20"/>
          <w:szCs w:val="20"/>
        </w:rPr>
      </w:pPr>
      <w:r w:rsidRPr="00CE0B2B">
        <w:rPr>
          <w:color w:val="000000"/>
          <w:sz w:val="20"/>
          <w:szCs w:val="20"/>
        </w:rPr>
        <w:t>Attending campus events, talks, presentations, film screenings, and conferences</w:t>
      </w:r>
      <w:r w:rsidR="006C56F9" w:rsidRPr="00CE0B2B">
        <w:rPr>
          <w:color w:val="000000"/>
          <w:sz w:val="20"/>
          <w:szCs w:val="20"/>
        </w:rPr>
        <w:t xml:space="preserve"> on equity, diversity, and inclusion. </w:t>
      </w:r>
    </w:p>
    <w:p w14:paraId="0AC27F32" w14:textId="6DB02EAF" w:rsidR="007F6B29" w:rsidRPr="00A013B3" w:rsidRDefault="00E77103" w:rsidP="000B636E">
      <w:pPr>
        <w:pStyle w:val="BodyText"/>
        <w:tabs>
          <w:tab w:val="left" w:pos="2070"/>
        </w:tabs>
        <w:rPr>
          <w:color w:val="000000"/>
        </w:rPr>
      </w:pPr>
      <w:r>
        <w:rPr>
          <w:color w:val="000000"/>
        </w:rPr>
        <w:tab/>
      </w:r>
    </w:p>
    <w:p w14:paraId="629648F3" w14:textId="77777777" w:rsidR="007F6B29" w:rsidRPr="00A013B3" w:rsidRDefault="00CE0B2B" w:rsidP="00921B6A">
      <w:pPr>
        <w:pStyle w:val="ListParagraph"/>
        <w:numPr>
          <w:ilvl w:val="0"/>
          <w:numId w:val="12"/>
        </w:numPr>
        <w:tabs>
          <w:tab w:val="left" w:pos="1349"/>
          <w:tab w:val="left" w:pos="1350"/>
        </w:tabs>
        <w:ind w:left="1349" w:hanging="541"/>
        <w:rPr>
          <w:sz w:val="20"/>
          <w:szCs w:val="20"/>
        </w:rPr>
      </w:pPr>
      <w:r w:rsidRPr="00E77103">
        <w:rPr>
          <w:sz w:val="20"/>
          <w:szCs w:val="20"/>
          <w:u w:val="single"/>
        </w:rPr>
        <w:t xml:space="preserve">Representative </w:t>
      </w:r>
      <w:r w:rsidRPr="00A013B3">
        <w:rPr>
          <w:spacing w:val="-4"/>
          <w:sz w:val="20"/>
          <w:szCs w:val="20"/>
          <w:u w:val="single"/>
        </w:rPr>
        <w:t>Texts</w:t>
      </w:r>
    </w:p>
    <w:p w14:paraId="3A797D6D" w14:textId="48147BB4" w:rsidR="007F6B29" w:rsidRPr="00A013B3" w:rsidRDefault="00CE0B2B" w:rsidP="00DC40E7">
      <w:pPr>
        <w:pStyle w:val="ListParagraph"/>
        <w:numPr>
          <w:ilvl w:val="1"/>
          <w:numId w:val="12"/>
        </w:numPr>
        <w:tabs>
          <w:tab w:val="left" w:pos="1711"/>
          <w:tab w:val="left" w:pos="1712"/>
        </w:tabs>
        <w:ind w:left="1530" w:hanging="180"/>
        <w:rPr>
          <w:sz w:val="20"/>
          <w:szCs w:val="20"/>
        </w:rPr>
      </w:pPr>
      <w:r w:rsidRPr="00E77103">
        <w:rPr>
          <w:sz w:val="20"/>
          <w:szCs w:val="20"/>
        </w:rPr>
        <w:t xml:space="preserve">Representative </w:t>
      </w:r>
      <w:r w:rsidRPr="00A013B3">
        <w:rPr>
          <w:spacing w:val="-2"/>
          <w:sz w:val="20"/>
          <w:szCs w:val="20"/>
        </w:rPr>
        <w:t>Text</w:t>
      </w:r>
      <w:r w:rsidR="002D53DC">
        <w:rPr>
          <w:spacing w:val="-2"/>
          <w:sz w:val="20"/>
          <w:szCs w:val="20"/>
        </w:rPr>
        <w:t>(</w:t>
      </w:r>
      <w:r w:rsidRPr="00A013B3">
        <w:rPr>
          <w:spacing w:val="-2"/>
          <w:sz w:val="20"/>
          <w:szCs w:val="20"/>
        </w:rPr>
        <w:t>s</w:t>
      </w:r>
      <w:r w:rsidR="002D53DC">
        <w:rPr>
          <w:spacing w:val="-2"/>
          <w:sz w:val="20"/>
          <w:szCs w:val="20"/>
        </w:rPr>
        <w:t>)</w:t>
      </w:r>
      <w:r w:rsidRPr="00A013B3">
        <w:rPr>
          <w:spacing w:val="-2"/>
          <w:sz w:val="20"/>
          <w:szCs w:val="20"/>
        </w:rPr>
        <w:t>:</w:t>
      </w:r>
    </w:p>
    <w:p w14:paraId="308462B2" w14:textId="6B21F2DB" w:rsidR="0072342B" w:rsidRPr="0004530C" w:rsidRDefault="0072342B" w:rsidP="004D5B30">
      <w:pPr>
        <w:pStyle w:val="ListParagraph"/>
        <w:numPr>
          <w:ilvl w:val="0"/>
          <w:numId w:val="3"/>
        </w:numPr>
        <w:ind w:left="1800" w:hanging="270"/>
        <w:rPr>
          <w:sz w:val="20"/>
          <w:szCs w:val="20"/>
        </w:rPr>
      </w:pPr>
      <w:r w:rsidRPr="0072342B">
        <w:rPr>
          <w:sz w:val="20"/>
          <w:szCs w:val="20"/>
        </w:rPr>
        <w:t>Dinnerstein, Leonard, et al.</w:t>
      </w:r>
      <w:r>
        <w:rPr>
          <w:sz w:val="20"/>
          <w:szCs w:val="20"/>
        </w:rPr>
        <w:t xml:space="preserve"> </w:t>
      </w:r>
      <w:r w:rsidRPr="0072342B">
        <w:rPr>
          <w:i/>
          <w:sz w:val="20"/>
          <w:szCs w:val="20"/>
        </w:rPr>
        <w:t>Natives and Strangers: A History of Ethnic Americans</w:t>
      </w:r>
      <w:r w:rsidRPr="0072342B">
        <w:rPr>
          <w:sz w:val="20"/>
          <w:szCs w:val="20"/>
        </w:rPr>
        <w:t>. 6th ed., Oxford UP, 2009.</w:t>
      </w:r>
    </w:p>
    <w:p w14:paraId="092AC1D3" w14:textId="0448F915" w:rsidR="00157500" w:rsidRPr="00157500" w:rsidRDefault="00157500" w:rsidP="004D5B30">
      <w:pPr>
        <w:pStyle w:val="ListParagraph"/>
        <w:numPr>
          <w:ilvl w:val="0"/>
          <w:numId w:val="3"/>
        </w:numPr>
        <w:ind w:left="1800" w:hanging="270"/>
        <w:rPr>
          <w:sz w:val="20"/>
          <w:szCs w:val="20"/>
        </w:rPr>
      </w:pPr>
      <w:r w:rsidRPr="00157500">
        <w:rPr>
          <w:sz w:val="20"/>
          <w:szCs w:val="20"/>
        </w:rPr>
        <w:t xml:space="preserve">Omi, Michael, and Howard Winant. </w:t>
      </w:r>
      <w:r w:rsidRPr="00133984">
        <w:rPr>
          <w:i/>
          <w:sz w:val="20"/>
          <w:szCs w:val="20"/>
        </w:rPr>
        <w:t>Racial Formation in the United States</w:t>
      </w:r>
      <w:r w:rsidRPr="00157500">
        <w:rPr>
          <w:sz w:val="20"/>
          <w:szCs w:val="20"/>
        </w:rPr>
        <w:t>. 3rd ed., Routledge, 2014.</w:t>
      </w:r>
    </w:p>
    <w:p w14:paraId="25E8232C" w14:textId="41199C15" w:rsidR="007F6B29" w:rsidRPr="003F2F83" w:rsidRDefault="00CE0B2B" w:rsidP="004D5B30">
      <w:pPr>
        <w:pStyle w:val="ListParagraph"/>
        <w:numPr>
          <w:ilvl w:val="0"/>
          <w:numId w:val="3"/>
        </w:numPr>
        <w:tabs>
          <w:tab w:val="left" w:pos="2069"/>
          <w:tab w:val="left" w:pos="2070"/>
        </w:tabs>
        <w:ind w:left="1800" w:hanging="270"/>
        <w:rPr>
          <w:sz w:val="20"/>
          <w:szCs w:val="20"/>
        </w:rPr>
      </w:pPr>
      <w:r w:rsidRPr="00A013B3">
        <w:rPr>
          <w:sz w:val="20"/>
          <w:szCs w:val="20"/>
        </w:rPr>
        <w:t>Takaki,</w:t>
      </w:r>
      <w:r w:rsidRPr="00A013B3">
        <w:rPr>
          <w:spacing w:val="-12"/>
          <w:sz w:val="20"/>
          <w:szCs w:val="20"/>
        </w:rPr>
        <w:t xml:space="preserve"> </w:t>
      </w:r>
      <w:r w:rsidRPr="00A013B3">
        <w:rPr>
          <w:sz w:val="20"/>
          <w:szCs w:val="20"/>
        </w:rPr>
        <w:t>Ronald</w:t>
      </w:r>
      <w:r w:rsidRPr="003F2F83">
        <w:rPr>
          <w:i/>
          <w:sz w:val="20"/>
          <w:szCs w:val="20"/>
        </w:rPr>
        <w:t>.</w:t>
      </w:r>
      <w:r w:rsidRPr="003F2F83">
        <w:rPr>
          <w:i/>
          <w:spacing w:val="-12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A</w:t>
      </w:r>
      <w:r w:rsidRPr="003F2F83">
        <w:rPr>
          <w:i/>
          <w:spacing w:val="-11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Different</w:t>
      </w:r>
      <w:r w:rsidRPr="003F2F83">
        <w:rPr>
          <w:i/>
          <w:spacing w:val="-5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Mirror:</w:t>
      </w:r>
      <w:r w:rsidRPr="003F2F83">
        <w:rPr>
          <w:i/>
          <w:spacing w:val="-10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A</w:t>
      </w:r>
      <w:r w:rsidRPr="003F2F83">
        <w:rPr>
          <w:i/>
          <w:spacing w:val="-10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History</w:t>
      </w:r>
      <w:r w:rsidRPr="003F2F83">
        <w:rPr>
          <w:i/>
          <w:spacing w:val="-7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of</w:t>
      </w:r>
      <w:r w:rsidRPr="003F2F83">
        <w:rPr>
          <w:i/>
          <w:spacing w:val="-9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Multicultural</w:t>
      </w:r>
      <w:r w:rsidRPr="003F2F83">
        <w:rPr>
          <w:i/>
          <w:spacing w:val="-9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America</w:t>
      </w:r>
      <w:r w:rsidR="00DC32F4">
        <w:rPr>
          <w:sz w:val="20"/>
          <w:szCs w:val="20"/>
        </w:rPr>
        <w:t>.</w:t>
      </w:r>
      <w:r w:rsidRPr="003F2F83">
        <w:rPr>
          <w:spacing w:val="-9"/>
          <w:sz w:val="20"/>
          <w:szCs w:val="20"/>
        </w:rPr>
        <w:t xml:space="preserve"> </w:t>
      </w:r>
      <w:r w:rsidRPr="003F2F83">
        <w:rPr>
          <w:sz w:val="20"/>
          <w:szCs w:val="20"/>
        </w:rPr>
        <w:t>Back</w:t>
      </w:r>
      <w:r w:rsidRPr="003F2F83">
        <w:rPr>
          <w:spacing w:val="-8"/>
          <w:sz w:val="20"/>
          <w:szCs w:val="20"/>
        </w:rPr>
        <w:t xml:space="preserve"> </w:t>
      </w:r>
      <w:r w:rsidRPr="003F2F83">
        <w:rPr>
          <w:sz w:val="20"/>
          <w:szCs w:val="20"/>
        </w:rPr>
        <w:t>Bay</w:t>
      </w:r>
      <w:r w:rsidRPr="003F2F83">
        <w:rPr>
          <w:spacing w:val="-13"/>
          <w:sz w:val="20"/>
          <w:szCs w:val="20"/>
        </w:rPr>
        <w:t xml:space="preserve"> </w:t>
      </w:r>
      <w:r w:rsidRPr="003F2F83">
        <w:rPr>
          <w:spacing w:val="-2"/>
          <w:sz w:val="20"/>
          <w:szCs w:val="20"/>
        </w:rPr>
        <w:t>Books</w:t>
      </w:r>
      <w:r w:rsidR="00811A04">
        <w:rPr>
          <w:spacing w:val="-2"/>
          <w:sz w:val="20"/>
          <w:szCs w:val="20"/>
        </w:rPr>
        <w:t>, 2008.</w:t>
      </w:r>
    </w:p>
    <w:p w14:paraId="4C15EDFA" w14:textId="77777777" w:rsidR="007F6B29" w:rsidRPr="003F2F83" w:rsidRDefault="00CE0B2B" w:rsidP="00DC40E7">
      <w:pPr>
        <w:pStyle w:val="ListParagraph"/>
        <w:numPr>
          <w:ilvl w:val="1"/>
          <w:numId w:val="12"/>
        </w:numPr>
        <w:tabs>
          <w:tab w:val="left" w:pos="1530"/>
        </w:tabs>
        <w:ind w:left="1700"/>
        <w:rPr>
          <w:sz w:val="20"/>
          <w:szCs w:val="20"/>
        </w:rPr>
      </w:pPr>
      <w:r w:rsidRPr="003F2F83">
        <w:rPr>
          <w:sz w:val="20"/>
          <w:szCs w:val="20"/>
        </w:rPr>
        <w:t>Supplemental</w:t>
      </w:r>
      <w:r w:rsidRPr="003F2F83">
        <w:rPr>
          <w:spacing w:val="-10"/>
          <w:sz w:val="20"/>
          <w:szCs w:val="20"/>
        </w:rPr>
        <w:t xml:space="preserve"> </w:t>
      </w:r>
      <w:r w:rsidRPr="003F2F83">
        <w:rPr>
          <w:sz w:val="20"/>
          <w:szCs w:val="20"/>
        </w:rPr>
        <w:t>texts</w:t>
      </w:r>
      <w:r w:rsidRPr="003F2F83">
        <w:rPr>
          <w:spacing w:val="-7"/>
          <w:sz w:val="20"/>
          <w:szCs w:val="20"/>
        </w:rPr>
        <w:t xml:space="preserve"> </w:t>
      </w:r>
      <w:r w:rsidRPr="003F2F83">
        <w:rPr>
          <w:sz w:val="20"/>
          <w:szCs w:val="20"/>
        </w:rPr>
        <w:t>and</w:t>
      </w:r>
      <w:r w:rsidRPr="003F2F83">
        <w:rPr>
          <w:spacing w:val="-6"/>
          <w:sz w:val="20"/>
          <w:szCs w:val="20"/>
        </w:rPr>
        <w:t xml:space="preserve"> </w:t>
      </w:r>
      <w:r w:rsidRPr="003F2F83">
        <w:rPr>
          <w:spacing w:val="-2"/>
          <w:sz w:val="20"/>
          <w:szCs w:val="20"/>
        </w:rPr>
        <w:t>workbooks:</w:t>
      </w:r>
    </w:p>
    <w:p w14:paraId="60668788" w14:textId="77777777" w:rsidR="000245A1" w:rsidRDefault="00743D4A" w:rsidP="00743D4A">
      <w:pPr>
        <w:pStyle w:val="ListParagraph"/>
        <w:numPr>
          <w:ilvl w:val="0"/>
          <w:numId w:val="2"/>
        </w:numPr>
        <w:ind w:left="1800" w:hanging="270"/>
        <w:rPr>
          <w:sz w:val="20"/>
          <w:szCs w:val="20"/>
        </w:rPr>
      </w:pPr>
      <w:r w:rsidRPr="00743D4A">
        <w:rPr>
          <w:sz w:val="20"/>
          <w:szCs w:val="20"/>
        </w:rPr>
        <w:t xml:space="preserve">Blackpast.org Primary Sources (OER), </w:t>
      </w:r>
    </w:p>
    <w:p w14:paraId="563CB0BB" w14:textId="2BB99ED0" w:rsidR="00743D4A" w:rsidRPr="00743D4A" w:rsidRDefault="00743D4A" w:rsidP="000245A1">
      <w:pPr>
        <w:pStyle w:val="ListParagraph"/>
        <w:ind w:left="1800" w:firstLine="0"/>
        <w:rPr>
          <w:sz w:val="20"/>
          <w:szCs w:val="20"/>
        </w:rPr>
      </w:pPr>
      <w:r w:rsidRPr="00743D4A">
        <w:rPr>
          <w:sz w:val="20"/>
          <w:szCs w:val="20"/>
        </w:rPr>
        <w:t>https://www.blackpast.org/african-american-history/primary-documents- african-americanhistory/ (2007-2022)</w:t>
      </w:r>
      <w:r w:rsidR="004672A4">
        <w:rPr>
          <w:sz w:val="20"/>
          <w:szCs w:val="20"/>
        </w:rPr>
        <w:t xml:space="preserve"> </w:t>
      </w:r>
    </w:p>
    <w:p w14:paraId="4DA3544A" w14:textId="7D3F80FF" w:rsidR="00743D4A" w:rsidRPr="00743D4A" w:rsidRDefault="00743D4A" w:rsidP="00743D4A">
      <w:pPr>
        <w:pStyle w:val="ListParagraph"/>
        <w:numPr>
          <w:ilvl w:val="0"/>
          <w:numId w:val="2"/>
        </w:numPr>
        <w:ind w:left="1800" w:hanging="270"/>
        <w:rPr>
          <w:sz w:val="20"/>
          <w:szCs w:val="20"/>
        </w:rPr>
      </w:pPr>
      <w:r w:rsidRPr="00743D4A">
        <w:rPr>
          <w:sz w:val="20"/>
          <w:szCs w:val="20"/>
        </w:rPr>
        <w:t>Locke, Joseph and Ben Wright</w:t>
      </w:r>
      <w:r w:rsidR="00235ED4">
        <w:rPr>
          <w:sz w:val="20"/>
          <w:szCs w:val="20"/>
        </w:rPr>
        <w:t>, 2010</w:t>
      </w:r>
      <w:r w:rsidRPr="00743D4A">
        <w:rPr>
          <w:sz w:val="20"/>
          <w:szCs w:val="20"/>
        </w:rPr>
        <w:t xml:space="preserve">. </w:t>
      </w:r>
      <w:r w:rsidRPr="0057134A">
        <w:rPr>
          <w:i/>
          <w:sz w:val="20"/>
          <w:szCs w:val="20"/>
        </w:rPr>
        <w:t>American Yawp Reader: A Documentary Companion to the American Yawp, Vol I &amp; Vol II</w:t>
      </w:r>
      <w:r w:rsidRPr="00743D4A">
        <w:rPr>
          <w:sz w:val="20"/>
          <w:szCs w:val="20"/>
        </w:rPr>
        <w:t xml:space="preserve">. (OER), </w:t>
      </w:r>
      <w:hyperlink r:id="rId10" w:history="1">
        <w:r w:rsidR="004672A4" w:rsidRPr="00F933BF">
          <w:rPr>
            <w:rStyle w:val="Hyperlink"/>
            <w:sz w:val="20"/>
            <w:szCs w:val="20"/>
          </w:rPr>
          <w:t>www.americanyawp.com/reader.html</w:t>
        </w:r>
      </w:hyperlink>
    </w:p>
    <w:p w14:paraId="0057604C" w14:textId="0413ECC4" w:rsidR="007F6B29" w:rsidRPr="003F2F83" w:rsidRDefault="00CE0B2B" w:rsidP="00743D4A">
      <w:pPr>
        <w:pStyle w:val="ListParagraph"/>
        <w:numPr>
          <w:ilvl w:val="0"/>
          <w:numId w:val="2"/>
        </w:numPr>
        <w:tabs>
          <w:tab w:val="left" w:pos="2069"/>
          <w:tab w:val="left" w:pos="2070"/>
        </w:tabs>
        <w:ind w:left="1800" w:right="1941" w:hanging="270"/>
        <w:rPr>
          <w:sz w:val="20"/>
          <w:szCs w:val="20"/>
        </w:rPr>
      </w:pPr>
      <w:r w:rsidRPr="003F2F83">
        <w:rPr>
          <w:sz w:val="20"/>
          <w:szCs w:val="20"/>
        </w:rPr>
        <w:t>Markus,</w:t>
      </w:r>
      <w:r w:rsidRPr="003F2F83">
        <w:rPr>
          <w:spacing w:val="-4"/>
          <w:sz w:val="20"/>
          <w:szCs w:val="20"/>
        </w:rPr>
        <w:t xml:space="preserve"> </w:t>
      </w:r>
      <w:r w:rsidRPr="003F2F83">
        <w:rPr>
          <w:sz w:val="20"/>
          <w:szCs w:val="20"/>
        </w:rPr>
        <w:t>Hazel</w:t>
      </w:r>
      <w:r w:rsidRPr="003F2F83">
        <w:rPr>
          <w:spacing w:val="-5"/>
          <w:sz w:val="20"/>
          <w:szCs w:val="20"/>
        </w:rPr>
        <w:t xml:space="preserve"> </w:t>
      </w:r>
      <w:r w:rsidRPr="003F2F83">
        <w:rPr>
          <w:sz w:val="20"/>
          <w:szCs w:val="20"/>
        </w:rPr>
        <w:t>Rose</w:t>
      </w:r>
      <w:r w:rsidR="003962D3">
        <w:rPr>
          <w:sz w:val="20"/>
          <w:szCs w:val="20"/>
        </w:rPr>
        <w:t>,</w:t>
      </w:r>
      <w:r w:rsidRPr="003F2F83">
        <w:rPr>
          <w:spacing w:val="-3"/>
          <w:sz w:val="20"/>
          <w:szCs w:val="20"/>
        </w:rPr>
        <w:t xml:space="preserve"> </w:t>
      </w:r>
      <w:r w:rsidRPr="003F2F83">
        <w:rPr>
          <w:sz w:val="20"/>
          <w:szCs w:val="20"/>
        </w:rPr>
        <w:t>and</w:t>
      </w:r>
      <w:r w:rsidRPr="003F2F83">
        <w:rPr>
          <w:spacing w:val="-4"/>
          <w:sz w:val="20"/>
          <w:szCs w:val="20"/>
        </w:rPr>
        <w:t xml:space="preserve"> </w:t>
      </w:r>
      <w:r w:rsidRPr="003F2F83">
        <w:rPr>
          <w:sz w:val="20"/>
          <w:szCs w:val="20"/>
        </w:rPr>
        <w:t>Paula</w:t>
      </w:r>
      <w:r w:rsidRPr="003F2F83">
        <w:rPr>
          <w:spacing w:val="-2"/>
          <w:sz w:val="20"/>
          <w:szCs w:val="20"/>
        </w:rPr>
        <w:t xml:space="preserve"> </w:t>
      </w:r>
      <w:r w:rsidRPr="003962D3">
        <w:rPr>
          <w:sz w:val="20"/>
          <w:szCs w:val="20"/>
        </w:rPr>
        <w:t>Moya</w:t>
      </w:r>
      <w:r w:rsidRPr="003F2F83">
        <w:rPr>
          <w:i/>
          <w:sz w:val="20"/>
          <w:szCs w:val="20"/>
        </w:rPr>
        <w:t>.</w:t>
      </w:r>
      <w:r w:rsidRPr="003F2F83">
        <w:rPr>
          <w:i/>
          <w:spacing w:val="-3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Doing</w:t>
      </w:r>
      <w:r w:rsidRPr="003F2F83">
        <w:rPr>
          <w:i/>
          <w:spacing w:val="-3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Race:</w:t>
      </w:r>
      <w:r w:rsidRPr="003F2F83">
        <w:rPr>
          <w:i/>
          <w:spacing w:val="-4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21</w:t>
      </w:r>
      <w:r w:rsidRPr="003F2F83">
        <w:rPr>
          <w:i/>
          <w:spacing w:val="-3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Essays</w:t>
      </w:r>
      <w:r w:rsidRPr="003F2F83">
        <w:rPr>
          <w:i/>
          <w:spacing w:val="-4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For</w:t>
      </w:r>
      <w:r w:rsidRPr="003F2F83">
        <w:rPr>
          <w:i/>
          <w:spacing w:val="-4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the</w:t>
      </w:r>
      <w:r w:rsidRPr="003F2F83">
        <w:rPr>
          <w:i/>
          <w:spacing w:val="-4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21st Century</w:t>
      </w:r>
      <w:r w:rsidR="003962D3">
        <w:rPr>
          <w:i/>
          <w:sz w:val="20"/>
          <w:szCs w:val="20"/>
        </w:rPr>
        <w:t>.</w:t>
      </w:r>
      <w:r w:rsidRPr="003F2F83">
        <w:rPr>
          <w:i/>
          <w:sz w:val="20"/>
          <w:szCs w:val="20"/>
        </w:rPr>
        <w:t xml:space="preserve"> </w:t>
      </w:r>
      <w:r w:rsidRPr="003962D3">
        <w:rPr>
          <w:sz w:val="20"/>
          <w:szCs w:val="20"/>
        </w:rPr>
        <w:t>W.W.</w:t>
      </w:r>
      <w:r w:rsidR="00F2352E">
        <w:rPr>
          <w:sz w:val="20"/>
          <w:szCs w:val="20"/>
        </w:rPr>
        <w:t xml:space="preserve"> </w:t>
      </w:r>
      <w:r w:rsidRPr="003962D3">
        <w:rPr>
          <w:sz w:val="20"/>
          <w:szCs w:val="20"/>
        </w:rPr>
        <w:t>Norton &amp; Company</w:t>
      </w:r>
      <w:r w:rsidR="003962D3">
        <w:rPr>
          <w:sz w:val="20"/>
          <w:szCs w:val="20"/>
        </w:rPr>
        <w:t>, 2010.</w:t>
      </w:r>
    </w:p>
    <w:p w14:paraId="6D2D933B" w14:textId="5C92BAC5" w:rsidR="007F6B29" w:rsidRPr="003F2F83" w:rsidRDefault="00CE0B2B" w:rsidP="00743D4A">
      <w:pPr>
        <w:pStyle w:val="ListParagraph"/>
        <w:numPr>
          <w:ilvl w:val="0"/>
          <w:numId w:val="2"/>
        </w:numPr>
        <w:tabs>
          <w:tab w:val="left" w:pos="2069"/>
          <w:tab w:val="left" w:pos="2070"/>
        </w:tabs>
        <w:ind w:left="1800" w:hanging="270"/>
        <w:rPr>
          <w:sz w:val="20"/>
          <w:szCs w:val="20"/>
        </w:rPr>
      </w:pPr>
      <w:r w:rsidRPr="003F2F83">
        <w:rPr>
          <w:sz w:val="20"/>
          <w:szCs w:val="20"/>
        </w:rPr>
        <w:t>Mintz,</w:t>
      </w:r>
      <w:r w:rsidRPr="003F2F83">
        <w:rPr>
          <w:spacing w:val="-11"/>
          <w:sz w:val="20"/>
          <w:szCs w:val="20"/>
        </w:rPr>
        <w:t xml:space="preserve"> </w:t>
      </w:r>
      <w:r w:rsidRPr="003F2F83">
        <w:rPr>
          <w:sz w:val="20"/>
          <w:szCs w:val="20"/>
        </w:rPr>
        <w:t>Steven</w:t>
      </w:r>
      <w:r w:rsidRPr="003F2F83">
        <w:rPr>
          <w:i/>
          <w:sz w:val="20"/>
          <w:szCs w:val="20"/>
        </w:rPr>
        <w:t>.</w:t>
      </w:r>
      <w:r w:rsidRPr="003F2F83">
        <w:rPr>
          <w:i/>
          <w:spacing w:val="-9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Mexican</w:t>
      </w:r>
      <w:r w:rsidRPr="003F2F83">
        <w:rPr>
          <w:i/>
          <w:spacing w:val="-13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American</w:t>
      </w:r>
      <w:r w:rsidRPr="003F2F83">
        <w:rPr>
          <w:i/>
          <w:spacing w:val="-12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Voices:</w:t>
      </w:r>
      <w:r w:rsidRPr="003F2F83">
        <w:rPr>
          <w:i/>
          <w:spacing w:val="-10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A</w:t>
      </w:r>
      <w:r w:rsidRPr="003F2F83">
        <w:rPr>
          <w:i/>
          <w:spacing w:val="-12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Documentary</w:t>
      </w:r>
      <w:r w:rsidRPr="003F2F83">
        <w:rPr>
          <w:i/>
          <w:spacing w:val="-12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Reader</w:t>
      </w:r>
      <w:r w:rsidR="00F2352E">
        <w:rPr>
          <w:sz w:val="20"/>
          <w:szCs w:val="20"/>
        </w:rPr>
        <w:t>.</w:t>
      </w:r>
      <w:r w:rsidRPr="003F2F83">
        <w:rPr>
          <w:spacing w:val="-10"/>
          <w:sz w:val="20"/>
          <w:szCs w:val="20"/>
        </w:rPr>
        <w:t xml:space="preserve"> </w:t>
      </w:r>
      <w:r w:rsidRPr="003F2F83">
        <w:rPr>
          <w:sz w:val="20"/>
          <w:szCs w:val="20"/>
        </w:rPr>
        <w:t>2nd</w:t>
      </w:r>
      <w:r w:rsidRPr="003F2F83">
        <w:rPr>
          <w:spacing w:val="-9"/>
          <w:sz w:val="20"/>
          <w:szCs w:val="20"/>
        </w:rPr>
        <w:t xml:space="preserve"> </w:t>
      </w:r>
      <w:r w:rsidRPr="003F2F83">
        <w:rPr>
          <w:sz w:val="20"/>
          <w:szCs w:val="20"/>
        </w:rPr>
        <w:t>ed.</w:t>
      </w:r>
      <w:r w:rsidR="00F2352E">
        <w:rPr>
          <w:sz w:val="20"/>
          <w:szCs w:val="20"/>
        </w:rPr>
        <w:t>,</w:t>
      </w:r>
      <w:r w:rsidRPr="003F2F83">
        <w:rPr>
          <w:spacing w:val="-11"/>
          <w:sz w:val="20"/>
          <w:szCs w:val="20"/>
        </w:rPr>
        <w:t xml:space="preserve"> </w:t>
      </w:r>
      <w:r w:rsidRPr="003F2F83">
        <w:rPr>
          <w:sz w:val="20"/>
          <w:szCs w:val="20"/>
        </w:rPr>
        <w:t>Wiley-</w:t>
      </w:r>
      <w:r w:rsidRPr="003F2F83">
        <w:rPr>
          <w:spacing w:val="-2"/>
          <w:sz w:val="20"/>
          <w:szCs w:val="20"/>
        </w:rPr>
        <w:t>Blackwell</w:t>
      </w:r>
      <w:r w:rsidR="00F2352E">
        <w:rPr>
          <w:spacing w:val="-2"/>
          <w:sz w:val="20"/>
          <w:szCs w:val="20"/>
        </w:rPr>
        <w:t>, 2009.</w:t>
      </w:r>
    </w:p>
    <w:p w14:paraId="1F08FC98" w14:textId="77777777" w:rsidR="007F6B29" w:rsidRPr="002C26B7" w:rsidRDefault="007F6B29" w:rsidP="000B636E">
      <w:pPr>
        <w:rPr>
          <w:sz w:val="20"/>
          <w:szCs w:val="20"/>
          <w:u w:val="single"/>
        </w:rPr>
      </w:pPr>
    </w:p>
    <w:p w14:paraId="36CF26D7" w14:textId="77777777" w:rsidR="007F6B29" w:rsidRPr="002C26B7" w:rsidRDefault="00CE0B2B" w:rsidP="000B636E">
      <w:pPr>
        <w:ind w:firstLine="720"/>
        <w:rPr>
          <w:sz w:val="20"/>
          <w:szCs w:val="20"/>
          <w:u w:val="single"/>
        </w:rPr>
      </w:pPr>
      <w:r w:rsidRPr="002C26B7">
        <w:rPr>
          <w:sz w:val="20"/>
          <w:szCs w:val="20"/>
          <w:u w:val="single"/>
        </w:rPr>
        <w:t>Addendum: Student Learning Outcomes</w:t>
      </w:r>
    </w:p>
    <w:p w14:paraId="090BD411" w14:textId="790189FA" w:rsidR="007F6B29" w:rsidRPr="00D25E09" w:rsidRDefault="00CE0B2B" w:rsidP="000B636E">
      <w:pPr>
        <w:pStyle w:val="BodyText"/>
        <w:ind w:firstLine="720"/>
      </w:pPr>
      <w:r w:rsidRPr="00D25E09">
        <w:t>Upon</w:t>
      </w:r>
      <w:r w:rsidRPr="00D25E09">
        <w:rPr>
          <w:spacing w:val="-8"/>
        </w:rPr>
        <w:t xml:space="preserve"> </w:t>
      </w:r>
      <w:r w:rsidRPr="00D25E09">
        <w:t>completion</w:t>
      </w:r>
      <w:r w:rsidRPr="00D25E09">
        <w:rPr>
          <w:spacing w:val="-4"/>
        </w:rPr>
        <w:t xml:space="preserve"> </w:t>
      </w:r>
      <w:r w:rsidRPr="00D25E09">
        <w:t>of</w:t>
      </w:r>
      <w:r w:rsidRPr="00D25E09">
        <w:rPr>
          <w:spacing w:val="-6"/>
        </w:rPr>
        <w:t xml:space="preserve"> </w:t>
      </w:r>
      <w:r w:rsidRPr="00D25E09">
        <w:t>this</w:t>
      </w:r>
      <w:r w:rsidRPr="00D25E09">
        <w:rPr>
          <w:spacing w:val="-7"/>
        </w:rPr>
        <w:t xml:space="preserve"> </w:t>
      </w:r>
      <w:r w:rsidRPr="00D25E09">
        <w:t>course,</w:t>
      </w:r>
      <w:r w:rsidRPr="00D25E09">
        <w:rPr>
          <w:spacing w:val="-5"/>
        </w:rPr>
        <w:t xml:space="preserve"> </w:t>
      </w:r>
      <w:r w:rsidRPr="00D25E09">
        <w:t>our</w:t>
      </w:r>
      <w:r w:rsidRPr="00D25E09">
        <w:rPr>
          <w:spacing w:val="-7"/>
        </w:rPr>
        <w:t xml:space="preserve"> </w:t>
      </w:r>
      <w:r w:rsidRPr="00D25E09">
        <w:t>students</w:t>
      </w:r>
      <w:r w:rsidRPr="00D25E09">
        <w:rPr>
          <w:spacing w:val="-7"/>
        </w:rPr>
        <w:t xml:space="preserve"> </w:t>
      </w:r>
      <w:r w:rsidRPr="00D25E09">
        <w:t>will</w:t>
      </w:r>
      <w:r w:rsidRPr="00D25E09">
        <w:rPr>
          <w:spacing w:val="-6"/>
        </w:rPr>
        <w:t xml:space="preserve"> </w:t>
      </w:r>
      <w:r w:rsidRPr="00D25E09">
        <w:t>be</w:t>
      </w:r>
      <w:r w:rsidRPr="00D25E09">
        <w:rPr>
          <w:spacing w:val="-6"/>
        </w:rPr>
        <w:t xml:space="preserve"> </w:t>
      </w:r>
      <w:r w:rsidRPr="00D25E09">
        <w:t>able</w:t>
      </w:r>
      <w:r w:rsidRPr="00D25E09">
        <w:rPr>
          <w:spacing w:val="-9"/>
        </w:rPr>
        <w:t xml:space="preserve"> </w:t>
      </w:r>
      <w:r w:rsidRPr="00D25E09">
        <w:t>to</w:t>
      </w:r>
      <w:r w:rsidRPr="00D25E09">
        <w:rPr>
          <w:spacing w:val="-8"/>
        </w:rPr>
        <w:t xml:space="preserve"> </w:t>
      </w:r>
      <w:r w:rsidRPr="00D25E09">
        <w:t>do</w:t>
      </w:r>
      <w:r w:rsidRPr="00D25E09">
        <w:rPr>
          <w:spacing w:val="-11"/>
        </w:rPr>
        <w:t xml:space="preserve"> </w:t>
      </w:r>
      <w:r w:rsidRPr="00D25E09">
        <w:t>the</w:t>
      </w:r>
      <w:r w:rsidRPr="00D25E09">
        <w:rPr>
          <w:spacing w:val="-8"/>
        </w:rPr>
        <w:t xml:space="preserve"> </w:t>
      </w:r>
      <w:r w:rsidRPr="00D25E09">
        <w:rPr>
          <w:spacing w:val="-2"/>
        </w:rPr>
        <w:t>following:</w:t>
      </w:r>
    </w:p>
    <w:p w14:paraId="35B84288" w14:textId="66D50644" w:rsidR="00421D48" w:rsidRPr="00D25E09" w:rsidRDefault="00CE0B2B" w:rsidP="001A4D8F">
      <w:pPr>
        <w:pStyle w:val="ListParagraph"/>
        <w:numPr>
          <w:ilvl w:val="0"/>
          <w:numId w:val="11"/>
        </w:numPr>
        <w:tabs>
          <w:tab w:val="left" w:pos="3512"/>
        </w:tabs>
        <w:ind w:left="900" w:hanging="180"/>
        <w:rPr>
          <w:color w:val="000000"/>
          <w:sz w:val="20"/>
          <w:szCs w:val="20"/>
        </w:rPr>
      </w:pPr>
      <w:r w:rsidRPr="00D25E09">
        <w:rPr>
          <w:color w:val="000000"/>
          <w:sz w:val="20"/>
          <w:szCs w:val="20"/>
        </w:rPr>
        <w:t xml:space="preserve">Analyze, evaluate, and </w:t>
      </w:r>
      <w:r w:rsidR="001511B1">
        <w:rPr>
          <w:color w:val="000000"/>
          <w:sz w:val="20"/>
          <w:szCs w:val="20"/>
        </w:rPr>
        <w:t xml:space="preserve">interpret primary and secondary </w:t>
      </w:r>
      <w:r w:rsidRPr="00D25E09">
        <w:rPr>
          <w:color w:val="000000"/>
          <w:sz w:val="20"/>
          <w:szCs w:val="20"/>
        </w:rPr>
        <w:t>sources and how they portray struggle, resistance, social justice, solidarity, and/or liberation, and how the texts engage with anti-racist issues, practices, and movements to build a diverse, just, and equitable society.</w:t>
      </w:r>
    </w:p>
    <w:p w14:paraId="364CDE87" w14:textId="564E2638" w:rsidR="007F6B29" w:rsidRPr="00D25E09" w:rsidRDefault="00CE0B2B" w:rsidP="001A4D8F">
      <w:pPr>
        <w:pStyle w:val="ListParagraph"/>
        <w:numPr>
          <w:ilvl w:val="0"/>
          <w:numId w:val="11"/>
        </w:numPr>
        <w:ind w:left="900" w:hanging="180"/>
        <w:rPr>
          <w:sz w:val="20"/>
          <w:szCs w:val="20"/>
        </w:rPr>
      </w:pPr>
      <w:r w:rsidRPr="00D25E09">
        <w:rPr>
          <w:sz w:val="20"/>
          <w:szCs w:val="20"/>
        </w:rPr>
        <w:t>Analyze and apply theories on race and ethnic relations to historical events, current events, and to students’ own lives and experiences.</w:t>
      </w:r>
    </w:p>
    <w:p w14:paraId="3E01BBC8" w14:textId="77777777" w:rsidR="007F6B29" w:rsidRPr="00D25E09" w:rsidRDefault="00CE0B2B" w:rsidP="001A4D8F">
      <w:pPr>
        <w:pStyle w:val="ListParagraph"/>
        <w:numPr>
          <w:ilvl w:val="0"/>
          <w:numId w:val="11"/>
        </w:numPr>
        <w:ind w:left="900" w:hanging="180"/>
        <w:rPr>
          <w:sz w:val="20"/>
          <w:szCs w:val="20"/>
        </w:rPr>
      </w:pPr>
      <w:r w:rsidRPr="00D25E09">
        <w:rPr>
          <w:sz w:val="20"/>
          <w:szCs w:val="20"/>
        </w:rPr>
        <w:t>Analyze how power and privilege operate in society individually and systemically, through the categories of race, ethnicity, socio-economic status, gender, sexuality, and citizenship.</w:t>
      </w:r>
    </w:p>
    <w:p w14:paraId="638DC038" w14:textId="77777777" w:rsidR="007F6B29" w:rsidRPr="00D25E09" w:rsidRDefault="00CE0B2B" w:rsidP="001A4D8F">
      <w:pPr>
        <w:pStyle w:val="ListParagraph"/>
        <w:numPr>
          <w:ilvl w:val="0"/>
          <w:numId w:val="11"/>
        </w:numPr>
        <w:ind w:left="900" w:hanging="180"/>
        <w:rPr>
          <w:sz w:val="20"/>
          <w:szCs w:val="20"/>
        </w:rPr>
      </w:pPr>
      <w:r w:rsidRPr="00D25E09">
        <w:rPr>
          <w:sz w:val="20"/>
          <w:szCs w:val="20"/>
        </w:rPr>
        <w:t>Develop and support an argumen</w:t>
      </w:r>
      <w:bookmarkStart w:id="1" w:name="_GoBack"/>
      <w:bookmarkEnd w:id="1"/>
      <w:r w:rsidRPr="00D25E09">
        <w:rPr>
          <w:sz w:val="20"/>
          <w:szCs w:val="20"/>
        </w:rPr>
        <w:t>t or thesis statement related to the subject matter using a variety of sources.</w:t>
      </w:r>
    </w:p>
    <w:sectPr w:rsidR="007F6B29" w:rsidRPr="00D25E09" w:rsidSect="002D6A62">
      <w:headerReference w:type="default" r:id="rId11"/>
      <w:footerReference w:type="defaul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6A975" w14:textId="77777777" w:rsidR="00A00329" w:rsidRDefault="00A00329" w:rsidP="00A00329">
      <w:r>
        <w:separator/>
      </w:r>
    </w:p>
  </w:endnote>
  <w:endnote w:type="continuationSeparator" w:id="0">
    <w:p w14:paraId="29CFAB82" w14:textId="77777777" w:rsidR="00A00329" w:rsidRDefault="00A00329" w:rsidP="00A0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21771527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8FF12D2" w14:textId="11B2C589" w:rsidR="002D6A62" w:rsidRPr="002D6A62" w:rsidRDefault="002D6A62" w:rsidP="002D6A62">
            <w:pPr>
              <w:pStyle w:val="Footer"/>
              <w:jc w:val="right"/>
              <w:rPr>
                <w:sz w:val="20"/>
                <w:szCs w:val="20"/>
              </w:rPr>
            </w:pPr>
            <w:r w:rsidRPr="002D6A62">
              <w:rPr>
                <w:sz w:val="20"/>
                <w:szCs w:val="20"/>
              </w:rPr>
              <w:t xml:space="preserve">Page </w:t>
            </w:r>
            <w:r w:rsidRPr="002D6A62">
              <w:rPr>
                <w:bCs/>
                <w:sz w:val="20"/>
                <w:szCs w:val="20"/>
              </w:rPr>
              <w:fldChar w:fldCharType="begin"/>
            </w:r>
            <w:r w:rsidRPr="002D6A62">
              <w:rPr>
                <w:bCs/>
                <w:sz w:val="20"/>
                <w:szCs w:val="20"/>
              </w:rPr>
              <w:instrText xml:space="preserve"> PAGE </w:instrText>
            </w:r>
            <w:r w:rsidRPr="002D6A62">
              <w:rPr>
                <w:bCs/>
                <w:sz w:val="20"/>
                <w:szCs w:val="20"/>
              </w:rPr>
              <w:fldChar w:fldCharType="separate"/>
            </w:r>
            <w:r w:rsidR="00895EEC">
              <w:rPr>
                <w:bCs/>
                <w:noProof/>
                <w:sz w:val="20"/>
                <w:szCs w:val="20"/>
              </w:rPr>
              <w:t>2</w:t>
            </w:r>
            <w:r w:rsidRPr="002D6A62">
              <w:rPr>
                <w:bCs/>
                <w:sz w:val="20"/>
                <w:szCs w:val="20"/>
              </w:rPr>
              <w:fldChar w:fldCharType="end"/>
            </w:r>
            <w:r w:rsidRPr="002D6A62">
              <w:rPr>
                <w:sz w:val="20"/>
                <w:szCs w:val="20"/>
              </w:rPr>
              <w:t xml:space="preserve"> of </w:t>
            </w:r>
            <w:r w:rsidRPr="002D6A62">
              <w:rPr>
                <w:bCs/>
                <w:sz w:val="20"/>
                <w:szCs w:val="20"/>
              </w:rPr>
              <w:fldChar w:fldCharType="begin"/>
            </w:r>
            <w:r w:rsidRPr="002D6A62">
              <w:rPr>
                <w:bCs/>
                <w:sz w:val="20"/>
                <w:szCs w:val="20"/>
              </w:rPr>
              <w:instrText xml:space="preserve"> NUMPAGES  </w:instrText>
            </w:r>
            <w:r w:rsidRPr="002D6A62">
              <w:rPr>
                <w:bCs/>
                <w:sz w:val="20"/>
                <w:szCs w:val="20"/>
              </w:rPr>
              <w:fldChar w:fldCharType="separate"/>
            </w:r>
            <w:r w:rsidR="00895EEC">
              <w:rPr>
                <w:bCs/>
                <w:noProof/>
                <w:sz w:val="20"/>
                <w:szCs w:val="20"/>
              </w:rPr>
              <w:t>4</w:t>
            </w:r>
            <w:r w:rsidRPr="002D6A62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FA2B4D0" w14:textId="77777777" w:rsidR="002D6A62" w:rsidRDefault="002D6A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9B6C7" w14:textId="6FD1F8CF" w:rsidR="00183F31" w:rsidRPr="00183F31" w:rsidRDefault="00183F31">
    <w:pPr>
      <w:pStyle w:val="Footer"/>
      <w:jc w:val="right"/>
      <w:rPr>
        <w:sz w:val="20"/>
        <w:szCs w:val="20"/>
      </w:rPr>
    </w:pPr>
    <w:r w:rsidRPr="00183F31">
      <w:rPr>
        <w:sz w:val="20"/>
        <w:szCs w:val="20"/>
      </w:rPr>
      <w:t xml:space="preserve">Page </w:t>
    </w:r>
    <w:r w:rsidRPr="00183F31">
      <w:rPr>
        <w:bCs/>
        <w:sz w:val="20"/>
        <w:szCs w:val="20"/>
      </w:rPr>
      <w:fldChar w:fldCharType="begin"/>
    </w:r>
    <w:r w:rsidRPr="00183F31">
      <w:rPr>
        <w:bCs/>
        <w:sz w:val="20"/>
        <w:szCs w:val="20"/>
      </w:rPr>
      <w:instrText xml:space="preserve"> PAGE  \* Arabic  \* MERGEFORMAT </w:instrText>
    </w:r>
    <w:r w:rsidRPr="00183F31">
      <w:rPr>
        <w:bCs/>
        <w:sz w:val="20"/>
        <w:szCs w:val="20"/>
      </w:rPr>
      <w:fldChar w:fldCharType="separate"/>
    </w:r>
    <w:r w:rsidR="00E77103">
      <w:rPr>
        <w:bCs/>
        <w:noProof/>
        <w:sz w:val="20"/>
        <w:szCs w:val="20"/>
      </w:rPr>
      <w:t>1</w:t>
    </w:r>
    <w:r w:rsidRPr="00183F31">
      <w:rPr>
        <w:bCs/>
        <w:sz w:val="20"/>
        <w:szCs w:val="20"/>
      </w:rPr>
      <w:fldChar w:fldCharType="end"/>
    </w:r>
    <w:r w:rsidRPr="00183F31">
      <w:rPr>
        <w:sz w:val="20"/>
        <w:szCs w:val="20"/>
      </w:rPr>
      <w:t xml:space="preserve"> of </w:t>
    </w:r>
    <w:r w:rsidRPr="00183F31">
      <w:rPr>
        <w:bCs/>
        <w:sz w:val="20"/>
        <w:szCs w:val="20"/>
      </w:rPr>
      <w:fldChar w:fldCharType="begin"/>
    </w:r>
    <w:r w:rsidRPr="00183F31">
      <w:rPr>
        <w:bCs/>
        <w:sz w:val="20"/>
        <w:szCs w:val="20"/>
      </w:rPr>
      <w:instrText xml:space="preserve"> NUMPAGES  \* Arabic  \* MERGEFORMAT </w:instrText>
    </w:r>
    <w:r w:rsidRPr="00183F31">
      <w:rPr>
        <w:bCs/>
        <w:sz w:val="20"/>
        <w:szCs w:val="20"/>
      </w:rPr>
      <w:fldChar w:fldCharType="separate"/>
    </w:r>
    <w:r w:rsidR="00E77103">
      <w:rPr>
        <w:bCs/>
        <w:noProof/>
        <w:sz w:val="20"/>
        <w:szCs w:val="20"/>
      </w:rPr>
      <w:t>4</w:t>
    </w:r>
    <w:r w:rsidRPr="00183F31">
      <w:rPr>
        <w:bCs/>
        <w:sz w:val="20"/>
        <w:szCs w:val="20"/>
      </w:rPr>
      <w:fldChar w:fldCharType="end"/>
    </w:r>
  </w:p>
  <w:p w14:paraId="1C575BFC" w14:textId="77777777" w:rsidR="002D6A62" w:rsidRDefault="002D6A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DDD14" w14:textId="77777777" w:rsidR="00A00329" w:rsidRDefault="00A00329" w:rsidP="00A00329">
      <w:r>
        <w:separator/>
      </w:r>
    </w:p>
  </w:footnote>
  <w:footnote w:type="continuationSeparator" w:id="0">
    <w:p w14:paraId="6BB2B599" w14:textId="77777777" w:rsidR="00A00329" w:rsidRDefault="00A00329" w:rsidP="00A00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BB038" w14:textId="0BB05089" w:rsidR="00183F31" w:rsidRDefault="00183F31" w:rsidP="00183F31">
    <w:pPr>
      <w:pStyle w:val="BodyText"/>
      <w:spacing w:before="79"/>
      <w:jc w:val="right"/>
    </w:pPr>
    <w:r>
      <w:t>ETHN</w:t>
    </w:r>
    <w:r>
      <w:rPr>
        <w:spacing w:val="-3"/>
      </w:rPr>
      <w:t xml:space="preserve"> </w:t>
    </w:r>
    <w:r>
      <w:t>107</w:t>
    </w:r>
    <w:r>
      <w:rPr>
        <w:spacing w:val="-6"/>
      </w:rPr>
      <w:t xml:space="preserve"> - </w:t>
    </w:r>
    <w:r>
      <w:t>HISTORY</w:t>
    </w:r>
    <w:r>
      <w:rPr>
        <w:spacing w:val="-6"/>
      </w:rPr>
      <w:t xml:space="preserve"> </w:t>
    </w:r>
    <w:r>
      <w:t>OF</w:t>
    </w:r>
    <w:r>
      <w:rPr>
        <w:spacing w:val="-6"/>
      </w:rPr>
      <w:t xml:space="preserve"> </w:t>
    </w:r>
    <w:r>
      <w:t>RACE</w:t>
    </w:r>
    <w:r>
      <w:rPr>
        <w:spacing w:val="-1"/>
      </w:rPr>
      <w:t xml:space="preserve"> </w:t>
    </w:r>
    <w:r>
      <w:t>&amp;</w:t>
    </w:r>
    <w:r>
      <w:rPr>
        <w:spacing w:val="-8"/>
      </w:rPr>
      <w:t xml:space="preserve"> </w:t>
    </w:r>
    <w:r>
      <w:t>ETHNICITY</w:t>
    </w:r>
    <w:r>
      <w:rPr>
        <w:spacing w:val="-7"/>
      </w:rPr>
      <w:t xml:space="preserve"> </w:t>
    </w:r>
    <w:r>
      <w:t>IN</w:t>
    </w:r>
    <w:r>
      <w:rPr>
        <w:spacing w:val="-8"/>
      </w:rPr>
      <w:t xml:space="preserve"> </w:t>
    </w:r>
    <w:r>
      <w:t>THE</w:t>
    </w:r>
    <w:r>
      <w:rPr>
        <w:spacing w:val="-9"/>
      </w:rPr>
      <w:t xml:space="preserve"> </w:t>
    </w:r>
    <w:r>
      <w:t>UNITED</w:t>
    </w:r>
    <w:r>
      <w:rPr>
        <w:spacing w:val="-7"/>
      </w:rPr>
      <w:t xml:space="preserve"> </w:t>
    </w:r>
    <w:r>
      <w:rPr>
        <w:spacing w:val="-2"/>
      </w:rPr>
      <w:t>STATES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00CCE"/>
    <w:multiLevelType w:val="hybridMultilevel"/>
    <w:tmpl w:val="A75A98EC"/>
    <w:lvl w:ilvl="0" w:tplc="9DD0C422">
      <w:start w:val="1"/>
      <w:numFmt w:val="decimal"/>
      <w:lvlText w:val="%1)"/>
      <w:lvlJc w:val="left"/>
      <w:pPr>
        <w:ind w:left="1709" w:hanging="298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C26ADB88">
      <w:start w:val="1"/>
      <w:numFmt w:val="lowerLetter"/>
      <w:lvlText w:val="%2."/>
      <w:lvlJc w:val="left"/>
      <w:pPr>
        <w:ind w:left="1712" w:hanging="363"/>
      </w:pPr>
      <w:rPr>
        <w:rFonts w:hint="default"/>
        <w:spacing w:val="-4"/>
        <w:w w:val="98"/>
        <w:lang w:val="en-US" w:eastAsia="en-US" w:bidi="ar-SA"/>
      </w:rPr>
    </w:lvl>
    <w:lvl w:ilvl="2" w:tplc="07EAECEA">
      <w:start w:val="2"/>
      <w:numFmt w:val="decimal"/>
      <w:lvlText w:val="%3)"/>
      <w:lvlJc w:val="left"/>
      <w:pPr>
        <w:ind w:left="3509" w:hanging="36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FB081768">
      <w:numFmt w:val="bullet"/>
      <w:lvlText w:val="•"/>
      <w:lvlJc w:val="left"/>
      <w:pPr>
        <w:ind w:left="4460" w:hanging="363"/>
      </w:pPr>
      <w:rPr>
        <w:rFonts w:hint="default"/>
        <w:lang w:val="en-US" w:eastAsia="en-US" w:bidi="ar-SA"/>
      </w:rPr>
    </w:lvl>
    <w:lvl w:ilvl="4" w:tplc="3FC624BC">
      <w:numFmt w:val="bullet"/>
      <w:lvlText w:val="•"/>
      <w:lvlJc w:val="left"/>
      <w:pPr>
        <w:ind w:left="5420" w:hanging="363"/>
      </w:pPr>
      <w:rPr>
        <w:rFonts w:hint="default"/>
        <w:lang w:val="en-US" w:eastAsia="en-US" w:bidi="ar-SA"/>
      </w:rPr>
    </w:lvl>
    <w:lvl w:ilvl="5" w:tplc="BE6A9F1E">
      <w:numFmt w:val="bullet"/>
      <w:lvlText w:val="•"/>
      <w:lvlJc w:val="left"/>
      <w:pPr>
        <w:ind w:left="6380" w:hanging="363"/>
      </w:pPr>
      <w:rPr>
        <w:rFonts w:hint="default"/>
        <w:lang w:val="en-US" w:eastAsia="en-US" w:bidi="ar-SA"/>
      </w:rPr>
    </w:lvl>
    <w:lvl w:ilvl="6" w:tplc="B150E402">
      <w:numFmt w:val="bullet"/>
      <w:lvlText w:val="•"/>
      <w:lvlJc w:val="left"/>
      <w:pPr>
        <w:ind w:left="7340" w:hanging="363"/>
      </w:pPr>
      <w:rPr>
        <w:rFonts w:hint="default"/>
        <w:lang w:val="en-US" w:eastAsia="en-US" w:bidi="ar-SA"/>
      </w:rPr>
    </w:lvl>
    <w:lvl w:ilvl="7" w:tplc="C73857B4">
      <w:numFmt w:val="bullet"/>
      <w:lvlText w:val="•"/>
      <w:lvlJc w:val="left"/>
      <w:pPr>
        <w:ind w:left="8300" w:hanging="363"/>
      </w:pPr>
      <w:rPr>
        <w:rFonts w:hint="default"/>
        <w:lang w:val="en-US" w:eastAsia="en-US" w:bidi="ar-SA"/>
      </w:rPr>
    </w:lvl>
    <w:lvl w:ilvl="8" w:tplc="FA60BFAE">
      <w:numFmt w:val="bullet"/>
      <w:lvlText w:val="•"/>
      <w:lvlJc w:val="left"/>
      <w:pPr>
        <w:ind w:left="9260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08DD34F1"/>
    <w:multiLevelType w:val="hybridMultilevel"/>
    <w:tmpl w:val="9E161DA2"/>
    <w:lvl w:ilvl="0" w:tplc="498853E0">
      <w:start w:val="1"/>
      <w:numFmt w:val="decimal"/>
      <w:lvlText w:val="%1)"/>
      <w:lvlJc w:val="left"/>
      <w:pPr>
        <w:ind w:left="2155" w:hanging="435"/>
      </w:pPr>
      <w:rPr>
        <w:rFonts w:hint="default"/>
        <w:spacing w:val="-3"/>
        <w:w w:val="99"/>
        <w:lang w:val="en-US" w:eastAsia="en-US" w:bidi="ar-SA"/>
      </w:rPr>
    </w:lvl>
    <w:lvl w:ilvl="1" w:tplc="1570B1A0">
      <w:numFmt w:val="bullet"/>
      <w:lvlText w:val="•"/>
      <w:lvlJc w:val="left"/>
      <w:pPr>
        <w:ind w:left="3062" w:hanging="435"/>
      </w:pPr>
      <w:rPr>
        <w:rFonts w:hint="default"/>
        <w:lang w:val="en-US" w:eastAsia="en-US" w:bidi="ar-SA"/>
      </w:rPr>
    </w:lvl>
    <w:lvl w:ilvl="2" w:tplc="EA623AF0">
      <w:numFmt w:val="bullet"/>
      <w:lvlText w:val="•"/>
      <w:lvlJc w:val="left"/>
      <w:pPr>
        <w:ind w:left="3964" w:hanging="435"/>
      </w:pPr>
      <w:rPr>
        <w:rFonts w:hint="default"/>
        <w:lang w:val="en-US" w:eastAsia="en-US" w:bidi="ar-SA"/>
      </w:rPr>
    </w:lvl>
    <w:lvl w:ilvl="3" w:tplc="6FEADE6A">
      <w:numFmt w:val="bullet"/>
      <w:lvlText w:val="•"/>
      <w:lvlJc w:val="left"/>
      <w:pPr>
        <w:ind w:left="4866" w:hanging="435"/>
      </w:pPr>
      <w:rPr>
        <w:rFonts w:hint="default"/>
        <w:lang w:val="en-US" w:eastAsia="en-US" w:bidi="ar-SA"/>
      </w:rPr>
    </w:lvl>
    <w:lvl w:ilvl="4" w:tplc="3042A16A">
      <w:numFmt w:val="bullet"/>
      <w:lvlText w:val="•"/>
      <w:lvlJc w:val="left"/>
      <w:pPr>
        <w:ind w:left="5768" w:hanging="435"/>
      </w:pPr>
      <w:rPr>
        <w:rFonts w:hint="default"/>
        <w:lang w:val="en-US" w:eastAsia="en-US" w:bidi="ar-SA"/>
      </w:rPr>
    </w:lvl>
    <w:lvl w:ilvl="5" w:tplc="D1C618C8">
      <w:numFmt w:val="bullet"/>
      <w:lvlText w:val="•"/>
      <w:lvlJc w:val="left"/>
      <w:pPr>
        <w:ind w:left="6670" w:hanging="435"/>
      </w:pPr>
      <w:rPr>
        <w:rFonts w:hint="default"/>
        <w:lang w:val="en-US" w:eastAsia="en-US" w:bidi="ar-SA"/>
      </w:rPr>
    </w:lvl>
    <w:lvl w:ilvl="6" w:tplc="2EC8128C">
      <w:numFmt w:val="bullet"/>
      <w:lvlText w:val="•"/>
      <w:lvlJc w:val="left"/>
      <w:pPr>
        <w:ind w:left="7572" w:hanging="435"/>
      </w:pPr>
      <w:rPr>
        <w:rFonts w:hint="default"/>
        <w:lang w:val="en-US" w:eastAsia="en-US" w:bidi="ar-SA"/>
      </w:rPr>
    </w:lvl>
    <w:lvl w:ilvl="7" w:tplc="CEAC14A0">
      <w:numFmt w:val="bullet"/>
      <w:lvlText w:val="•"/>
      <w:lvlJc w:val="left"/>
      <w:pPr>
        <w:ind w:left="8474" w:hanging="435"/>
      </w:pPr>
      <w:rPr>
        <w:rFonts w:hint="default"/>
        <w:lang w:val="en-US" w:eastAsia="en-US" w:bidi="ar-SA"/>
      </w:rPr>
    </w:lvl>
    <w:lvl w:ilvl="8" w:tplc="B2D4E78E">
      <w:numFmt w:val="bullet"/>
      <w:lvlText w:val="•"/>
      <w:lvlJc w:val="left"/>
      <w:pPr>
        <w:ind w:left="9376" w:hanging="435"/>
      </w:pPr>
      <w:rPr>
        <w:rFonts w:hint="default"/>
        <w:lang w:val="en-US" w:eastAsia="en-US" w:bidi="ar-SA"/>
      </w:rPr>
    </w:lvl>
  </w:abstractNum>
  <w:abstractNum w:abstractNumId="2" w15:restartNumberingAfterBreak="0">
    <w:nsid w:val="0C7B78FD"/>
    <w:multiLevelType w:val="hybridMultilevel"/>
    <w:tmpl w:val="A6742506"/>
    <w:lvl w:ilvl="0" w:tplc="B734EAF2">
      <w:start w:val="1"/>
      <w:numFmt w:val="decimal"/>
      <w:lvlText w:val="%1)"/>
      <w:lvlJc w:val="left"/>
      <w:pPr>
        <w:ind w:left="2109" w:hanging="399"/>
      </w:pPr>
      <w:rPr>
        <w:rFonts w:hint="default"/>
        <w:strike w:val="0"/>
        <w:spacing w:val="-3"/>
        <w:w w:val="99"/>
        <w:lang w:val="en-US" w:eastAsia="en-US" w:bidi="ar-SA"/>
      </w:rPr>
    </w:lvl>
    <w:lvl w:ilvl="1" w:tplc="8FE81D6E">
      <w:numFmt w:val="bullet"/>
      <w:lvlText w:val="•"/>
      <w:lvlJc w:val="left"/>
      <w:pPr>
        <w:ind w:left="3027" w:hanging="399"/>
      </w:pPr>
      <w:rPr>
        <w:rFonts w:hint="default"/>
        <w:lang w:val="en-US" w:eastAsia="en-US" w:bidi="ar-SA"/>
      </w:rPr>
    </w:lvl>
    <w:lvl w:ilvl="2" w:tplc="5C92E218">
      <w:numFmt w:val="bullet"/>
      <w:lvlText w:val="•"/>
      <w:lvlJc w:val="left"/>
      <w:pPr>
        <w:ind w:left="3937" w:hanging="399"/>
      </w:pPr>
      <w:rPr>
        <w:rFonts w:hint="default"/>
        <w:lang w:val="en-US" w:eastAsia="en-US" w:bidi="ar-SA"/>
      </w:rPr>
    </w:lvl>
    <w:lvl w:ilvl="3" w:tplc="605406F0">
      <w:numFmt w:val="bullet"/>
      <w:lvlText w:val="•"/>
      <w:lvlJc w:val="left"/>
      <w:pPr>
        <w:ind w:left="4847" w:hanging="399"/>
      </w:pPr>
      <w:rPr>
        <w:rFonts w:hint="default"/>
        <w:lang w:val="en-US" w:eastAsia="en-US" w:bidi="ar-SA"/>
      </w:rPr>
    </w:lvl>
    <w:lvl w:ilvl="4" w:tplc="8DA2EF5E">
      <w:numFmt w:val="bullet"/>
      <w:lvlText w:val="•"/>
      <w:lvlJc w:val="left"/>
      <w:pPr>
        <w:ind w:left="5757" w:hanging="399"/>
      </w:pPr>
      <w:rPr>
        <w:rFonts w:hint="default"/>
        <w:lang w:val="en-US" w:eastAsia="en-US" w:bidi="ar-SA"/>
      </w:rPr>
    </w:lvl>
    <w:lvl w:ilvl="5" w:tplc="76200B60">
      <w:numFmt w:val="bullet"/>
      <w:lvlText w:val="•"/>
      <w:lvlJc w:val="left"/>
      <w:pPr>
        <w:ind w:left="6667" w:hanging="399"/>
      </w:pPr>
      <w:rPr>
        <w:rFonts w:hint="default"/>
        <w:lang w:val="en-US" w:eastAsia="en-US" w:bidi="ar-SA"/>
      </w:rPr>
    </w:lvl>
    <w:lvl w:ilvl="6" w:tplc="B992D02E">
      <w:numFmt w:val="bullet"/>
      <w:lvlText w:val="•"/>
      <w:lvlJc w:val="left"/>
      <w:pPr>
        <w:ind w:left="7577" w:hanging="399"/>
      </w:pPr>
      <w:rPr>
        <w:rFonts w:hint="default"/>
        <w:lang w:val="en-US" w:eastAsia="en-US" w:bidi="ar-SA"/>
      </w:rPr>
    </w:lvl>
    <w:lvl w:ilvl="7" w:tplc="1CF092B8">
      <w:numFmt w:val="bullet"/>
      <w:lvlText w:val="•"/>
      <w:lvlJc w:val="left"/>
      <w:pPr>
        <w:ind w:left="8487" w:hanging="399"/>
      </w:pPr>
      <w:rPr>
        <w:rFonts w:hint="default"/>
        <w:lang w:val="en-US" w:eastAsia="en-US" w:bidi="ar-SA"/>
      </w:rPr>
    </w:lvl>
    <w:lvl w:ilvl="8" w:tplc="3AFEA39A">
      <w:numFmt w:val="bullet"/>
      <w:lvlText w:val="•"/>
      <w:lvlJc w:val="left"/>
      <w:pPr>
        <w:ind w:left="9397" w:hanging="399"/>
      </w:pPr>
      <w:rPr>
        <w:rFonts w:hint="default"/>
        <w:lang w:val="en-US" w:eastAsia="en-US" w:bidi="ar-SA"/>
      </w:rPr>
    </w:lvl>
  </w:abstractNum>
  <w:abstractNum w:abstractNumId="3" w15:restartNumberingAfterBreak="0">
    <w:nsid w:val="14955829"/>
    <w:multiLevelType w:val="hybridMultilevel"/>
    <w:tmpl w:val="D6C85A1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415D99"/>
    <w:multiLevelType w:val="hybridMultilevel"/>
    <w:tmpl w:val="B8E6E0CC"/>
    <w:lvl w:ilvl="0" w:tplc="7564E676">
      <w:start w:val="1"/>
      <w:numFmt w:val="decimal"/>
      <w:lvlText w:val="%1."/>
      <w:lvlJc w:val="left"/>
      <w:pPr>
        <w:ind w:left="1349" w:hanging="531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8"/>
        <w:sz w:val="20"/>
        <w:szCs w:val="20"/>
        <w:lang w:val="en-US" w:eastAsia="en-US" w:bidi="ar-SA"/>
      </w:rPr>
    </w:lvl>
    <w:lvl w:ilvl="1" w:tplc="9FC27306">
      <w:start w:val="1"/>
      <w:numFmt w:val="lowerLetter"/>
      <w:lvlText w:val="%2."/>
      <w:lvlJc w:val="left"/>
      <w:pPr>
        <w:ind w:left="1708" w:hanging="358"/>
      </w:pPr>
      <w:rPr>
        <w:rFonts w:hint="default"/>
        <w:strike w:val="0"/>
        <w:spacing w:val="-3"/>
        <w:w w:val="99"/>
        <w:lang w:val="en-US" w:eastAsia="en-US" w:bidi="ar-SA"/>
      </w:rPr>
    </w:lvl>
    <w:lvl w:ilvl="2" w:tplc="59C436AA">
      <w:start w:val="1"/>
      <w:numFmt w:val="decimal"/>
      <w:lvlText w:val="%3)"/>
      <w:lvlJc w:val="left"/>
      <w:pPr>
        <w:ind w:left="1712" w:hanging="709"/>
      </w:pPr>
      <w:rPr>
        <w:rFonts w:hint="default"/>
        <w:spacing w:val="-1"/>
        <w:w w:val="99"/>
        <w:lang w:val="en-US" w:eastAsia="en-US" w:bidi="ar-SA"/>
      </w:rPr>
    </w:lvl>
    <w:lvl w:ilvl="3" w:tplc="70C0D7F0">
      <w:numFmt w:val="bullet"/>
      <w:lvlText w:val="•"/>
      <w:lvlJc w:val="left"/>
      <w:pPr>
        <w:ind w:left="2060" w:hanging="709"/>
      </w:pPr>
      <w:rPr>
        <w:rFonts w:hint="default"/>
        <w:lang w:val="en-US" w:eastAsia="en-US" w:bidi="ar-SA"/>
      </w:rPr>
    </w:lvl>
    <w:lvl w:ilvl="4" w:tplc="9AD453E0">
      <w:numFmt w:val="bullet"/>
      <w:lvlText w:val="•"/>
      <w:lvlJc w:val="left"/>
      <w:pPr>
        <w:ind w:left="2080" w:hanging="709"/>
      </w:pPr>
      <w:rPr>
        <w:rFonts w:hint="default"/>
        <w:lang w:val="en-US" w:eastAsia="en-US" w:bidi="ar-SA"/>
      </w:rPr>
    </w:lvl>
    <w:lvl w:ilvl="5" w:tplc="2130877E">
      <w:numFmt w:val="bullet"/>
      <w:lvlText w:val="•"/>
      <w:lvlJc w:val="left"/>
      <w:pPr>
        <w:ind w:left="2280" w:hanging="709"/>
      </w:pPr>
      <w:rPr>
        <w:rFonts w:hint="default"/>
        <w:lang w:val="en-US" w:eastAsia="en-US" w:bidi="ar-SA"/>
      </w:rPr>
    </w:lvl>
    <w:lvl w:ilvl="6" w:tplc="70D03886">
      <w:numFmt w:val="bullet"/>
      <w:lvlText w:val="•"/>
      <w:lvlJc w:val="left"/>
      <w:pPr>
        <w:ind w:left="4060" w:hanging="709"/>
      </w:pPr>
      <w:rPr>
        <w:rFonts w:hint="default"/>
        <w:lang w:val="en-US" w:eastAsia="en-US" w:bidi="ar-SA"/>
      </w:rPr>
    </w:lvl>
    <w:lvl w:ilvl="7" w:tplc="CF9C16C6">
      <w:numFmt w:val="bullet"/>
      <w:lvlText w:val="•"/>
      <w:lvlJc w:val="left"/>
      <w:pPr>
        <w:ind w:left="5840" w:hanging="709"/>
      </w:pPr>
      <w:rPr>
        <w:rFonts w:hint="default"/>
        <w:lang w:val="en-US" w:eastAsia="en-US" w:bidi="ar-SA"/>
      </w:rPr>
    </w:lvl>
    <w:lvl w:ilvl="8" w:tplc="F2CAB492">
      <w:numFmt w:val="bullet"/>
      <w:lvlText w:val="•"/>
      <w:lvlJc w:val="left"/>
      <w:pPr>
        <w:ind w:left="7620" w:hanging="709"/>
      </w:pPr>
      <w:rPr>
        <w:rFonts w:hint="default"/>
        <w:lang w:val="en-US" w:eastAsia="en-US" w:bidi="ar-SA"/>
      </w:rPr>
    </w:lvl>
  </w:abstractNum>
  <w:abstractNum w:abstractNumId="5" w15:restartNumberingAfterBreak="0">
    <w:nsid w:val="2A2B5FD1"/>
    <w:multiLevelType w:val="hybridMultilevel"/>
    <w:tmpl w:val="3DAE8E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25FCD"/>
    <w:multiLevelType w:val="hybridMultilevel"/>
    <w:tmpl w:val="202C96BE"/>
    <w:lvl w:ilvl="0" w:tplc="32D20530">
      <w:start w:val="8"/>
      <w:numFmt w:val="decimal"/>
      <w:lvlText w:val="%1)"/>
      <w:lvlJc w:val="left"/>
      <w:pPr>
        <w:ind w:left="1709" w:hanging="298"/>
      </w:pPr>
      <w:rPr>
        <w:rFonts w:hint="default"/>
        <w:spacing w:val="-1"/>
        <w:w w:val="9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86317"/>
    <w:multiLevelType w:val="hybridMultilevel"/>
    <w:tmpl w:val="5BD221D0"/>
    <w:lvl w:ilvl="0" w:tplc="9FC27306">
      <w:start w:val="1"/>
      <w:numFmt w:val="lowerLetter"/>
      <w:lvlText w:val="%1."/>
      <w:lvlJc w:val="left"/>
      <w:pPr>
        <w:ind w:left="1710" w:hanging="360"/>
      </w:pPr>
      <w:rPr>
        <w:rFonts w:hint="default"/>
        <w:strike w:val="0"/>
        <w:spacing w:val="-3"/>
        <w:w w:val="99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339C1EEA"/>
    <w:multiLevelType w:val="hybridMultilevel"/>
    <w:tmpl w:val="665C3CAA"/>
    <w:lvl w:ilvl="0" w:tplc="9F62EE5A">
      <w:start w:val="1"/>
      <w:numFmt w:val="decimal"/>
      <w:lvlText w:val="%1)"/>
      <w:lvlJc w:val="left"/>
      <w:pPr>
        <w:ind w:left="2155" w:hanging="435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8E16450C">
      <w:numFmt w:val="bullet"/>
      <w:lvlText w:val="•"/>
      <w:lvlJc w:val="left"/>
      <w:pPr>
        <w:ind w:left="3062" w:hanging="435"/>
      </w:pPr>
      <w:rPr>
        <w:rFonts w:hint="default"/>
        <w:lang w:val="en-US" w:eastAsia="en-US" w:bidi="ar-SA"/>
      </w:rPr>
    </w:lvl>
    <w:lvl w:ilvl="2" w:tplc="6F5A5F72">
      <w:numFmt w:val="bullet"/>
      <w:lvlText w:val="•"/>
      <w:lvlJc w:val="left"/>
      <w:pPr>
        <w:ind w:left="3964" w:hanging="435"/>
      </w:pPr>
      <w:rPr>
        <w:rFonts w:hint="default"/>
        <w:lang w:val="en-US" w:eastAsia="en-US" w:bidi="ar-SA"/>
      </w:rPr>
    </w:lvl>
    <w:lvl w:ilvl="3" w:tplc="20280CA4">
      <w:numFmt w:val="bullet"/>
      <w:lvlText w:val="•"/>
      <w:lvlJc w:val="left"/>
      <w:pPr>
        <w:ind w:left="4866" w:hanging="435"/>
      </w:pPr>
      <w:rPr>
        <w:rFonts w:hint="default"/>
        <w:lang w:val="en-US" w:eastAsia="en-US" w:bidi="ar-SA"/>
      </w:rPr>
    </w:lvl>
    <w:lvl w:ilvl="4" w:tplc="2B941B64">
      <w:numFmt w:val="bullet"/>
      <w:lvlText w:val="•"/>
      <w:lvlJc w:val="left"/>
      <w:pPr>
        <w:ind w:left="5768" w:hanging="435"/>
      </w:pPr>
      <w:rPr>
        <w:rFonts w:hint="default"/>
        <w:lang w:val="en-US" w:eastAsia="en-US" w:bidi="ar-SA"/>
      </w:rPr>
    </w:lvl>
    <w:lvl w:ilvl="5" w:tplc="52B8EA00">
      <w:numFmt w:val="bullet"/>
      <w:lvlText w:val="•"/>
      <w:lvlJc w:val="left"/>
      <w:pPr>
        <w:ind w:left="6670" w:hanging="435"/>
      </w:pPr>
      <w:rPr>
        <w:rFonts w:hint="default"/>
        <w:lang w:val="en-US" w:eastAsia="en-US" w:bidi="ar-SA"/>
      </w:rPr>
    </w:lvl>
    <w:lvl w:ilvl="6" w:tplc="AEDE0AEA">
      <w:numFmt w:val="bullet"/>
      <w:lvlText w:val="•"/>
      <w:lvlJc w:val="left"/>
      <w:pPr>
        <w:ind w:left="7572" w:hanging="435"/>
      </w:pPr>
      <w:rPr>
        <w:rFonts w:hint="default"/>
        <w:lang w:val="en-US" w:eastAsia="en-US" w:bidi="ar-SA"/>
      </w:rPr>
    </w:lvl>
    <w:lvl w:ilvl="7" w:tplc="19645F94">
      <w:numFmt w:val="bullet"/>
      <w:lvlText w:val="•"/>
      <w:lvlJc w:val="left"/>
      <w:pPr>
        <w:ind w:left="8474" w:hanging="435"/>
      </w:pPr>
      <w:rPr>
        <w:rFonts w:hint="default"/>
        <w:lang w:val="en-US" w:eastAsia="en-US" w:bidi="ar-SA"/>
      </w:rPr>
    </w:lvl>
    <w:lvl w:ilvl="8" w:tplc="1090DD68">
      <w:numFmt w:val="bullet"/>
      <w:lvlText w:val="•"/>
      <w:lvlJc w:val="left"/>
      <w:pPr>
        <w:ind w:left="9376" w:hanging="435"/>
      </w:pPr>
      <w:rPr>
        <w:rFonts w:hint="default"/>
        <w:lang w:val="en-US" w:eastAsia="en-US" w:bidi="ar-SA"/>
      </w:rPr>
    </w:lvl>
  </w:abstractNum>
  <w:abstractNum w:abstractNumId="9" w15:restartNumberingAfterBreak="0">
    <w:nsid w:val="5FAA3BA6"/>
    <w:multiLevelType w:val="hybridMultilevel"/>
    <w:tmpl w:val="1E38CE4C"/>
    <w:lvl w:ilvl="0" w:tplc="BC06C4DE">
      <w:start w:val="1"/>
      <w:numFmt w:val="decimal"/>
      <w:lvlText w:val="%1)"/>
      <w:lvlJc w:val="left"/>
      <w:pPr>
        <w:ind w:left="2071" w:hanging="394"/>
      </w:pPr>
      <w:rPr>
        <w:rFonts w:hint="default"/>
        <w:spacing w:val="-3"/>
        <w:w w:val="99"/>
        <w:lang w:val="en-US" w:eastAsia="en-US" w:bidi="ar-SA"/>
      </w:rPr>
    </w:lvl>
    <w:lvl w:ilvl="1" w:tplc="D1C64138">
      <w:start w:val="1"/>
      <w:numFmt w:val="lowerLetter"/>
      <w:lvlText w:val="%2)"/>
      <w:lvlJc w:val="left"/>
      <w:pPr>
        <w:ind w:left="3509" w:hanging="360"/>
      </w:pPr>
      <w:rPr>
        <w:rFonts w:ascii="Arial" w:eastAsia="Arial" w:hAnsi="Arial" w:cs="Arial"/>
        <w:b/>
        <w:bCs/>
        <w:i w:val="0"/>
        <w:iCs w:val="0"/>
        <w:spacing w:val="-1"/>
        <w:w w:val="99"/>
        <w:sz w:val="20"/>
        <w:szCs w:val="20"/>
        <w:shd w:val="clear" w:color="auto" w:fill="FFFF00"/>
        <w:lang w:val="en-US" w:eastAsia="en-US" w:bidi="ar-SA"/>
      </w:rPr>
    </w:lvl>
    <w:lvl w:ilvl="2" w:tplc="8CCE6162">
      <w:numFmt w:val="bullet"/>
      <w:lvlText w:val="•"/>
      <w:lvlJc w:val="left"/>
      <w:pPr>
        <w:ind w:left="4353" w:hanging="360"/>
      </w:pPr>
      <w:rPr>
        <w:rFonts w:hint="default"/>
        <w:lang w:val="en-US" w:eastAsia="en-US" w:bidi="ar-SA"/>
      </w:rPr>
    </w:lvl>
    <w:lvl w:ilvl="3" w:tplc="75944E30">
      <w:numFmt w:val="bullet"/>
      <w:lvlText w:val="•"/>
      <w:lvlJc w:val="left"/>
      <w:pPr>
        <w:ind w:left="5206" w:hanging="360"/>
      </w:pPr>
      <w:rPr>
        <w:rFonts w:hint="default"/>
        <w:lang w:val="en-US" w:eastAsia="en-US" w:bidi="ar-SA"/>
      </w:rPr>
    </w:lvl>
    <w:lvl w:ilvl="4" w:tplc="017420C2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5" w:tplc="001A4E8A">
      <w:numFmt w:val="bullet"/>
      <w:lvlText w:val="•"/>
      <w:lvlJc w:val="left"/>
      <w:pPr>
        <w:ind w:left="6913" w:hanging="360"/>
      </w:pPr>
      <w:rPr>
        <w:rFonts w:hint="default"/>
        <w:lang w:val="en-US" w:eastAsia="en-US" w:bidi="ar-SA"/>
      </w:rPr>
    </w:lvl>
    <w:lvl w:ilvl="6" w:tplc="89EC8D7C"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ar-SA"/>
      </w:rPr>
    </w:lvl>
    <w:lvl w:ilvl="7" w:tplc="356609CA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  <w:lvl w:ilvl="8" w:tplc="F2E02282">
      <w:numFmt w:val="bullet"/>
      <w:lvlText w:val="•"/>
      <w:lvlJc w:val="left"/>
      <w:pPr>
        <w:ind w:left="947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03800B3"/>
    <w:multiLevelType w:val="hybridMultilevel"/>
    <w:tmpl w:val="C2EE9B1A"/>
    <w:lvl w:ilvl="0" w:tplc="E1B21B4A">
      <w:start w:val="1"/>
      <w:numFmt w:val="decimal"/>
      <w:lvlText w:val="%1)"/>
      <w:lvlJc w:val="left"/>
      <w:pPr>
        <w:ind w:left="1366" w:hanging="363"/>
      </w:pPr>
      <w:rPr>
        <w:rFonts w:ascii="Arial" w:eastAsia="Arial" w:hAnsi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31371"/>
    <w:multiLevelType w:val="hybridMultilevel"/>
    <w:tmpl w:val="29C25A2C"/>
    <w:lvl w:ilvl="0" w:tplc="CA62AE20">
      <w:start w:val="1"/>
      <w:numFmt w:val="decimal"/>
      <w:lvlText w:val="%1."/>
      <w:lvlJc w:val="left"/>
      <w:pPr>
        <w:ind w:left="1700" w:hanging="449"/>
      </w:pPr>
      <w:rPr>
        <w:rFonts w:ascii="Arial" w:eastAsia="Arial" w:hAnsi="Arial" w:cs="Arial" w:hint="default"/>
        <w:b w:val="0"/>
        <w:bCs w:val="0"/>
        <w:i w:val="0"/>
        <w:iCs w:val="0"/>
        <w:strike/>
        <w:spacing w:val="-1"/>
        <w:w w:val="99"/>
        <w:sz w:val="20"/>
        <w:szCs w:val="20"/>
        <w:lang w:val="en-US" w:eastAsia="en-US" w:bidi="ar-SA"/>
      </w:rPr>
    </w:lvl>
    <w:lvl w:ilvl="1" w:tplc="B1F46F02">
      <w:numFmt w:val="bullet"/>
      <w:lvlText w:val="•"/>
      <w:lvlJc w:val="left"/>
      <w:pPr>
        <w:ind w:left="2648" w:hanging="449"/>
      </w:pPr>
      <w:rPr>
        <w:rFonts w:hint="default"/>
        <w:lang w:val="en-US" w:eastAsia="en-US" w:bidi="ar-SA"/>
      </w:rPr>
    </w:lvl>
    <w:lvl w:ilvl="2" w:tplc="04DCBD10">
      <w:numFmt w:val="bullet"/>
      <w:lvlText w:val="•"/>
      <w:lvlJc w:val="left"/>
      <w:pPr>
        <w:ind w:left="3596" w:hanging="449"/>
      </w:pPr>
      <w:rPr>
        <w:rFonts w:hint="default"/>
        <w:lang w:val="en-US" w:eastAsia="en-US" w:bidi="ar-SA"/>
      </w:rPr>
    </w:lvl>
    <w:lvl w:ilvl="3" w:tplc="B8F634EC">
      <w:numFmt w:val="bullet"/>
      <w:lvlText w:val="•"/>
      <w:lvlJc w:val="left"/>
      <w:pPr>
        <w:ind w:left="4544" w:hanging="449"/>
      </w:pPr>
      <w:rPr>
        <w:rFonts w:hint="default"/>
        <w:lang w:val="en-US" w:eastAsia="en-US" w:bidi="ar-SA"/>
      </w:rPr>
    </w:lvl>
    <w:lvl w:ilvl="4" w:tplc="BA4210A0">
      <w:numFmt w:val="bullet"/>
      <w:lvlText w:val="•"/>
      <w:lvlJc w:val="left"/>
      <w:pPr>
        <w:ind w:left="5492" w:hanging="449"/>
      </w:pPr>
      <w:rPr>
        <w:rFonts w:hint="default"/>
        <w:lang w:val="en-US" w:eastAsia="en-US" w:bidi="ar-SA"/>
      </w:rPr>
    </w:lvl>
    <w:lvl w:ilvl="5" w:tplc="2B7A5D1C">
      <w:numFmt w:val="bullet"/>
      <w:lvlText w:val="•"/>
      <w:lvlJc w:val="left"/>
      <w:pPr>
        <w:ind w:left="6440" w:hanging="449"/>
      </w:pPr>
      <w:rPr>
        <w:rFonts w:hint="default"/>
        <w:lang w:val="en-US" w:eastAsia="en-US" w:bidi="ar-SA"/>
      </w:rPr>
    </w:lvl>
    <w:lvl w:ilvl="6" w:tplc="536A8EB2">
      <w:numFmt w:val="bullet"/>
      <w:lvlText w:val="•"/>
      <w:lvlJc w:val="left"/>
      <w:pPr>
        <w:ind w:left="7388" w:hanging="449"/>
      </w:pPr>
      <w:rPr>
        <w:rFonts w:hint="default"/>
        <w:lang w:val="en-US" w:eastAsia="en-US" w:bidi="ar-SA"/>
      </w:rPr>
    </w:lvl>
    <w:lvl w:ilvl="7" w:tplc="E108872E">
      <w:numFmt w:val="bullet"/>
      <w:lvlText w:val="•"/>
      <w:lvlJc w:val="left"/>
      <w:pPr>
        <w:ind w:left="8336" w:hanging="449"/>
      </w:pPr>
      <w:rPr>
        <w:rFonts w:hint="default"/>
        <w:lang w:val="en-US" w:eastAsia="en-US" w:bidi="ar-SA"/>
      </w:rPr>
    </w:lvl>
    <w:lvl w:ilvl="8" w:tplc="7F72A1AE">
      <w:numFmt w:val="bullet"/>
      <w:lvlText w:val="•"/>
      <w:lvlJc w:val="left"/>
      <w:pPr>
        <w:ind w:left="9284" w:hanging="449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4"/>
  </w:num>
  <w:num w:numId="8">
    <w:abstractNumId w:val="3"/>
  </w:num>
  <w:num w:numId="9">
    <w:abstractNumId w:val="10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29"/>
    <w:rsid w:val="000245A1"/>
    <w:rsid w:val="0004530C"/>
    <w:rsid w:val="00052307"/>
    <w:rsid w:val="000641EB"/>
    <w:rsid w:val="0008361A"/>
    <w:rsid w:val="000B636E"/>
    <w:rsid w:val="000E7CA6"/>
    <w:rsid w:val="00133984"/>
    <w:rsid w:val="00145F71"/>
    <w:rsid w:val="001508E4"/>
    <w:rsid w:val="001511B1"/>
    <w:rsid w:val="00157500"/>
    <w:rsid w:val="00183F31"/>
    <w:rsid w:val="00186B6B"/>
    <w:rsid w:val="001A4D8F"/>
    <w:rsid w:val="001D53D2"/>
    <w:rsid w:val="001F052B"/>
    <w:rsid w:val="00235ED4"/>
    <w:rsid w:val="00276502"/>
    <w:rsid w:val="00281E3D"/>
    <w:rsid w:val="002A4A5D"/>
    <w:rsid w:val="002A6747"/>
    <w:rsid w:val="002C26B7"/>
    <w:rsid w:val="002C7CBC"/>
    <w:rsid w:val="002D53DC"/>
    <w:rsid w:val="002D6A62"/>
    <w:rsid w:val="00345B24"/>
    <w:rsid w:val="003962D3"/>
    <w:rsid w:val="003B4921"/>
    <w:rsid w:val="003D01C3"/>
    <w:rsid w:val="003F2F83"/>
    <w:rsid w:val="00401DCC"/>
    <w:rsid w:val="00415D80"/>
    <w:rsid w:val="00421D48"/>
    <w:rsid w:val="004429AB"/>
    <w:rsid w:val="00447514"/>
    <w:rsid w:val="004672A4"/>
    <w:rsid w:val="00487015"/>
    <w:rsid w:val="004A473B"/>
    <w:rsid w:val="004B0422"/>
    <w:rsid w:val="004D5B30"/>
    <w:rsid w:val="004E5348"/>
    <w:rsid w:val="00506BCC"/>
    <w:rsid w:val="00526396"/>
    <w:rsid w:val="00533420"/>
    <w:rsid w:val="005425D3"/>
    <w:rsid w:val="0057134A"/>
    <w:rsid w:val="00581C0B"/>
    <w:rsid w:val="005A27F6"/>
    <w:rsid w:val="005A7605"/>
    <w:rsid w:val="005B58D9"/>
    <w:rsid w:val="005C12B6"/>
    <w:rsid w:val="005C195F"/>
    <w:rsid w:val="005C5430"/>
    <w:rsid w:val="005E11E6"/>
    <w:rsid w:val="005E435D"/>
    <w:rsid w:val="005F69DF"/>
    <w:rsid w:val="0061045D"/>
    <w:rsid w:val="006115D5"/>
    <w:rsid w:val="00625ED5"/>
    <w:rsid w:val="006600C9"/>
    <w:rsid w:val="00685260"/>
    <w:rsid w:val="006B1D7D"/>
    <w:rsid w:val="006B226B"/>
    <w:rsid w:val="006C56F9"/>
    <w:rsid w:val="0072342B"/>
    <w:rsid w:val="00743D4A"/>
    <w:rsid w:val="00746646"/>
    <w:rsid w:val="00753203"/>
    <w:rsid w:val="00780BF5"/>
    <w:rsid w:val="00796208"/>
    <w:rsid w:val="007F31BC"/>
    <w:rsid w:val="007F6B29"/>
    <w:rsid w:val="00805A2E"/>
    <w:rsid w:val="008108BA"/>
    <w:rsid w:val="00811A04"/>
    <w:rsid w:val="00863547"/>
    <w:rsid w:val="00895EEC"/>
    <w:rsid w:val="008A6F8E"/>
    <w:rsid w:val="00921B6A"/>
    <w:rsid w:val="00972B01"/>
    <w:rsid w:val="009E5D4F"/>
    <w:rsid w:val="00A00329"/>
    <w:rsid w:val="00A013B3"/>
    <w:rsid w:val="00A03570"/>
    <w:rsid w:val="00A1469B"/>
    <w:rsid w:val="00AB4427"/>
    <w:rsid w:val="00AF46D0"/>
    <w:rsid w:val="00AF74ED"/>
    <w:rsid w:val="00BF3D16"/>
    <w:rsid w:val="00C2695E"/>
    <w:rsid w:val="00CA4608"/>
    <w:rsid w:val="00CC47DF"/>
    <w:rsid w:val="00CE0B2B"/>
    <w:rsid w:val="00CF0C4B"/>
    <w:rsid w:val="00D06DC6"/>
    <w:rsid w:val="00D133CE"/>
    <w:rsid w:val="00D25E09"/>
    <w:rsid w:val="00D461BC"/>
    <w:rsid w:val="00D52697"/>
    <w:rsid w:val="00DB3DC7"/>
    <w:rsid w:val="00DC32F4"/>
    <w:rsid w:val="00DC40E7"/>
    <w:rsid w:val="00DC7929"/>
    <w:rsid w:val="00DE024C"/>
    <w:rsid w:val="00DE2CC1"/>
    <w:rsid w:val="00DE3F6D"/>
    <w:rsid w:val="00E170E2"/>
    <w:rsid w:val="00E21602"/>
    <w:rsid w:val="00E21842"/>
    <w:rsid w:val="00E278E3"/>
    <w:rsid w:val="00E66379"/>
    <w:rsid w:val="00E77103"/>
    <w:rsid w:val="00E85100"/>
    <w:rsid w:val="00E95324"/>
    <w:rsid w:val="00EB50CB"/>
    <w:rsid w:val="00ED781B"/>
    <w:rsid w:val="00EE6EE0"/>
    <w:rsid w:val="00F21183"/>
    <w:rsid w:val="00F2352E"/>
    <w:rsid w:val="00F36ACF"/>
    <w:rsid w:val="00FB3461"/>
    <w:rsid w:val="00F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7C24A"/>
  <w15:docId w15:val="{74C8DEFC-B6D6-2344-B332-F4E0F401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2813" w:right="2672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354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53"/>
      <w:ind w:left="2810" w:right="2672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2072" w:hanging="363"/>
    </w:pPr>
  </w:style>
  <w:style w:type="paragraph" w:customStyle="1" w:styleId="TableParagraph">
    <w:name w:val="Table Paragraph"/>
    <w:basedOn w:val="Normal"/>
    <w:uiPriority w:val="1"/>
    <w:qFormat/>
    <w:pPr>
      <w:spacing w:before="24"/>
      <w:ind w:left="119"/>
    </w:pPr>
  </w:style>
  <w:style w:type="paragraph" w:styleId="Header">
    <w:name w:val="header"/>
    <w:basedOn w:val="Normal"/>
    <w:link w:val="HeaderChar"/>
    <w:uiPriority w:val="99"/>
    <w:unhideWhenUsed/>
    <w:rsid w:val="00A00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32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00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32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4672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americanyawp.com/reader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7BFBFC-8F97-4177-8A90-109916C9EA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DC0B0-276C-45DA-9CA9-3364BFFAFB15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ea78034b-63cb-4a0a-b43c-43e4330dc7ca"/>
    <ds:schemaRef ds:uri="http://www.w3.org/XML/1998/namespace"/>
    <ds:schemaRef ds:uri="1b80911b-71ef-4ff3-b189-2f60f2525452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08CB13-44A5-489B-8B81-CA13B3617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1765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Desirae Jenkins</cp:lastModifiedBy>
  <cp:revision>251</cp:revision>
  <dcterms:created xsi:type="dcterms:W3CDTF">2022-09-28T17:45:00Z</dcterms:created>
  <dcterms:modified xsi:type="dcterms:W3CDTF">2023-01-09T19:08:00Z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2022-09-11T00:00:00Z</vt:filetime>
  </property>
  <property fmtid="{D5CDD505-2E9C-101B-9397-08002B2CF9AE}" pid="3" name="Creator">
    <vt:lpwstr>Adobe Acrobat Pro 2017 17.12.30262</vt:lpwstr>
  </property>
  <property fmtid="{D5CDD505-2E9C-101B-9397-08002B2CF9AE}" pid="4" name="LastSaved">
    <vt:filetime>2022-09-19T00:00:00Z</vt:filetime>
  </property>
  <property fmtid="{D5CDD505-2E9C-101B-9397-08002B2CF9AE}" pid="5" name="Producer">
    <vt:lpwstr>Adobe Acrobat Pro 2017 17.12.30262</vt:lpwstr>
  </property>
  <property fmtid="{D5CDD505-2E9C-101B-9397-08002B2CF9AE}" pid="6" name="ContentTypeId">
    <vt:lpwstr>0x0101006CCEF36F0FF6684088C744636F6202E2</vt:lpwstr>
  </property>
</Properties>
</file>