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4B651" w14:textId="77777777" w:rsidR="000A5A9E" w:rsidRPr="00480D85" w:rsidRDefault="000A5A9E" w:rsidP="000A5A9E">
      <w:pPr>
        <w:jc w:val="center"/>
        <w:rPr>
          <w:rFonts w:ascii="Arial" w:hAnsi="Arial" w:cs="Arial"/>
        </w:rPr>
      </w:pPr>
      <w:r w:rsidRPr="00480D85">
        <w:rPr>
          <w:rFonts w:ascii="Arial" w:hAnsi="Arial" w:cs="Arial"/>
        </w:rPr>
        <w:t>GROSSMONT COLLEGE</w:t>
      </w:r>
    </w:p>
    <w:p w14:paraId="4B92FD71" w14:textId="77777777" w:rsidR="000A5A9E" w:rsidRPr="00480D85" w:rsidRDefault="000A5A9E" w:rsidP="000A5A9E">
      <w:pPr>
        <w:jc w:val="center"/>
        <w:rPr>
          <w:rFonts w:ascii="Arial" w:hAnsi="Arial" w:cs="Arial"/>
        </w:rPr>
      </w:pPr>
    </w:p>
    <w:p w14:paraId="6111C4D8" w14:textId="77777777" w:rsidR="00480D85" w:rsidRDefault="00480D85" w:rsidP="00480D85">
      <w:pPr>
        <w:jc w:val="center"/>
        <w:rPr>
          <w:rFonts w:ascii="Arial" w:hAnsi="Arial" w:cs="Arial"/>
          <w:u w:val="single"/>
        </w:rPr>
      </w:pPr>
      <w:r>
        <w:rPr>
          <w:rFonts w:ascii="Arial" w:hAnsi="Arial" w:cs="Arial"/>
          <w:u w:val="single"/>
        </w:rPr>
        <w:t>Official Course Outline</w:t>
      </w:r>
    </w:p>
    <w:p w14:paraId="01B988C9" w14:textId="77777777" w:rsidR="00480D85" w:rsidRDefault="00480D85" w:rsidP="00480D85">
      <w:pPr>
        <w:jc w:val="center"/>
        <w:rPr>
          <w:rFonts w:ascii="Arial" w:hAnsi="Arial" w:cs="Arial"/>
          <w:u w:val="single"/>
        </w:rPr>
      </w:pPr>
    </w:p>
    <w:p w14:paraId="45C1333A" w14:textId="0E4A7CDA" w:rsidR="00480D85" w:rsidRPr="00283BD7" w:rsidRDefault="00A75CD5" w:rsidP="00384E22">
      <w:pPr>
        <w:rPr>
          <w:rFonts w:ascii="Arial" w:hAnsi="Arial" w:cs="Arial"/>
          <w:u w:val="single"/>
        </w:rPr>
      </w:pPr>
      <w:r>
        <w:rPr>
          <w:rFonts w:ascii="Arial" w:hAnsi="Arial" w:cs="Arial"/>
          <w:u w:val="single"/>
        </w:rPr>
        <w:t>ENGLISH AS A SECOND LANGUAGE</w:t>
      </w:r>
      <w:r w:rsidR="00937DE8">
        <w:rPr>
          <w:rFonts w:ascii="Arial" w:hAnsi="Arial" w:cs="Arial"/>
          <w:u w:val="single"/>
        </w:rPr>
        <w:t xml:space="preserve"> </w:t>
      </w:r>
      <w:r w:rsidR="00BC08C2">
        <w:rPr>
          <w:rFonts w:ascii="Arial" w:hAnsi="Arial" w:cs="Arial"/>
          <w:u w:val="single"/>
        </w:rPr>
        <w:t>122</w:t>
      </w:r>
      <w:r w:rsidR="00B02086">
        <w:rPr>
          <w:rFonts w:ascii="Arial" w:hAnsi="Arial" w:cs="Arial"/>
          <w:u w:val="single"/>
        </w:rPr>
        <w:t xml:space="preserve"> – </w:t>
      </w:r>
      <w:r w:rsidR="003666D6">
        <w:rPr>
          <w:rFonts w:ascii="Arial" w:hAnsi="Arial" w:cs="Arial"/>
          <w:u w:val="single"/>
        </w:rPr>
        <w:t>C</w:t>
      </w:r>
      <w:r w:rsidR="00FD2BF3">
        <w:rPr>
          <w:rFonts w:ascii="Arial" w:hAnsi="Arial" w:cs="Arial"/>
          <w:u w:val="single"/>
        </w:rPr>
        <w:t>OLLEGE RHETORIC</w:t>
      </w:r>
    </w:p>
    <w:p w14:paraId="1FD7185C" w14:textId="15BE000F" w:rsidR="000A5A9E" w:rsidRPr="00480D85" w:rsidRDefault="0017770B" w:rsidP="00FD2BF3">
      <w:pPr>
        <w:jc w:val="both"/>
        <w:rPr>
          <w:rFonts w:ascii="Arial" w:hAnsi="Arial" w:cs="Arial"/>
        </w:rPr>
      </w:pPr>
      <w:r w:rsidRPr="00480D85">
        <w:rPr>
          <w:rFonts w:ascii="Arial" w:hAnsi="Arial" w:cs="Arial"/>
        </w:rPr>
        <w:br/>
        <w:t xml:space="preserve">1. </w:t>
      </w:r>
      <w:r w:rsidR="00400CE3" w:rsidRPr="00480D85">
        <w:rPr>
          <w:rFonts w:ascii="Arial" w:hAnsi="Arial" w:cs="Arial"/>
        </w:rPr>
        <w:t xml:space="preserve"> </w:t>
      </w:r>
      <w:r w:rsidR="000A5A9E" w:rsidRPr="00480D85">
        <w:rPr>
          <w:rFonts w:ascii="Arial" w:hAnsi="Arial" w:cs="Arial"/>
          <w:u w:val="single"/>
        </w:rPr>
        <w:t>C</w:t>
      </w:r>
      <w:r w:rsidR="00480D85">
        <w:rPr>
          <w:rFonts w:ascii="Arial" w:hAnsi="Arial" w:cs="Arial"/>
          <w:u w:val="single"/>
        </w:rPr>
        <w:t>ourse Number</w:t>
      </w:r>
      <w:r w:rsidR="00480D85" w:rsidRPr="00480D85">
        <w:rPr>
          <w:rFonts w:ascii="Arial" w:hAnsi="Arial" w:cs="Arial"/>
        </w:rPr>
        <w:tab/>
      </w:r>
      <w:r w:rsidR="000A5A9E" w:rsidRPr="00480D85">
        <w:rPr>
          <w:rFonts w:ascii="Arial" w:hAnsi="Arial" w:cs="Arial"/>
        </w:rPr>
        <w:tab/>
      </w:r>
      <w:r w:rsidR="00480D85" w:rsidRPr="00480D85">
        <w:rPr>
          <w:rFonts w:ascii="Arial" w:hAnsi="Arial" w:cs="Arial"/>
          <w:u w:val="single"/>
        </w:rPr>
        <w:t>Course</w:t>
      </w:r>
      <w:r w:rsidR="00480D85">
        <w:rPr>
          <w:rFonts w:ascii="Arial" w:hAnsi="Arial" w:cs="Arial"/>
          <w:u w:val="single"/>
        </w:rPr>
        <w:t xml:space="preserve"> </w:t>
      </w:r>
      <w:r w:rsidR="000A5A9E" w:rsidRPr="00480D85">
        <w:rPr>
          <w:rFonts w:ascii="Arial" w:hAnsi="Arial" w:cs="Arial"/>
          <w:u w:val="single"/>
        </w:rPr>
        <w:t>T</w:t>
      </w:r>
      <w:r w:rsidR="00480D85">
        <w:rPr>
          <w:rFonts w:ascii="Arial" w:hAnsi="Arial" w:cs="Arial"/>
          <w:u w:val="single"/>
        </w:rPr>
        <w:t>itle</w:t>
      </w:r>
      <w:r w:rsidR="000A5A9E" w:rsidRPr="00480D85">
        <w:rPr>
          <w:rFonts w:ascii="Arial" w:hAnsi="Arial" w:cs="Arial"/>
        </w:rPr>
        <w:tab/>
      </w:r>
      <w:r w:rsidR="00480D85">
        <w:rPr>
          <w:rFonts w:ascii="Arial" w:hAnsi="Arial" w:cs="Arial"/>
        </w:rPr>
        <w:tab/>
      </w:r>
      <w:r w:rsidR="000A5A9E" w:rsidRPr="00480D85">
        <w:rPr>
          <w:rFonts w:ascii="Arial" w:hAnsi="Arial" w:cs="Arial"/>
          <w:u w:val="single"/>
        </w:rPr>
        <w:t>S</w:t>
      </w:r>
      <w:r w:rsidR="00480D85">
        <w:rPr>
          <w:rFonts w:ascii="Arial" w:hAnsi="Arial" w:cs="Arial"/>
          <w:u w:val="single"/>
        </w:rPr>
        <w:t xml:space="preserve">emester </w:t>
      </w:r>
      <w:r w:rsidR="00480D85" w:rsidRPr="00480D85">
        <w:rPr>
          <w:rFonts w:ascii="Arial" w:hAnsi="Arial" w:cs="Arial"/>
          <w:u w:val="single"/>
        </w:rPr>
        <w:t xml:space="preserve">Units </w:t>
      </w:r>
      <w:r w:rsidR="00480D85" w:rsidRPr="00480D85">
        <w:rPr>
          <w:rFonts w:ascii="Arial" w:hAnsi="Arial" w:cs="Arial"/>
        </w:rPr>
        <w:tab/>
      </w:r>
      <w:r w:rsidR="00480D85" w:rsidRPr="00480D85">
        <w:rPr>
          <w:rFonts w:ascii="Arial" w:hAnsi="Arial" w:cs="Arial"/>
        </w:rPr>
        <w:tab/>
      </w:r>
      <w:r w:rsidR="00480D85">
        <w:rPr>
          <w:rFonts w:ascii="Arial" w:hAnsi="Arial" w:cs="Arial"/>
          <w:u w:val="single"/>
        </w:rPr>
        <w:t>Semester Hours</w:t>
      </w:r>
    </w:p>
    <w:p w14:paraId="19CE3533" w14:textId="77777777" w:rsidR="000A5A9E" w:rsidRPr="00605B60" w:rsidRDefault="00605B60" w:rsidP="000A5A9E">
      <w:pPr>
        <w:rPr>
          <w:rFonts w:ascii="Arial" w:hAnsi="Arial" w:cs="Arial"/>
          <w:i/>
          <w:sz w:val="18"/>
          <w:szCs w:val="18"/>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p>
    <w:p w14:paraId="16DBACB6" w14:textId="312F6573" w:rsidR="00420846" w:rsidRDefault="0017770B" w:rsidP="00420846">
      <w:pPr>
        <w:rPr>
          <w:rFonts w:ascii="Arial" w:hAnsi="Arial" w:cs="Arial"/>
        </w:rPr>
      </w:pPr>
      <w:r w:rsidRPr="00480D85">
        <w:rPr>
          <w:rFonts w:ascii="Arial" w:hAnsi="Arial" w:cs="Arial"/>
        </w:rPr>
        <w:t xml:space="preserve">    </w:t>
      </w:r>
      <w:r w:rsidR="00400CE3" w:rsidRPr="00480D85">
        <w:rPr>
          <w:rFonts w:ascii="Arial" w:hAnsi="Arial" w:cs="Arial"/>
        </w:rPr>
        <w:t xml:space="preserve"> </w:t>
      </w:r>
      <w:r w:rsidR="00A75CD5">
        <w:rPr>
          <w:rFonts w:ascii="Arial" w:hAnsi="Arial" w:cs="Arial"/>
        </w:rPr>
        <w:t>ESL</w:t>
      </w:r>
      <w:r w:rsidR="00B02086">
        <w:rPr>
          <w:rFonts w:ascii="Arial" w:hAnsi="Arial" w:cs="Arial"/>
        </w:rPr>
        <w:t xml:space="preserve"> 1</w:t>
      </w:r>
      <w:r w:rsidR="00887BA1">
        <w:rPr>
          <w:rFonts w:ascii="Arial" w:hAnsi="Arial" w:cs="Arial"/>
        </w:rPr>
        <w:t>22</w:t>
      </w:r>
      <w:r w:rsidRPr="00480D85">
        <w:rPr>
          <w:rFonts w:ascii="Arial" w:hAnsi="Arial" w:cs="Arial"/>
        </w:rPr>
        <w:tab/>
      </w:r>
      <w:r w:rsidR="000A5A9E" w:rsidRPr="00480D85">
        <w:rPr>
          <w:rFonts w:ascii="Arial" w:hAnsi="Arial" w:cs="Arial"/>
        </w:rPr>
        <w:t xml:space="preserve"> </w:t>
      </w:r>
      <w:r w:rsidR="000A5A9E" w:rsidRPr="00480D85">
        <w:rPr>
          <w:rFonts w:ascii="Arial" w:hAnsi="Arial" w:cs="Arial"/>
        </w:rPr>
        <w:tab/>
      </w:r>
      <w:r w:rsidR="00400CE3" w:rsidRPr="00480D85">
        <w:rPr>
          <w:rFonts w:ascii="Arial" w:hAnsi="Arial" w:cs="Arial"/>
        </w:rPr>
        <w:tab/>
      </w:r>
      <w:r w:rsidR="00B02086">
        <w:rPr>
          <w:rFonts w:ascii="Arial" w:hAnsi="Arial" w:cs="Arial"/>
        </w:rPr>
        <w:t xml:space="preserve">College </w:t>
      </w:r>
      <w:r w:rsidR="005F5B2B">
        <w:rPr>
          <w:rFonts w:ascii="Arial" w:hAnsi="Arial" w:cs="Arial"/>
        </w:rPr>
        <w:t>Rhetoric</w:t>
      </w:r>
      <w:r w:rsidR="000A5A9E" w:rsidRPr="00480D85">
        <w:rPr>
          <w:rFonts w:ascii="Arial" w:hAnsi="Arial" w:cs="Arial"/>
        </w:rPr>
        <w:tab/>
      </w:r>
      <w:r w:rsidR="00480D85">
        <w:rPr>
          <w:rFonts w:ascii="Arial" w:hAnsi="Arial" w:cs="Arial"/>
        </w:rPr>
        <w:tab/>
      </w:r>
      <w:r w:rsidR="00B02086">
        <w:rPr>
          <w:rFonts w:ascii="Arial" w:hAnsi="Arial" w:cs="Arial"/>
        </w:rPr>
        <w:t>6</w:t>
      </w:r>
      <w:r w:rsidR="000A5A9E" w:rsidRPr="00480D85">
        <w:rPr>
          <w:rFonts w:ascii="Arial" w:hAnsi="Arial" w:cs="Arial"/>
        </w:rPr>
        <w:tab/>
      </w:r>
      <w:r w:rsidR="00480D85">
        <w:rPr>
          <w:rFonts w:ascii="Arial" w:hAnsi="Arial" w:cs="Arial"/>
        </w:rPr>
        <w:tab/>
      </w:r>
      <w:r w:rsidR="00B02086">
        <w:rPr>
          <w:rFonts w:ascii="Arial" w:hAnsi="Arial" w:cs="Arial"/>
        </w:rPr>
        <w:t>6</w:t>
      </w:r>
      <w:r w:rsidR="000A5A9E" w:rsidRPr="00480D85">
        <w:rPr>
          <w:rFonts w:ascii="Arial" w:hAnsi="Arial" w:cs="Arial"/>
        </w:rPr>
        <w:t xml:space="preserve"> h</w:t>
      </w:r>
      <w:r w:rsidR="00480D85">
        <w:rPr>
          <w:rFonts w:ascii="Arial" w:hAnsi="Arial" w:cs="Arial"/>
        </w:rPr>
        <w:t>ours</w:t>
      </w:r>
      <w:r w:rsidR="000A5A9E" w:rsidRPr="00480D85">
        <w:rPr>
          <w:rFonts w:ascii="Arial" w:hAnsi="Arial" w:cs="Arial"/>
        </w:rPr>
        <w:t xml:space="preserve"> lecture</w:t>
      </w:r>
      <w:r w:rsidR="00A22C0A">
        <w:rPr>
          <w:rFonts w:ascii="Arial" w:hAnsi="Arial" w:cs="Arial"/>
        </w:rPr>
        <w:t>: 96-108 hours</w:t>
      </w:r>
    </w:p>
    <w:p w14:paraId="5AA47190" w14:textId="4608AF65" w:rsidR="00FD2BF3" w:rsidRDefault="00FD2BF3" w:rsidP="0042084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22C0A">
        <w:rPr>
          <w:rFonts w:ascii="Arial" w:hAnsi="Arial" w:cs="Arial"/>
        </w:rPr>
        <w:t>192-216</w:t>
      </w:r>
      <w:r>
        <w:rPr>
          <w:rFonts w:ascii="Arial" w:hAnsi="Arial" w:cs="Arial"/>
        </w:rPr>
        <w:t xml:space="preserve"> ou</w:t>
      </w:r>
      <w:r w:rsidR="00A22C0A">
        <w:rPr>
          <w:rFonts w:ascii="Arial" w:hAnsi="Arial" w:cs="Arial"/>
        </w:rPr>
        <w:t>t</w:t>
      </w:r>
      <w:r>
        <w:rPr>
          <w:rFonts w:ascii="Arial" w:hAnsi="Arial" w:cs="Arial"/>
        </w:rPr>
        <w:t>side-of-class hours</w:t>
      </w:r>
    </w:p>
    <w:p w14:paraId="4471F14F" w14:textId="0ECE6D8A" w:rsidR="00A22C0A" w:rsidRDefault="00A22C0A" w:rsidP="0042084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288-324 total hours</w:t>
      </w:r>
    </w:p>
    <w:p w14:paraId="18AE8ABB" w14:textId="27DF7700" w:rsidR="00FD2BF3" w:rsidRPr="00480D85" w:rsidRDefault="00FD2BF3" w:rsidP="0042084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7D8B07" w14:textId="77777777" w:rsidR="00605B60" w:rsidRPr="00480D85" w:rsidRDefault="00605B60" w:rsidP="00F71A54">
      <w:pPr>
        <w:ind w:left="7920" w:hanging="7920"/>
        <w:rPr>
          <w:rFonts w:ascii="Arial" w:hAnsi="Arial" w:cs="Arial"/>
        </w:rPr>
      </w:pPr>
    </w:p>
    <w:p w14:paraId="5F4B34E7" w14:textId="77777777" w:rsidR="008E7799" w:rsidRDefault="0017770B" w:rsidP="000A5A9E">
      <w:pPr>
        <w:rPr>
          <w:rFonts w:ascii="Arial" w:hAnsi="Arial" w:cs="Arial"/>
          <w:u w:val="single"/>
        </w:rPr>
      </w:pPr>
      <w:r w:rsidRPr="00480D85">
        <w:rPr>
          <w:rFonts w:ascii="Arial" w:hAnsi="Arial" w:cs="Arial"/>
        </w:rPr>
        <w:t xml:space="preserve">2. </w:t>
      </w:r>
      <w:r w:rsidRPr="00480D85">
        <w:rPr>
          <w:rFonts w:ascii="Arial" w:hAnsi="Arial" w:cs="Arial"/>
          <w:u w:val="single"/>
        </w:rPr>
        <w:t xml:space="preserve"> </w:t>
      </w:r>
      <w:r w:rsidR="000A5A9E" w:rsidRPr="00480D85">
        <w:rPr>
          <w:rFonts w:ascii="Arial" w:hAnsi="Arial" w:cs="Arial"/>
          <w:u w:val="single"/>
        </w:rPr>
        <w:t>C</w:t>
      </w:r>
      <w:r w:rsidR="008E7799">
        <w:rPr>
          <w:rFonts w:ascii="Arial" w:hAnsi="Arial" w:cs="Arial"/>
          <w:u w:val="single"/>
        </w:rPr>
        <w:t>ourse Prerequisite</w:t>
      </w:r>
    </w:p>
    <w:p w14:paraId="633965F2" w14:textId="77777777" w:rsidR="008E7799" w:rsidRDefault="008E7799" w:rsidP="000A5A9E">
      <w:pPr>
        <w:rPr>
          <w:rFonts w:ascii="Arial" w:hAnsi="Arial" w:cs="Arial"/>
          <w:u w:val="single"/>
        </w:rPr>
      </w:pPr>
    </w:p>
    <w:p w14:paraId="2C08E190" w14:textId="6DC2344E" w:rsidR="0017770B" w:rsidRPr="00480D85" w:rsidRDefault="0017770B" w:rsidP="00367789">
      <w:pPr>
        <w:ind w:left="180" w:hanging="180"/>
        <w:rPr>
          <w:rFonts w:ascii="Arial" w:hAnsi="Arial" w:cs="Arial"/>
        </w:rPr>
      </w:pPr>
      <w:r w:rsidRPr="00480D85">
        <w:rPr>
          <w:rFonts w:ascii="Arial" w:hAnsi="Arial" w:cs="Arial"/>
        </w:rPr>
        <w:t xml:space="preserve">    </w:t>
      </w:r>
      <w:r w:rsidR="00367789">
        <w:rPr>
          <w:rFonts w:ascii="Arial" w:hAnsi="Arial" w:cs="Arial"/>
        </w:rPr>
        <w:t xml:space="preserve">A “C” grade or higher or “Pass” in </w:t>
      </w:r>
      <w:r w:rsidR="00A75CD5">
        <w:rPr>
          <w:rFonts w:ascii="Arial" w:hAnsi="Arial" w:cs="Arial"/>
        </w:rPr>
        <w:t xml:space="preserve">ESL </w:t>
      </w:r>
      <w:r w:rsidR="00887BA1" w:rsidRPr="00890D3D">
        <w:rPr>
          <w:rFonts w:ascii="Arial" w:hAnsi="Arial" w:cs="Arial"/>
        </w:rPr>
        <w:t>11</w:t>
      </w:r>
      <w:r w:rsidR="008C5C1B" w:rsidRPr="00890D3D">
        <w:rPr>
          <w:rFonts w:ascii="Arial" w:hAnsi="Arial" w:cs="Arial"/>
        </w:rPr>
        <w:t>5</w:t>
      </w:r>
      <w:r w:rsidR="008C5C1B">
        <w:rPr>
          <w:rFonts w:ascii="Arial" w:hAnsi="Arial" w:cs="Arial"/>
        </w:rPr>
        <w:t xml:space="preserve"> </w:t>
      </w:r>
      <w:r w:rsidR="00B02086">
        <w:rPr>
          <w:rFonts w:ascii="Arial" w:hAnsi="Arial" w:cs="Arial"/>
        </w:rPr>
        <w:t xml:space="preserve">or </w:t>
      </w:r>
      <w:r w:rsidR="00367789">
        <w:rPr>
          <w:rFonts w:ascii="Arial" w:hAnsi="Arial" w:cs="Arial"/>
        </w:rPr>
        <w:t xml:space="preserve">advisory </w:t>
      </w:r>
      <w:r w:rsidR="00B02086">
        <w:rPr>
          <w:rFonts w:ascii="Arial" w:hAnsi="Arial" w:cs="Arial"/>
        </w:rPr>
        <w:t xml:space="preserve">placement </w:t>
      </w:r>
      <w:r w:rsidR="00887BA1">
        <w:rPr>
          <w:rFonts w:ascii="Arial" w:hAnsi="Arial" w:cs="Arial"/>
        </w:rPr>
        <w:t>in ESL 122</w:t>
      </w:r>
      <w:r w:rsidR="00791ED2">
        <w:rPr>
          <w:rFonts w:ascii="Arial" w:hAnsi="Arial" w:cs="Arial"/>
        </w:rPr>
        <w:t xml:space="preserve"> or equivalent.</w:t>
      </w:r>
    </w:p>
    <w:p w14:paraId="6BC21352" w14:textId="77777777" w:rsidR="002C7AA9" w:rsidRPr="00480D85" w:rsidRDefault="002C7AA9" w:rsidP="000A5A9E">
      <w:pPr>
        <w:rPr>
          <w:rFonts w:ascii="Arial" w:hAnsi="Arial" w:cs="Arial"/>
        </w:rPr>
      </w:pPr>
    </w:p>
    <w:p w14:paraId="44C5B044" w14:textId="7B4EADC3" w:rsidR="008E7799" w:rsidRPr="00480D85" w:rsidRDefault="000A5A9E" w:rsidP="000A5A9E">
      <w:pPr>
        <w:rPr>
          <w:rFonts w:ascii="Arial" w:hAnsi="Arial" w:cs="Arial"/>
          <w:u w:val="single"/>
        </w:rPr>
      </w:pPr>
      <w:r w:rsidRPr="00480D85">
        <w:rPr>
          <w:rFonts w:ascii="Arial" w:hAnsi="Arial" w:cs="Arial"/>
        </w:rPr>
        <w:t xml:space="preserve"> </w:t>
      </w:r>
      <w:r w:rsidR="0017770B" w:rsidRPr="00480D85">
        <w:rPr>
          <w:rFonts w:ascii="Arial" w:hAnsi="Arial" w:cs="Arial"/>
        </w:rPr>
        <w:t xml:space="preserve">   </w:t>
      </w:r>
      <w:r w:rsidRPr="00480D85">
        <w:rPr>
          <w:rFonts w:ascii="Arial" w:hAnsi="Arial" w:cs="Arial"/>
          <w:u w:val="single"/>
        </w:rPr>
        <w:t>C</w:t>
      </w:r>
      <w:r w:rsidR="008E7799">
        <w:rPr>
          <w:rFonts w:ascii="Arial" w:hAnsi="Arial" w:cs="Arial"/>
          <w:u w:val="single"/>
        </w:rPr>
        <w:t>orequisite</w:t>
      </w:r>
    </w:p>
    <w:p w14:paraId="2E22DB97" w14:textId="77777777" w:rsidR="00FD2BF3" w:rsidRDefault="0017770B" w:rsidP="000A5A9E">
      <w:pPr>
        <w:rPr>
          <w:rFonts w:ascii="Arial" w:hAnsi="Arial" w:cs="Arial"/>
        </w:rPr>
      </w:pPr>
      <w:r w:rsidRPr="00480D85">
        <w:rPr>
          <w:rFonts w:ascii="Arial" w:hAnsi="Arial" w:cs="Arial"/>
        </w:rPr>
        <w:t xml:space="preserve">    </w:t>
      </w:r>
    </w:p>
    <w:p w14:paraId="6F07EAE1" w14:textId="0A4F03A1" w:rsidR="0017770B" w:rsidRPr="00480D85" w:rsidRDefault="0017770B" w:rsidP="00FD2BF3">
      <w:pPr>
        <w:ind w:firstLine="270"/>
        <w:rPr>
          <w:rFonts w:ascii="Arial" w:hAnsi="Arial" w:cs="Arial"/>
        </w:rPr>
      </w:pPr>
      <w:r w:rsidRPr="00480D85">
        <w:rPr>
          <w:rFonts w:ascii="Arial" w:hAnsi="Arial" w:cs="Arial"/>
        </w:rPr>
        <w:t>None</w:t>
      </w:r>
    </w:p>
    <w:p w14:paraId="1DCAB333" w14:textId="77777777" w:rsidR="0017770B" w:rsidRPr="00480D85" w:rsidRDefault="0017770B" w:rsidP="000A5A9E">
      <w:pPr>
        <w:rPr>
          <w:rFonts w:ascii="Arial" w:hAnsi="Arial" w:cs="Arial"/>
        </w:rPr>
      </w:pPr>
      <w:r w:rsidRPr="00480D85">
        <w:rPr>
          <w:rFonts w:ascii="Arial" w:hAnsi="Arial" w:cs="Arial"/>
          <w:u w:val="single"/>
        </w:rPr>
        <w:t xml:space="preserve"> </w:t>
      </w:r>
    </w:p>
    <w:p w14:paraId="04496FF1" w14:textId="77777777" w:rsidR="008E7799" w:rsidRDefault="000A5A9E" w:rsidP="000A5A9E">
      <w:pPr>
        <w:rPr>
          <w:rFonts w:ascii="Arial" w:hAnsi="Arial" w:cs="Arial"/>
          <w:u w:val="single"/>
        </w:rPr>
      </w:pPr>
      <w:r w:rsidRPr="00480D85">
        <w:rPr>
          <w:rFonts w:ascii="Arial" w:hAnsi="Arial" w:cs="Arial"/>
        </w:rPr>
        <w:t xml:space="preserve"> </w:t>
      </w:r>
      <w:r w:rsidR="0017770B" w:rsidRPr="00480D85">
        <w:rPr>
          <w:rFonts w:ascii="Arial" w:hAnsi="Arial" w:cs="Arial"/>
        </w:rPr>
        <w:t xml:space="preserve">   </w:t>
      </w:r>
      <w:r w:rsidRPr="00480D85">
        <w:rPr>
          <w:rFonts w:ascii="Arial" w:hAnsi="Arial" w:cs="Arial"/>
          <w:u w:val="single"/>
        </w:rPr>
        <w:t>R</w:t>
      </w:r>
      <w:r w:rsidR="008E7799">
        <w:rPr>
          <w:rFonts w:ascii="Arial" w:hAnsi="Arial" w:cs="Arial"/>
          <w:u w:val="single"/>
        </w:rPr>
        <w:t>ecommended Preparation</w:t>
      </w:r>
    </w:p>
    <w:p w14:paraId="10581DD0" w14:textId="77777777" w:rsidR="000A5A9E" w:rsidRPr="00480D85" w:rsidRDefault="000A5A9E" w:rsidP="000A5A9E">
      <w:pPr>
        <w:rPr>
          <w:rFonts w:ascii="Arial" w:hAnsi="Arial" w:cs="Arial"/>
        </w:rPr>
      </w:pPr>
      <w:r w:rsidRPr="00480D85">
        <w:rPr>
          <w:rFonts w:ascii="Arial" w:hAnsi="Arial" w:cs="Arial"/>
        </w:rPr>
        <w:t xml:space="preserve">   </w:t>
      </w:r>
    </w:p>
    <w:p w14:paraId="1F7C5CF3" w14:textId="77777777" w:rsidR="000A5A9E" w:rsidRDefault="0017770B" w:rsidP="000A5A9E">
      <w:pPr>
        <w:rPr>
          <w:rFonts w:ascii="Arial" w:hAnsi="Arial" w:cs="Arial"/>
        </w:rPr>
      </w:pPr>
      <w:r w:rsidRPr="00480D85">
        <w:rPr>
          <w:rFonts w:ascii="Arial" w:hAnsi="Arial" w:cs="Arial"/>
        </w:rPr>
        <w:t xml:space="preserve">    </w:t>
      </w:r>
      <w:r w:rsidR="000A5A9E" w:rsidRPr="00367789">
        <w:rPr>
          <w:rFonts w:ascii="Arial" w:hAnsi="Arial" w:cs="Arial"/>
        </w:rPr>
        <w:t>None</w:t>
      </w:r>
    </w:p>
    <w:p w14:paraId="0106AC73" w14:textId="77777777" w:rsidR="008E7799" w:rsidRDefault="008E7799" w:rsidP="000A5A9E">
      <w:pPr>
        <w:rPr>
          <w:rFonts w:ascii="Arial" w:hAnsi="Arial" w:cs="Arial"/>
        </w:rPr>
      </w:pPr>
    </w:p>
    <w:p w14:paraId="781266E7" w14:textId="77777777" w:rsidR="008E7799" w:rsidRDefault="0017770B" w:rsidP="000A5A9E">
      <w:pPr>
        <w:rPr>
          <w:rFonts w:ascii="Arial" w:hAnsi="Arial" w:cs="Arial"/>
          <w:u w:val="single"/>
        </w:rPr>
      </w:pPr>
      <w:r w:rsidRPr="00480D85">
        <w:rPr>
          <w:rFonts w:ascii="Arial" w:hAnsi="Arial" w:cs="Arial"/>
        </w:rPr>
        <w:t xml:space="preserve">3. </w:t>
      </w:r>
      <w:r w:rsidR="000A5A9E" w:rsidRPr="00480D85">
        <w:rPr>
          <w:rFonts w:ascii="Arial" w:hAnsi="Arial" w:cs="Arial"/>
        </w:rPr>
        <w:t xml:space="preserve"> </w:t>
      </w:r>
      <w:r w:rsidR="000A5A9E" w:rsidRPr="00480D85">
        <w:rPr>
          <w:rFonts w:ascii="Arial" w:hAnsi="Arial" w:cs="Arial"/>
          <w:u w:val="single"/>
        </w:rPr>
        <w:t>C</w:t>
      </w:r>
      <w:r w:rsidR="008E7799">
        <w:rPr>
          <w:rFonts w:ascii="Arial" w:hAnsi="Arial" w:cs="Arial"/>
          <w:u w:val="single"/>
        </w:rPr>
        <w:t>atalog Description</w:t>
      </w:r>
    </w:p>
    <w:p w14:paraId="7502B5C9" w14:textId="77777777" w:rsidR="002E480E" w:rsidRDefault="000A5A9E" w:rsidP="00C01A0E">
      <w:pPr>
        <w:rPr>
          <w:rFonts w:ascii="Arial" w:hAnsi="Arial" w:cs="Arial"/>
        </w:rPr>
      </w:pPr>
      <w:r w:rsidRPr="00480D85">
        <w:rPr>
          <w:rFonts w:ascii="Arial" w:hAnsi="Arial" w:cs="Arial"/>
        </w:rPr>
        <w:t xml:space="preserve">  </w:t>
      </w:r>
    </w:p>
    <w:p w14:paraId="0404CDCB" w14:textId="798C999B" w:rsidR="002E480E" w:rsidRDefault="00420846" w:rsidP="008E7799">
      <w:pPr>
        <w:ind w:left="270"/>
        <w:rPr>
          <w:rFonts w:ascii="Arial" w:hAnsi="Arial" w:cs="Arial"/>
        </w:rPr>
      </w:pPr>
      <w:r>
        <w:rPr>
          <w:rFonts w:ascii="Arial" w:hAnsi="Arial" w:cs="Arial"/>
        </w:rPr>
        <w:t>ESL 1</w:t>
      </w:r>
      <w:r w:rsidR="00887BA1">
        <w:rPr>
          <w:rFonts w:ascii="Arial" w:hAnsi="Arial" w:cs="Arial"/>
        </w:rPr>
        <w:t>22</w:t>
      </w:r>
      <w:r>
        <w:rPr>
          <w:rFonts w:ascii="Arial" w:hAnsi="Arial" w:cs="Arial"/>
        </w:rPr>
        <w:t xml:space="preserve"> is the</w:t>
      </w:r>
      <w:r w:rsidR="00CB5AF5" w:rsidRPr="00B35864">
        <w:rPr>
          <w:rFonts w:ascii="Arial" w:hAnsi="Arial" w:cs="Arial"/>
        </w:rPr>
        <w:t xml:space="preserve"> transfer-level </w:t>
      </w:r>
      <w:r w:rsidR="00DD7F0B">
        <w:rPr>
          <w:rFonts w:ascii="Arial" w:hAnsi="Arial" w:cs="Arial"/>
        </w:rPr>
        <w:t>English</w:t>
      </w:r>
      <w:r>
        <w:rPr>
          <w:rFonts w:ascii="Arial" w:hAnsi="Arial" w:cs="Arial"/>
        </w:rPr>
        <w:t xml:space="preserve"> </w:t>
      </w:r>
      <w:r w:rsidR="00CB5AF5" w:rsidRPr="00B35864">
        <w:rPr>
          <w:rFonts w:ascii="Arial" w:hAnsi="Arial" w:cs="Arial"/>
        </w:rPr>
        <w:t xml:space="preserve">course </w:t>
      </w:r>
      <w:r w:rsidR="003666D6">
        <w:rPr>
          <w:rFonts w:ascii="Arial" w:hAnsi="Arial" w:cs="Arial"/>
        </w:rPr>
        <w:t xml:space="preserve">designed for advanced, </w:t>
      </w:r>
      <w:r>
        <w:rPr>
          <w:rFonts w:ascii="Arial" w:hAnsi="Arial" w:cs="Arial"/>
        </w:rPr>
        <w:t xml:space="preserve">non-native speakers </w:t>
      </w:r>
      <w:r w:rsidR="00CB5AF5">
        <w:rPr>
          <w:rFonts w:ascii="Arial" w:hAnsi="Arial" w:cs="Arial"/>
        </w:rPr>
        <w:t xml:space="preserve">to </w:t>
      </w:r>
      <w:r w:rsidR="007E34FA">
        <w:rPr>
          <w:rFonts w:ascii="Arial" w:hAnsi="Arial" w:cs="Arial"/>
        </w:rPr>
        <w:t>develop</w:t>
      </w:r>
      <w:r w:rsidR="003666D6">
        <w:rPr>
          <w:rFonts w:ascii="Arial" w:hAnsi="Arial" w:cs="Arial"/>
        </w:rPr>
        <w:t xml:space="preserve"> college-level</w:t>
      </w:r>
      <w:r w:rsidR="00B01DE3">
        <w:rPr>
          <w:rFonts w:ascii="Arial" w:hAnsi="Arial" w:cs="Arial"/>
        </w:rPr>
        <w:t xml:space="preserve"> </w:t>
      </w:r>
      <w:r w:rsidR="00CB5AF5" w:rsidRPr="00420846">
        <w:rPr>
          <w:rFonts w:ascii="Arial" w:hAnsi="Arial" w:cs="Arial"/>
        </w:rPr>
        <w:t>critical reading, writing</w:t>
      </w:r>
      <w:r w:rsidR="00B13B2B" w:rsidRPr="00420846">
        <w:rPr>
          <w:rFonts w:ascii="Arial" w:hAnsi="Arial" w:cs="Arial"/>
        </w:rPr>
        <w:t>,</w:t>
      </w:r>
      <w:r w:rsidR="00B13B2B">
        <w:rPr>
          <w:rFonts w:ascii="Arial" w:hAnsi="Arial" w:cs="Arial"/>
        </w:rPr>
        <w:t xml:space="preserve"> and thinking skills and to enhance fluid </w:t>
      </w:r>
      <w:r w:rsidR="00CB5AF5" w:rsidRPr="00420846">
        <w:rPr>
          <w:rFonts w:ascii="Arial" w:hAnsi="Arial" w:cs="Arial"/>
        </w:rPr>
        <w:t>listening and speaking</w:t>
      </w:r>
      <w:r w:rsidR="007E34FA">
        <w:rPr>
          <w:rFonts w:ascii="Arial" w:hAnsi="Arial" w:cs="Arial"/>
        </w:rPr>
        <w:t xml:space="preserve"> </w:t>
      </w:r>
      <w:r w:rsidR="00864DB1">
        <w:rPr>
          <w:rFonts w:ascii="Arial" w:hAnsi="Arial" w:cs="Arial"/>
        </w:rPr>
        <w:t xml:space="preserve">through </w:t>
      </w:r>
      <w:r w:rsidR="00CB5AF5" w:rsidRPr="00420846">
        <w:rPr>
          <w:rFonts w:ascii="Arial" w:hAnsi="Arial" w:cs="Arial"/>
        </w:rPr>
        <w:t xml:space="preserve">academic inquiry across the disciplines.  Based on </w:t>
      </w:r>
      <w:r>
        <w:rPr>
          <w:rFonts w:ascii="Arial" w:hAnsi="Arial" w:cs="Arial"/>
        </w:rPr>
        <w:t>thematic modules</w:t>
      </w:r>
      <w:r w:rsidR="00864DB1">
        <w:rPr>
          <w:rFonts w:ascii="Arial" w:hAnsi="Arial" w:cs="Arial"/>
        </w:rPr>
        <w:t>, students analyze and evaluate</w:t>
      </w:r>
      <w:r w:rsidR="00CB5AF5" w:rsidRPr="00420846">
        <w:rPr>
          <w:rFonts w:ascii="Arial" w:hAnsi="Arial" w:cs="Arial"/>
        </w:rPr>
        <w:t xml:space="preserve"> a variety of texts in response to pa</w:t>
      </w:r>
      <w:r w:rsidR="00864DB1">
        <w:rPr>
          <w:rFonts w:ascii="Arial" w:hAnsi="Arial" w:cs="Arial"/>
        </w:rPr>
        <w:t xml:space="preserve">rticular audiences and purposes. </w:t>
      </w:r>
      <w:r w:rsidR="00B01DE3">
        <w:rPr>
          <w:rFonts w:ascii="Arial" w:hAnsi="Arial" w:cs="Arial"/>
        </w:rPr>
        <w:t>They</w:t>
      </w:r>
      <w:r w:rsidR="00CB5AF5" w:rsidRPr="00420846">
        <w:rPr>
          <w:rFonts w:ascii="Arial" w:hAnsi="Arial" w:cs="Arial"/>
        </w:rPr>
        <w:t xml:space="preserve"> </w:t>
      </w:r>
      <w:r w:rsidR="003666D6">
        <w:rPr>
          <w:rFonts w:ascii="Arial" w:hAnsi="Arial" w:cs="Arial"/>
        </w:rPr>
        <w:t xml:space="preserve">study composition and rhetoric to </w:t>
      </w:r>
      <w:r w:rsidR="00B732E0">
        <w:rPr>
          <w:rFonts w:ascii="Arial" w:hAnsi="Arial" w:cs="Arial"/>
        </w:rPr>
        <w:t xml:space="preserve">craft </w:t>
      </w:r>
      <w:r w:rsidR="00B01DE3">
        <w:rPr>
          <w:rFonts w:ascii="Arial" w:hAnsi="Arial" w:cs="Arial"/>
        </w:rPr>
        <w:t xml:space="preserve">accurate and fluent </w:t>
      </w:r>
      <w:r w:rsidR="00CB5AF5" w:rsidRPr="00420846">
        <w:rPr>
          <w:rFonts w:ascii="Arial" w:hAnsi="Arial" w:cs="Arial"/>
        </w:rPr>
        <w:t>expository</w:t>
      </w:r>
      <w:r w:rsidR="003666D6">
        <w:rPr>
          <w:rFonts w:ascii="Arial" w:hAnsi="Arial" w:cs="Arial"/>
        </w:rPr>
        <w:t xml:space="preserve">, analytical, and </w:t>
      </w:r>
      <w:r w:rsidR="00CB5AF5" w:rsidRPr="00420846">
        <w:rPr>
          <w:rFonts w:ascii="Arial" w:hAnsi="Arial" w:cs="Arial"/>
        </w:rPr>
        <w:t xml:space="preserve">argumentative </w:t>
      </w:r>
      <w:r w:rsidR="00864DB1">
        <w:rPr>
          <w:rFonts w:ascii="Arial" w:hAnsi="Arial" w:cs="Arial"/>
        </w:rPr>
        <w:t xml:space="preserve">academic </w:t>
      </w:r>
      <w:r w:rsidR="00CB5AF5" w:rsidRPr="00420846">
        <w:rPr>
          <w:rFonts w:ascii="Arial" w:hAnsi="Arial" w:cs="Arial"/>
        </w:rPr>
        <w:t xml:space="preserve">papers and oral presentations, including an extended argument, which synthesizes, integrates, and acknowledges multiple sources. </w:t>
      </w:r>
      <w:r w:rsidR="00B01DE3">
        <w:rPr>
          <w:rFonts w:ascii="Arial" w:hAnsi="Arial" w:cs="Arial"/>
        </w:rPr>
        <w:t xml:space="preserve">Students </w:t>
      </w:r>
      <w:r w:rsidR="00C01A0E">
        <w:rPr>
          <w:rFonts w:ascii="Arial" w:hAnsi="Arial" w:cs="Arial"/>
        </w:rPr>
        <w:t>expand</w:t>
      </w:r>
      <w:r>
        <w:rPr>
          <w:rFonts w:ascii="Arial" w:hAnsi="Arial" w:cs="Arial"/>
        </w:rPr>
        <w:t xml:space="preserve"> their cultural competence </w:t>
      </w:r>
      <w:r w:rsidR="003666D6">
        <w:rPr>
          <w:rFonts w:ascii="Arial" w:hAnsi="Arial" w:cs="Arial"/>
        </w:rPr>
        <w:t>through discussion and analysis o</w:t>
      </w:r>
      <w:r w:rsidR="007E34FA">
        <w:rPr>
          <w:rFonts w:ascii="Arial" w:hAnsi="Arial" w:cs="Arial"/>
        </w:rPr>
        <w:t>f</w:t>
      </w:r>
      <w:r w:rsidR="003666D6">
        <w:rPr>
          <w:rFonts w:ascii="Arial" w:hAnsi="Arial" w:cs="Arial"/>
        </w:rPr>
        <w:t xml:space="preserve"> diverse</w:t>
      </w:r>
      <w:r>
        <w:rPr>
          <w:rFonts w:ascii="Arial" w:hAnsi="Arial" w:cs="Arial"/>
        </w:rPr>
        <w:t xml:space="preserve"> media </w:t>
      </w:r>
      <w:r w:rsidR="003666D6">
        <w:rPr>
          <w:rFonts w:ascii="Arial" w:hAnsi="Arial" w:cs="Arial"/>
        </w:rPr>
        <w:t>addressing</w:t>
      </w:r>
      <w:r w:rsidR="00864DB1">
        <w:rPr>
          <w:rFonts w:ascii="Arial" w:hAnsi="Arial" w:cs="Arial"/>
        </w:rPr>
        <w:t xml:space="preserve"> </w:t>
      </w:r>
      <w:r w:rsidR="00864DB1" w:rsidRPr="002C01C4">
        <w:rPr>
          <w:rFonts w:ascii="Arial" w:hAnsi="Arial" w:cs="Arial"/>
        </w:rPr>
        <w:t xml:space="preserve">contemporary </w:t>
      </w:r>
      <w:r w:rsidR="002C01C4">
        <w:rPr>
          <w:rFonts w:ascii="Arial" w:hAnsi="Arial" w:cs="Arial"/>
        </w:rPr>
        <w:t>issues</w:t>
      </w:r>
      <w:r w:rsidR="00363D4E">
        <w:rPr>
          <w:rFonts w:ascii="Arial" w:hAnsi="Arial" w:cs="Arial"/>
        </w:rPr>
        <w:t xml:space="preserve"> </w:t>
      </w:r>
      <w:r>
        <w:rPr>
          <w:rFonts w:ascii="Arial" w:hAnsi="Arial" w:cs="Arial"/>
        </w:rPr>
        <w:t>and engage in meaningful dialogue</w:t>
      </w:r>
      <w:r w:rsidR="00C01A0E">
        <w:rPr>
          <w:rFonts w:ascii="Arial" w:hAnsi="Arial" w:cs="Arial"/>
        </w:rPr>
        <w:t xml:space="preserve"> with the instructor, peers, and target audience</w:t>
      </w:r>
      <w:r>
        <w:rPr>
          <w:rFonts w:ascii="Arial" w:hAnsi="Arial" w:cs="Arial"/>
        </w:rPr>
        <w:t>.</w:t>
      </w:r>
      <w:r w:rsidR="00C01A0E">
        <w:rPr>
          <w:rFonts w:ascii="Arial" w:hAnsi="Arial" w:cs="Arial"/>
        </w:rPr>
        <w:t xml:space="preserve"> </w:t>
      </w:r>
    </w:p>
    <w:p w14:paraId="47579C45" w14:textId="77777777" w:rsidR="000A5A9E" w:rsidRPr="00480D85" w:rsidRDefault="000A5A9E" w:rsidP="000A5A9E">
      <w:pPr>
        <w:rPr>
          <w:rFonts w:ascii="Arial" w:hAnsi="Arial" w:cs="Arial"/>
        </w:rPr>
      </w:pPr>
    </w:p>
    <w:p w14:paraId="0712CD66" w14:textId="77777777" w:rsidR="000A5A9E" w:rsidRPr="00480D85" w:rsidRDefault="0017770B" w:rsidP="000A5A9E">
      <w:pPr>
        <w:rPr>
          <w:rFonts w:ascii="Arial" w:hAnsi="Arial" w:cs="Arial"/>
        </w:rPr>
      </w:pPr>
      <w:r w:rsidRPr="00480D85">
        <w:rPr>
          <w:rFonts w:ascii="Arial" w:hAnsi="Arial" w:cs="Arial"/>
        </w:rPr>
        <w:t>4.</w:t>
      </w:r>
      <w:r w:rsidR="00400CE3" w:rsidRPr="00480D85">
        <w:rPr>
          <w:rFonts w:ascii="Arial" w:hAnsi="Arial" w:cs="Arial"/>
        </w:rPr>
        <w:t xml:space="preserve"> </w:t>
      </w:r>
      <w:r w:rsidRPr="00480D85">
        <w:rPr>
          <w:rFonts w:ascii="Arial" w:hAnsi="Arial" w:cs="Arial"/>
        </w:rPr>
        <w:t xml:space="preserve"> </w:t>
      </w:r>
      <w:r w:rsidRPr="00480D85">
        <w:rPr>
          <w:rFonts w:ascii="Arial" w:hAnsi="Arial" w:cs="Arial"/>
          <w:u w:val="single"/>
        </w:rPr>
        <w:t>C</w:t>
      </w:r>
      <w:r w:rsidR="008D4679">
        <w:rPr>
          <w:rFonts w:ascii="Arial" w:hAnsi="Arial" w:cs="Arial"/>
          <w:u w:val="single"/>
        </w:rPr>
        <w:t xml:space="preserve">ourse Objectives </w:t>
      </w:r>
    </w:p>
    <w:p w14:paraId="775E7CB8" w14:textId="77777777" w:rsidR="000A5A9E" w:rsidRPr="00480D85" w:rsidRDefault="000A5A9E" w:rsidP="000A5A9E">
      <w:pPr>
        <w:rPr>
          <w:rFonts w:ascii="Arial" w:hAnsi="Arial" w:cs="Arial"/>
        </w:rPr>
      </w:pPr>
    </w:p>
    <w:p w14:paraId="7EE3A7A9" w14:textId="77777777" w:rsidR="00FC71F7" w:rsidRDefault="00367789" w:rsidP="00B757C8">
      <w:pPr>
        <w:ind w:firstLine="270"/>
        <w:rPr>
          <w:rFonts w:ascii="Arial" w:hAnsi="Arial" w:cs="Arial"/>
        </w:rPr>
      </w:pPr>
      <w:r>
        <w:rPr>
          <w:rFonts w:ascii="Arial" w:hAnsi="Arial" w:cs="Arial"/>
        </w:rPr>
        <w:t>The student will demonstrate the following competencies by the end of the class:</w:t>
      </w:r>
    </w:p>
    <w:p w14:paraId="7EA3F24E" w14:textId="77777777" w:rsidR="00367789" w:rsidRPr="008F1F72" w:rsidRDefault="00367789"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sidRPr="008F1F72">
        <w:rPr>
          <w:rFonts w:ascii="Arial" w:hAnsi="Arial" w:cs="Arial"/>
        </w:rPr>
        <w:t>Read critically and analytically, identifying central arguments (theses/clai</w:t>
      </w:r>
      <w:r w:rsidR="00DE133D">
        <w:rPr>
          <w:rFonts w:ascii="Arial" w:hAnsi="Arial" w:cs="Arial"/>
        </w:rPr>
        <w:t xml:space="preserve">ms) and lines of reasoning in a </w:t>
      </w:r>
      <w:r w:rsidRPr="008F1F72">
        <w:rPr>
          <w:rFonts w:ascii="Arial" w:hAnsi="Arial" w:cs="Arial"/>
        </w:rPr>
        <w:t xml:space="preserve">number of different kinds of </w:t>
      </w:r>
      <w:r w:rsidR="001C5E84" w:rsidRPr="008F1F72">
        <w:rPr>
          <w:rFonts w:ascii="Arial" w:hAnsi="Arial" w:cs="Arial"/>
        </w:rPr>
        <w:t xml:space="preserve">non-fiction </w:t>
      </w:r>
      <w:r w:rsidR="001C5E84">
        <w:rPr>
          <w:rFonts w:ascii="Arial" w:hAnsi="Arial" w:cs="Arial"/>
        </w:rPr>
        <w:t>texts</w:t>
      </w:r>
      <w:r w:rsidR="000C3529">
        <w:rPr>
          <w:rFonts w:ascii="Arial" w:hAnsi="Arial" w:cs="Arial"/>
        </w:rPr>
        <w:t xml:space="preserve"> based on multicultural themes</w:t>
      </w:r>
      <w:r w:rsidRPr="008F1F72">
        <w:rPr>
          <w:rFonts w:ascii="Arial" w:hAnsi="Arial" w:cs="Arial"/>
        </w:rPr>
        <w:t>.</w:t>
      </w:r>
      <w:r w:rsidR="00DE133D">
        <w:rPr>
          <w:rFonts w:ascii="Arial" w:hAnsi="Arial" w:cs="Arial"/>
        </w:rPr>
        <w:t xml:space="preserve"> </w:t>
      </w:r>
    </w:p>
    <w:p w14:paraId="72939A89" w14:textId="72B8F1D2" w:rsidR="00367789" w:rsidRDefault="00367789"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sidRPr="008F1F72">
        <w:rPr>
          <w:rFonts w:ascii="Arial" w:hAnsi="Arial" w:cs="Arial"/>
        </w:rPr>
        <w:t xml:space="preserve">Distinguish specific rhetorical </w:t>
      </w:r>
      <w:r w:rsidR="00B01DE3">
        <w:rPr>
          <w:rFonts w:ascii="Arial" w:hAnsi="Arial" w:cs="Arial"/>
        </w:rPr>
        <w:t xml:space="preserve">appeals and the </w:t>
      </w:r>
      <w:r w:rsidRPr="008F1F72">
        <w:rPr>
          <w:rFonts w:ascii="Arial" w:hAnsi="Arial" w:cs="Arial"/>
        </w:rPr>
        <w:t xml:space="preserve">strategies writers employ to advance their arguments (theses/claims), </w:t>
      </w:r>
      <w:r w:rsidR="00495811" w:rsidRPr="008F1F72">
        <w:rPr>
          <w:rFonts w:ascii="Arial" w:hAnsi="Arial" w:cs="Arial"/>
        </w:rPr>
        <w:t>considering</w:t>
      </w:r>
      <w:r w:rsidRPr="008F1F72">
        <w:rPr>
          <w:rFonts w:ascii="Arial" w:hAnsi="Arial" w:cs="Arial"/>
        </w:rPr>
        <w:t xml:space="preserve"> </w:t>
      </w:r>
      <w:r w:rsidR="00B13B2B">
        <w:rPr>
          <w:rFonts w:ascii="Arial" w:hAnsi="Arial" w:cs="Arial"/>
        </w:rPr>
        <w:t xml:space="preserve">genre, </w:t>
      </w:r>
      <w:r w:rsidRPr="008F1F72">
        <w:rPr>
          <w:rFonts w:ascii="Arial" w:hAnsi="Arial" w:cs="Arial"/>
        </w:rPr>
        <w:t>purpose and audience.</w:t>
      </w:r>
    </w:p>
    <w:p w14:paraId="239C71E2" w14:textId="77777777" w:rsidR="00117227" w:rsidRPr="008F1F72" w:rsidRDefault="00117227"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Pr>
          <w:rFonts w:ascii="Arial" w:hAnsi="Arial" w:cs="Arial"/>
        </w:rPr>
        <w:t>Employ advanced and effective reading and vocabulary strategies to comprehend advanced</w:t>
      </w:r>
      <w:r w:rsidR="00B01DE3">
        <w:rPr>
          <w:rFonts w:ascii="Arial" w:hAnsi="Arial" w:cs="Arial"/>
        </w:rPr>
        <w:t>, college-level</w:t>
      </w:r>
      <w:r>
        <w:rPr>
          <w:rFonts w:ascii="Arial" w:hAnsi="Arial" w:cs="Arial"/>
        </w:rPr>
        <w:t xml:space="preserve"> text.</w:t>
      </w:r>
    </w:p>
    <w:p w14:paraId="43C9A52C" w14:textId="77777777" w:rsidR="00495811" w:rsidRPr="00420846" w:rsidRDefault="00C01A0E"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Pr>
          <w:rFonts w:ascii="Arial" w:hAnsi="Arial" w:cs="Arial"/>
        </w:rPr>
        <w:t>Demonstrate information literacy by locating and evaluating</w:t>
      </w:r>
      <w:r w:rsidR="00367789" w:rsidRPr="008F1F72">
        <w:rPr>
          <w:rFonts w:ascii="Arial" w:hAnsi="Arial" w:cs="Arial"/>
        </w:rPr>
        <w:t xml:space="preserve"> sources for </w:t>
      </w:r>
      <w:r w:rsidR="00DE133D">
        <w:rPr>
          <w:rFonts w:ascii="Arial" w:hAnsi="Arial" w:cs="Arial"/>
        </w:rPr>
        <w:t xml:space="preserve">credibility </w:t>
      </w:r>
      <w:r w:rsidR="00367789" w:rsidRPr="008F1F72">
        <w:rPr>
          <w:rFonts w:ascii="Arial" w:hAnsi="Arial" w:cs="Arial"/>
        </w:rPr>
        <w:t>a</w:t>
      </w:r>
      <w:r w:rsidR="00DE133D">
        <w:rPr>
          <w:rFonts w:ascii="Arial" w:hAnsi="Arial" w:cs="Arial"/>
        </w:rPr>
        <w:t xml:space="preserve">nd relevance, using the library </w:t>
      </w:r>
      <w:r w:rsidR="00367789" w:rsidRPr="008F1F72">
        <w:rPr>
          <w:rFonts w:ascii="Arial" w:hAnsi="Arial" w:cs="Arial"/>
        </w:rPr>
        <w:t xml:space="preserve">databases and </w:t>
      </w:r>
      <w:r w:rsidR="00E34B53">
        <w:rPr>
          <w:rFonts w:ascii="Arial" w:hAnsi="Arial" w:cs="Arial"/>
        </w:rPr>
        <w:t>i</w:t>
      </w:r>
      <w:r w:rsidR="00DE133D">
        <w:rPr>
          <w:rFonts w:ascii="Arial" w:hAnsi="Arial" w:cs="Arial"/>
        </w:rPr>
        <w:t>nternet</w:t>
      </w:r>
      <w:r w:rsidR="00367789" w:rsidRPr="008F1F72">
        <w:rPr>
          <w:rFonts w:ascii="Arial" w:hAnsi="Arial" w:cs="Arial"/>
        </w:rPr>
        <w:t>; books and printed scholarly articles; and non-pri</w:t>
      </w:r>
      <w:r w:rsidR="00DE133D">
        <w:rPr>
          <w:rFonts w:ascii="Arial" w:hAnsi="Arial" w:cs="Arial"/>
        </w:rPr>
        <w:t>nt sources such as audio/visual and interviews</w:t>
      </w:r>
      <w:r w:rsidR="00367789" w:rsidRPr="008F1F72">
        <w:rPr>
          <w:rFonts w:ascii="Arial" w:hAnsi="Arial" w:cs="Arial"/>
        </w:rPr>
        <w:t>.</w:t>
      </w:r>
    </w:p>
    <w:p w14:paraId="29D25A0F" w14:textId="54D10337" w:rsidR="00495811" w:rsidRDefault="00AE6572"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Pr>
          <w:rFonts w:ascii="Arial" w:hAnsi="Arial" w:cs="Arial"/>
        </w:rPr>
        <w:t>Analyze and identify</w:t>
      </w:r>
      <w:r w:rsidR="00887BA1">
        <w:rPr>
          <w:rFonts w:ascii="Arial" w:hAnsi="Arial" w:cs="Arial"/>
        </w:rPr>
        <w:t xml:space="preserve"> </w:t>
      </w:r>
      <w:r w:rsidR="00B01DE3">
        <w:rPr>
          <w:rFonts w:ascii="Arial" w:hAnsi="Arial" w:cs="Arial"/>
        </w:rPr>
        <w:t xml:space="preserve">bias, </w:t>
      </w:r>
      <w:r>
        <w:rPr>
          <w:rFonts w:ascii="Arial" w:hAnsi="Arial" w:cs="Arial"/>
        </w:rPr>
        <w:t xml:space="preserve">tone, voice, </w:t>
      </w:r>
      <w:r w:rsidR="00367789" w:rsidRPr="00495811">
        <w:rPr>
          <w:rFonts w:ascii="Arial" w:hAnsi="Arial" w:cs="Arial"/>
        </w:rPr>
        <w:t>audience</w:t>
      </w:r>
      <w:r>
        <w:rPr>
          <w:rFonts w:ascii="Arial" w:hAnsi="Arial" w:cs="Arial"/>
        </w:rPr>
        <w:t>,</w:t>
      </w:r>
      <w:r w:rsidR="00367789" w:rsidRPr="00495811">
        <w:rPr>
          <w:rFonts w:ascii="Arial" w:hAnsi="Arial" w:cs="Arial"/>
        </w:rPr>
        <w:t xml:space="preserve"> and purpose</w:t>
      </w:r>
      <w:r>
        <w:rPr>
          <w:rFonts w:ascii="Arial" w:hAnsi="Arial" w:cs="Arial"/>
        </w:rPr>
        <w:t xml:space="preserve"> when reading and writing</w:t>
      </w:r>
      <w:r w:rsidR="00367789" w:rsidRPr="00495811">
        <w:rPr>
          <w:rFonts w:ascii="Arial" w:hAnsi="Arial" w:cs="Arial"/>
        </w:rPr>
        <w:t>.</w:t>
      </w:r>
    </w:p>
    <w:p w14:paraId="05D5B976" w14:textId="2C4C2896" w:rsidR="00495811" w:rsidRDefault="00367789"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sidRPr="00495811">
        <w:rPr>
          <w:rFonts w:ascii="Arial" w:hAnsi="Arial" w:cs="Arial"/>
        </w:rPr>
        <w:t>Conduct res</w:t>
      </w:r>
      <w:r w:rsidR="00AE6572">
        <w:rPr>
          <w:rFonts w:ascii="Arial" w:hAnsi="Arial" w:cs="Arial"/>
        </w:rPr>
        <w:t xml:space="preserve">earch in response to </w:t>
      </w:r>
      <w:r w:rsidR="00AE6572" w:rsidRPr="002C01C4">
        <w:rPr>
          <w:rFonts w:ascii="Arial" w:hAnsi="Arial" w:cs="Arial"/>
        </w:rPr>
        <w:t xml:space="preserve">complex </w:t>
      </w:r>
      <w:r w:rsidR="009E23D0" w:rsidRPr="002C01C4">
        <w:rPr>
          <w:rFonts w:ascii="Arial" w:hAnsi="Arial" w:cs="Arial"/>
        </w:rPr>
        <w:t xml:space="preserve">societal </w:t>
      </w:r>
      <w:r w:rsidR="002C01C4">
        <w:rPr>
          <w:rFonts w:ascii="Arial" w:hAnsi="Arial" w:cs="Arial"/>
        </w:rPr>
        <w:t>issues</w:t>
      </w:r>
      <w:r w:rsidR="00AE6572">
        <w:rPr>
          <w:rFonts w:ascii="Arial" w:hAnsi="Arial" w:cs="Arial"/>
        </w:rPr>
        <w:t xml:space="preserve">, </w:t>
      </w:r>
      <w:r w:rsidR="003D6BE6">
        <w:rPr>
          <w:rFonts w:ascii="Arial" w:hAnsi="Arial" w:cs="Arial"/>
        </w:rPr>
        <w:t>contextualizing</w:t>
      </w:r>
      <w:r w:rsidR="00B01DE3">
        <w:rPr>
          <w:rFonts w:ascii="Arial" w:hAnsi="Arial" w:cs="Arial"/>
        </w:rPr>
        <w:t xml:space="preserve"> and </w:t>
      </w:r>
      <w:r w:rsidR="003D6BE6">
        <w:rPr>
          <w:rFonts w:ascii="Arial" w:hAnsi="Arial" w:cs="Arial"/>
        </w:rPr>
        <w:t>articulating</w:t>
      </w:r>
      <w:r w:rsidR="00AE6572">
        <w:rPr>
          <w:rFonts w:ascii="Arial" w:hAnsi="Arial" w:cs="Arial"/>
        </w:rPr>
        <w:t xml:space="preserve"> the </w:t>
      </w:r>
      <w:r w:rsidRPr="00495811">
        <w:rPr>
          <w:rFonts w:ascii="Arial" w:hAnsi="Arial" w:cs="Arial"/>
        </w:rPr>
        <w:t>information needed</w:t>
      </w:r>
      <w:r w:rsidR="00AE6572">
        <w:rPr>
          <w:rFonts w:ascii="Arial" w:hAnsi="Arial" w:cs="Arial"/>
        </w:rPr>
        <w:t xml:space="preserve"> to clearly and comprehensively </w:t>
      </w:r>
      <w:r w:rsidR="00B01DE3" w:rsidRPr="000977B0">
        <w:rPr>
          <w:rFonts w:ascii="Arial" w:hAnsi="Arial" w:cs="Arial"/>
        </w:rPr>
        <w:t>support a thesis/</w:t>
      </w:r>
      <w:r w:rsidR="003D6BE6" w:rsidRPr="000977B0">
        <w:rPr>
          <w:rFonts w:ascii="Arial" w:hAnsi="Arial" w:cs="Arial"/>
        </w:rPr>
        <w:t>claim.</w:t>
      </w:r>
    </w:p>
    <w:p w14:paraId="73388655" w14:textId="77777777" w:rsidR="00495811" w:rsidRDefault="00AE6572"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Pr>
          <w:rFonts w:ascii="Arial" w:hAnsi="Arial" w:cs="Arial"/>
        </w:rPr>
        <w:t xml:space="preserve">Synthesize and integrate multiple outside sources </w:t>
      </w:r>
      <w:r w:rsidR="009E23D0">
        <w:rPr>
          <w:rFonts w:ascii="Arial" w:hAnsi="Arial" w:cs="Arial"/>
        </w:rPr>
        <w:t>through quoting, paraphrasing, and summarizing</w:t>
      </w:r>
      <w:r>
        <w:rPr>
          <w:rFonts w:ascii="Arial" w:hAnsi="Arial" w:cs="Arial"/>
        </w:rPr>
        <w:t xml:space="preserve">, using </w:t>
      </w:r>
      <w:r w:rsidR="009E23D0">
        <w:rPr>
          <w:rFonts w:ascii="Arial" w:hAnsi="Arial" w:cs="Arial"/>
        </w:rPr>
        <w:t>the student’s</w:t>
      </w:r>
      <w:r w:rsidR="00F81FFF">
        <w:rPr>
          <w:rFonts w:ascii="Arial" w:hAnsi="Arial" w:cs="Arial"/>
        </w:rPr>
        <w:t xml:space="preserve"> own voice, analysis, and</w:t>
      </w:r>
      <w:r w:rsidR="00367789" w:rsidRPr="008F1F72">
        <w:rPr>
          <w:rFonts w:ascii="Arial" w:hAnsi="Arial" w:cs="Arial"/>
        </w:rPr>
        <w:t xml:space="preserve"> position, while avoiding plagiarism</w:t>
      </w:r>
      <w:r w:rsidR="00F81FFF">
        <w:rPr>
          <w:rFonts w:ascii="Arial" w:hAnsi="Arial" w:cs="Arial"/>
        </w:rPr>
        <w:t>,</w:t>
      </w:r>
      <w:r w:rsidR="00367789" w:rsidRPr="008F1F72">
        <w:rPr>
          <w:rFonts w:ascii="Arial" w:hAnsi="Arial" w:cs="Arial"/>
        </w:rPr>
        <w:t xml:space="preserve"> in expository and argumentative </w:t>
      </w:r>
      <w:r w:rsidR="00E34B53">
        <w:rPr>
          <w:rFonts w:ascii="Arial" w:hAnsi="Arial" w:cs="Arial"/>
        </w:rPr>
        <w:t>compositions</w:t>
      </w:r>
      <w:r w:rsidR="00367789" w:rsidRPr="008F1F72">
        <w:rPr>
          <w:rFonts w:ascii="Arial" w:hAnsi="Arial" w:cs="Arial"/>
        </w:rPr>
        <w:t xml:space="preserve">, including an extended </w:t>
      </w:r>
      <w:r w:rsidR="00F81FFF">
        <w:rPr>
          <w:rFonts w:ascii="Arial" w:hAnsi="Arial" w:cs="Arial"/>
        </w:rPr>
        <w:t>argumentative research paper</w:t>
      </w:r>
      <w:r w:rsidR="00DE133D">
        <w:rPr>
          <w:rFonts w:ascii="Arial" w:hAnsi="Arial" w:cs="Arial"/>
        </w:rPr>
        <w:t xml:space="preserve"> and oral p</w:t>
      </w:r>
      <w:r w:rsidR="00F81FFF">
        <w:rPr>
          <w:rFonts w:ascii="Arial" w:hAnsi="Arial" w:cs="Arial"/>
        </w:rPr>
        <w:t>resentation which includes five</w:t>
      </w:r>
      <w:r w:rsidR="00367789" w:rsidRPr="008F1F72">
        <w:rPr>
          <w:rFonts w:ascii="Arial" w:hAnsi="Arial" w:cs="Arial"/>
        </w:rPr>
        <w:t xml:space="preserve"> or more </w:t>
      </w:r>
      <w:r w:rsidR="00F81FFF">
        <w:rPr>
          <w:rFonts w:ascii="Arial" w:hAnsi="Arial" w:cs="Arial"/>
        </w:rPr>
        <w:t xml:space="preserve">outside </w:t>
      </w:r>
      <w:r w:rsidR="00367789" w:rsidRPr="008F1F72">
        <w:rPr>
          <w:rFonts w:ascii="Arial" w:hAnsi="Arial" w:cs="Arial"/>
        </w:rPr>
        <w:t>sources.</w:t>
      </w:r>
    </w:p>
    <w:p w14:paraId="5A8659FF" w14:textId="77777777" w:rsidR="00367789" w:rsidRDefault="00C01A0E"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sidRPr="00495811">
        <w:rPr>
          <w:rFonts w:ascii="Arial" w:hAnsi="Arial" w:cs="Arial"/>
        </w:rPr>
        <w:t>A</w:t>
      </w:r>
      <w:r>
        <w:rPr>
          <w:rFonts w:ascii="Arial" w:hAnsi="Arial" w:cs="Arial"/>
        </w:rPr>
        <w:t>pply</w:t>
      </w:r>
      <w:r w:rsidRPr="00495811">
        <w:rPr>
          <w:rFonts w:ascii="Arial" w:hAnsi="Arial" w:cs="Arial"/>
        </w:rPr>
        <w:t xml:space="preserve"> </w:t>
      </w:r>
      <w:r>
        <w:rPr>
          <w:rFonts w:ascii="Arial" w:hAnsi="Arial" w:cs="Arial"/>
        </w:rPr>
        <w:t xml:space="preserve">academic research </w:t>
      </w:r>
      <w:r w:rsidRPr="00495811">
        <w:rPr>
          <w:rFonts w:ascii="Arial" w:hAnsi="Arial" w:cs="Arial"/>
        </w:rPr>
        <w:t xml:space="preserve">conventions such as MLA </w:t>
      </w:r>
      <w:r>
        <w:rPr>
          <w:rFonts w:ascii="Arial" w:hAnsi="Arial" w:cs="Arial"/>
        </w:rPr>
        <w:t>or APA</w:t>
      </w:r>
      <w:r w:rsidRPr="00495811">
        <w:rPr>
          <w:rFonts w:ascii="Arial" w:hAnsi="Arial" w:cs="Arial"/>
        </w:rPr>
        <w:t xml:space="preserve"> </w:t>
      </w:r>
      <w:r w:rsidR="00F81FFF">
        <w:rPr>
          <w:rFonts w:ascii="Arial" w:hAnsi="Arial" w:cs="Arial"/>
        </w:rPr>
        <w:t>to</w:t>
      </w:r>
      <w:r w:rsidR="00367789" w:rsidRPr="00495811">
        <w:rPr>
          <w:rFonts w:ascii="Arial" w:hAnsi="Arial" w:cs="Arial"/>
        </w:rPr>
        <w:t xml:space="preserve"> accurately forma</w:t>
      </w:r>
      <w:r w:rsidR="00F81FFF">
        <w:rPr>
          <w:rFonts w:ascii="Arial" w:hAnsi="Arial" w:cs="Arial"/>
        </w:rPr>
        <w:t>t</w:t>
      </w:r>
      <w:r>
        <w:rPr>
          <w:rFonts w:ascii="Arial" w:hAnsi="Arial" w:cs="Arial"/>
        </w:rPr>
        <w:t xml:space="preserve"> papers and ci</w:t>
      </w:r>
      <w:r w:rsidR="00F81FFF">
        <w:rPr>
          <w:rFonts w:ascii="Arial" w:hAnsi="Arial" w:cs="Arial"/>
        </w:rPr>
        <w:t>te</w:t>
      </w:r>
      <w:r>
        <w:rPr>
          <w:rFonts w:ascii="Arial" w:hAnsi="Arial" w:cs="Arial"/>
        </w:rPr>
        <w:t xml:space="preserve"> sources</w:t>
      </w:r>
      <w:r w:rsidR="00367789" w:rsidRPr="00495811">
        <w:rPr>
          <w:rFonts w:ascii="Arial" w:hAnsi="Arial" w:cs="Arial"/>
        </w:rPr>
        <w:t>.</w:t>
      </w:r>
    </w:p>
    <w:p w14:paraId="6F3773DC" w14:textId="717542E6" w:rsidR="00DE133D" w:rsidRDefault="00F81FFF"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Pr>
          <w:rFonts w:ascii="Arial" w:hAnsi="Arial" w:cs="Arial"/>
        </w:rPr>
        <w:t>Analyze</w:t>
      </w:r>
      <w:r w:rsidR="00965060">
        <w:rPr>
          <w:rFonts w:ascii="Arial" w:hAnsi="Arial" w:cs="Arial"/>
        </w:rPr>
        <w:t xml:space="preserve"> </w:t>
      </w:r>
      <w:r w:rsidR="009E23D0" w:rsidRPr="00081F0F">
        <w:rPr>
          <w:rFonts w:ascii="Arial" w:hAnsi="Arial" w:cs="Arial"/>
          <w:color w:val="000000" w:themeColor="text1"/>
        </w:rPr>
        <w:t>student</w:t>
      </w:r>
      <w:r w:rsidR="00457089" w:rsidRPr="00081F0F">
        <w:rPr>
          <w:rFonts w:ascii="Arial" w:hAnsi="Arial" w:cs="Arial"/>
          <w:color w:val="000000" w:themeColor="text1"/>
        </w:rPr>
        <w:t>-</w:t>
      </w:r>
      <w:r w:rsidR="00965060" w:rsidRPr="00081F0F">
        <w:rPr>
          <w:rFonts w:ascii="Arial" w:hAnsi="Arial" w:cs="Arial"/>
          <w:color w:val="000000" w:themeColor="text1"/>
        </w:rPr>
        <w:t xml:space="preserve">written </w:t>
      </w:r>
      <w:r w:rsidR="00965060">
        <w:rPr>
          <w:rFonts w:ascii="Arial" w:hAnsi="Arial" w:cs="Arial"/>
        </w:rPr>
        <w:t>discourse to</w:t>
      </w:r>
      <w:r>
        <w:rPr>
          <w:rFonts w:ascii="Arial" w:hAnsi="Arial" w:cs="Arial"/>
        </w:rPr>
        <w:t xml:space="preserve"> </w:t>
      </w:r>
      <w:r w:rsidR="003D6BE6">
        <w:rPr>
          <w:rFonts w:ascii="Arial" w:hAnsi="Arial" w:cs="Arial"/>
        </w:rPr>
        <w:t>discuss course content</w:t>
      </w:r>
      <w:r w:rsidR="008E1CC5">
        <w:rPr>
          <w:rFonts w:ascii="Arial" w:hAnsi="Arial" w:cs="Arial"/>
        </w:rPr>
        <w:t xml:space="preserve"> in order </w:t>
      </w:r>
      <w:r w:rsidR="003D6BE6">
        <w:rPr>
          <w:rFonts w:ascii="Arial" w:hAnsi="Arial" w:cs="Arial"/>
        </w:rPr>
        <w:t xml:space="preserve">to </w:t>
      </w:r>
      <w:r w:rsidR="00965060">
        <w:rPr>
          <w:rFonts w:ascii="Arial" w:hAnsi="Arial" w:cs="Arial"/>
        </w:rPr>
        <w:t xml:space="preserve">ensure </w:t>
      </w:r>
      <w:r w:rsidR="003D6BE6">
        <w:rPr>
          <w:rFonts w:ascii="Arial" w:hAnsi="Arial" w:cs="Arial"/>
        </w:rPr>
        <w:t xml:space="preserve">adherence to assignment and that </w:t>
      </w:r>
      <w:r w:rsidR="00965060">
        <w:rPr>
          <w:rFonts w:ascii="Arial" w:hAnsi="Arial" w:cs="Arial"/>
        </w:rPr>
        <w:t xml:space="preserve">standard </w:t>
      </w:r>
      <w:r w:rsidR="0059058B">
        <w:rPr>
          <w:rFonts w:ascii="Arial" w:hAnsi="Arial" w:cs="Arial"/>
        </w:rPr>
        <w:t>grammar,</w:t>
      </w:r>
      <w:r w:rsidR="00965060">
        <w:rPr>
          <w:rFonts w:ascii="Arial" w:hAnsi="Arial" w:cs="Arial"/>
        </w:rPr>
        <w:t xml:space="preserve"> mechanics</w:t>
      </w:r>
      <w:r w:rsidR="0059058B">
        <w:rPr>
          <w:rFonts w:ascii="Arial" w:hAnsi="Arial" w:cs="Arial"/>
        </w:rPr>
        <w:t xml:space="preserve">, </w:t>
      </w:r>
      <w:r w:rsidR="003D6BE6">
        <w:rPr>
          <w:rFonts w:ascii="Arial" w:hAnsi="Arial" w:cs="Arial"/>
        </w:rPr>
        <w:t xml:space="preserve">and </w:t>
      </w:r>
      <w:r w:rsidR="0059058B">
        <w:rPr>
          <w:rFonts w:ascii="Arial" w:hAnsi="Arial" w:cs="Arial"/>
        </w:rPr>
        <w:t>academic vocabulary</w:t>
      </w:r>
      <w:r w:rsidR="003D6BE6">
        <w:rPr>
          <w:rFonts w:ascii="Arial" w:hAnsi="Arial" w:cs="Arial"/>
        </w:rPr>
        <w:t xml:space="preserve"> </w:t>
      </w:r>
      <w:r w:rsidR="00965060">
        <w:rPr>
          <w:rFonts w:ascii="Arial" w:hAnsi="Arial" w:cs="Arial"/>
        </w:rPr>
        <w:t>are effectively and accurately used.</w:t>
      </w:r>
    </w:p>
    <w:p w14:paraId="3D64B229" w14:textId="77777777" w:rsidR="00DE133D" w:rsidRDefault="00DE133D"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Pr>
          <w:rFonts w:ascii="Arial" w:hAnsi="Arial" w:cs="Arial"/>
        </w:rPr>
        <w:t xml:space="preserve">Incorporate a variety of </w:t>
      </w:r>
      <w:r w:rsidRPr="00DE133D">
        <w:rPr>
          <w:rFonts w:ascii="Arial" w:hAnsi="Arial" w:cs="Arial"/>
        </w:rPr>
        <w:t>sentence patterns into writing</w:t>
      </w:r>
      <w:r>
        <w:rPr>
          <w:rFonts w:ascii="Arial" w:hAnsi="Arial" w:cs="Arial"/>
        </w:rPr>
        <w:t xml:space="preserve"> and formal presentations</w:t>
      </w:r>
      <w:r w:rsidRPr="00DE133D">
        <w:rPr>
          <w:rFonts w:ascii="Arial" w:hAnsi="Arial" w:cs="Arial"/>
        </w:rPr>
        <w:t xml:space="preserve"> and demonstrate appropriate use of coordination, subordination, and parallelism.</w:t>
      </w:r>
    </w:p>
    <w:p w14:paraId="5B0BA393" w14:textId="0474B38F" w:rsidR="00A22C0A" w:rsidRDefault="00A22C0A" w:rsidP="00A22C0A">
      <w:pPr>
        <w:ind w:left="270" w:hanging="270"/>
        <w:rPr>
          <w:rFonts w:ascii="Arial" w:hAnsi="Arial" w:cs="Arial"/>
        </w:rPr>
      </w:pPr>
      <w:r>
        <w:rPr>
          <w:rFonts w:ascii="Arial" w:hAnsi="Arial" w:cs="Arial"/>
          <w:u w:val="single"/>
        </w:rPr>
        <w:lastRenderedPageBreak/>
        <w:t>ENGLISH AS A SECOND LANGUAGE 122 – COLLEGE RHETORIC</w:t>
      </w:r>
      <w:r w:rsidRPr="00CE1B10">
        <w:rPr>
          <w:rFonts w:ascii="Arial" w:hAnsi="Arial" w:cs="Arial"/>
        </w:rPr>
        <w:tab/>
      </w:r>
      <w:r w:rsidRPr="00CE1B10">
        <w:rPr>
          <w:rFonts w:ascii="Arial" w:hAnsi="Arial" w:cs="Arial"/>
        </w:rPr>
        <w:tab/>
      </w:r>
      <w:r w:rsidRPr="00CE1B10">
        <w:rPr>
          <w:rFonts w:ascii="Arial" w:hAnsi="Arial" w:cs="Arial"/>
        </w:rPr>
        <w:tab/>
      </w:r>
      <w:r w:rsidRPr="00CE1B10">
        <w:rPr>
          <w:rFonts w:ascii="Arial" w:hAnsi="Arial" w:cs="Arial"/>
        </w:rPr>
        <w:tab/>
      </w:r>
      <w:r w:rsidRPr="00CE1B10">
        <w:rPr>
          <w:rFonts w:ascii="Arial" w:hAnsi="Arial" w:cs="Arial"/>
        </w:rPr>
        <w:tab/>
        <w:t>P</w:t>
      </w:r>
      <w:r>
        <w:rPr>
          <w:rFonts w:ascii="Arial" w:hAnsi="Arial" w:cs="Arial"/>
        </w:rPr>
        <w:t>age</w:t>
      </w:r>
      <w:r w:rsidRPr="00CE1B10">
        <w:rPr>
          <w:rFonts w:ascii="Arial" w:hAnsi="Arial" w:cs="Arial"/>
        </w:rPr>
        <w:t xml:space="preserve"> 2</w:t>
      </w:r>
    </w:p>
    <w:p w14:paraId="4523DA81" w14:textId="77777777" w:rsidR="00A22C0A" w:rsidRDefault="00A22C0A" w:rsidP="00A22C0A">
      <w:pPr>
        <w:widowControl w:val="0"/>
        <w:tabs>
          <w:tab w:val="left" w:pos="0"/>
          <w:tab w:val="left" w:pos="900"/>
          <w:tab w:val="left" w:pos="1800"/>
        </w:tabs>
        <w:suppressAutoHyphens/>
        <w:autoSpaceDE w:val="0"/>
        <w:autoSpaceDN w:val="0"/>
        <w:adjustRightInd w:val="0"/>
        <w:spacing w:line="240" w:lineRule="exact"/>
        <w:rPr>
          <w:rFonts w:ascii="Arial" w:hAnsi="Arial" w:cs="Arial"/>
        </w:rPr>
      </w:pPr>
    </w:p>
    <w:p w14:paraId="0B824DC0" w14:textId="11A4E197" w:rsidR="00A22C0A" w:rsidRDefault="00A22C0A" w:rsidP="00A22C0A">
      <w:pPr>
        <w:widowControl w:val="0"/>
        <w:tabs>
          <w:tab w:val="left" w:pos="0"/>
          <w:tab w:val="left" w:pos="900"/>
          <w:tab w:val="left" w:pos="1800"/>
        </w:tabs>
        <w:suppressAutoHyphens/>
        <w:autoSpaceDE w:val="0"/>
        <w:autoSpaceDN w:val="0"/>
        <w:adjustRightInd w:val="0"/>
        <w:spacing w:line="240" w:lineRule="exact"/>
        <w:rPr>
          <w:rFonts w:ascii="Arial" w:hAnsi="Arial" w:cs="Arial"/>
        </w:rPr>
      </w:pPr>
      <w:r w:rsidRPr="00480D85">
        <w:rPr>
          <w:rFonts w:ascii="Arial" w:hAnsi="Arial" w:cs="Arial"/>
        </w:rPr>
        <w:t xml:space="preserve">4.  </w:t>
      </w:r>
      <w:r w:rsidRPr="00480D85">
        <w:rPr>
          <w:rFonts w:ascii="Arial" w:hAnsi="Arial" w:cs="Arial"/>
          <w:u w:val="single"/>
        </w:rPr>
        <w:t>C</w:t>
      </w:r>
      <w:r>
        <w:rPr>
          <w:rFonts w:ascii="Arial" w:hAnsi="Arial" w:cs="Arial"/>
          <w:u w:val="single"/>
        </w:rPr>
        <w:t>ourse Objectives (continued)</w:t>
      </w:r>
    </w:p>
    <w:p w14:paraId="20ED6BC9" w14:textId="77777777" w:rsidR="00A22C0A" w:rsidRDefault="00A22C0A" w:rsidP="00A22C0A">
      <w:pPr>
        <w:widowControl w:val="0"/>
        <w:tabs>
          <w:tab w:val="left" w:pos="0"/>
          <w:tab w:val="left" w:pos="900"/>
          <w:tab w:val="left" w:pos="1800"/>
        </w:tabs>
        <w:suppressAutoHyphens/>
        <w:autoSpaceDE w:val="0"/>
        <w:autoSpaceDN w:val="0"/>
        <w:adjustRightInd w:val="0"/>
        <w:spacing w:line="240" w:lineRule="exact"/>
        <w:rPr>
          <w:rFonts w:ascii="Arial" w:hAnsi="Arial" w:cs="Arial"/>
        </w:rPr>
      </w:pPr>
    </w:p>
    <w:p w14:paraId="5B13B6D2" w14:textId="77777777" w:rsidR="00DE133D" w:rsidRPr="00DE133D" w:rsidRDefault="00DE133D"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sidRPr="00DE133D">
        <w:rPr>
          <w:rFonts w:ascii="Arial" w:hAnsi="Arial" w:cs="Arial"/>
        </w:rPr>
        <w:t>Compose sentences and phrases that expre</w:t>
      </w:r>
      <w:r w:rsidR="004C5591">
        <w:rPr>
          <w:rFonts w:ascii="Arial" w:hAnsi="Arial" w:cs="Arial"/>
        </w:rPr>
        <w:t>ss their ideas more clearly, academically, and fluently</w:t>
      </w:r>
      <w:r w:rsidRPr="00DE133D">
        <w:rPr>
          <w:rFonts w:ascii="Arial" w:hAnsi="Arial" w:cs="Arial"/>
        </w:rPr>
        <w:t>.</w:t>
      </w:r>
    </w:p>
    <w:p w14:paraId="1E596DA8" w14:textId="77777777" w:rsidR="00DE133D" w:rsidRDefault="00DE133D"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sidRPr="00DE133D">
        <w:rPr>
          <w:rFonts w:ascii="Arial" w:hAnsi="Arial" w:cs="Arial"/>
        </w:rPr>
        <w:t xml:space="preserve">Apply a variety of </w:t>
      </w:r>
      <w:r w:rsidR="004C5591">
        <w:rPr>
          <w:rFonts w:ascii="Arial" w:hAnsi="Arial" w:cs="Arial"/>
        </w:rPr>
        <w:t>coherence and cohesion discourse strategies to improve</w:t>
      </w:r>
      <w:r w:rsidRPr="00DE133D">
        <w:rPr>
          <w:rFonts w:ascii="Arial" w:hAnsi="Arial" w:cs="Arial"/>
        </w:rPr>
        <w:t xml:space="preserve"> the logical and effective flow of </w:t>
      </w:r>
      <w:r w:rsidR="004C5591">
        <w:rPr>
          <w:rFonts w:ascii="Arial" w:hAnsi="Arial" w:cs="Arial"/>
        </w:rPr>
        <w:t xml:space="preserve">ideas </w:t>
      </w:r>
      <w:r w:rsidRPr="00DE133D">
        <w:rPr>
          <w:rFonts w:ascii="Arial" w:hAnsi="Arial" w:cs="Arial"/>
        </w:rPr>
        <w:t>in their writing</w:t>
      </w:r>
      <w:r w:rsidR="004C5591">
        <w:rPr>
          <w:rFonts w:ascii="Arial" w:hAnsi="Arial" w:cs="Arial"/>
        </w:rPr>
        <w:t xml:space="preserve"> and speaking</w:t>
      </w:r>
      <w:r w:rsidRPr="00DE133D">
        <w:rPr>
          <w:rFonts w:ascii="Arial" w:hAnsi="Arial" w:cs="Arial"/>
        </w:rPr>
        <w:t>.</w:t>
      </w:r>
    </w:p>
    <w:p w14:paraId="67D097ED" w14:textId="5802BCC8" w:rsidR="003D6BE6" w:rsidRDefault="003D6BE6"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Pr>
          <w:rFonts w:ascii="Arial" w:hAnsi="Arial" w:cs="Arial"/>
        </w:rPr>
        <w:t xml:space="preserve">Utilize </w:t>
      </w:r>
      <w:r w:rsidR="008E1CC5">
        <w:rPr>
          <w:rFonts w:ascii="Arial" w:hAnsi="Arial" w:cs="Arial"/>
        </w:rPr>
        <w:t>and</w:t>
      </w:r>
      <w:r w:rsidR="00B13B2B">
        <w:rPr>
          <w:rFonts w:ascii="Arial" w:hAnsi="Arial" w:cs="Arial"/>
        </w:rPr>
        <w:t xml:space="preserve"> practice </w:t>
      </w:r>
      <w:r>
        <w:rPr>
          <w:rFonts w:ascii="Arial" w:hAnsi="Arial" w:cs="Arial"/>
        </w:rPr>
        <w:t>effective listening</w:t>
      </w:r>
      <w:r w:rsidR="008E1CC5">
        <w:rPr>
          <w:rFonts w:ascii="Arial" w:hAnsi="Arial" w:cs="Arial"/>
        </w:rPr>
        <w:t>, notetaking,</w:t>
      </w:r>
      <w:r>
        <w:rPr>
          <w:rFonts w:ascii="Arial" w:hAnsi="Arial" w:cs="Arial"/>
        </w:rPr>
        <w:t xml:space="preserve"> and speaking strategie</w:t>
      </w:r>
      <w:r w:rsidR="008E1CC5">
        <w:rPr>
          <w:rFonts w:ascii="Arial" w:hAnsi="Arial" w:cs="Arial"/>
        </w:rPr>
        <w:t>s to enhance the learning experience.</w:t>
      </w:r>
    </w:p>
    <w:p w14:paraId="355A5D77" w14:textId="77777777" w:rsidR="00626A96" w:rsidRDefault="004C5591" w:rsidP="005F5B2B">
      <w:pPr>
        <w:widowControl w:val="0"/>
        <w:numPr>
          <w:ilvl w:val="0"/>
          <w:numId w:val="16"/>
        </w:numPr>
        <w:tabs>
          <w:tab w:val="left" w:pos="0"/>
          <w:tab w:val="left" w:pos="900"/>
          <w:tab w:val="left" w:pos="1800"/>
        </w:tabs>
        <w:suppressAutoHyphens/>
        <w:autoSpaceDE w:val="0"/>
        <w:autoSpaceDN w:val="0"/>
        <w:adjustRightInd w:val="0"/>
        <w:spacing w:line="240" w:lineRule="exact"/>
        <w:ind w:left="630"/>
        <w:rPr>
          <w:rFonts w:ascii="Arial" w:hAnsi="Arial" w:cs="Arial"/>
        </w:rPr>
      </w:pPr>
      <w:r>
        <w:rPr>
          <w:rFonts w:ascii="Arial" w:hAnsi="Arial" w:cs="Arial"/>
        </w:rPr>
        <w:t xml:space="preserve">Analyze </w:t>
      </w:r>
      <w:r w:rsidR="00FB5F7E">
        <w:rPr>
          <w:rFonts w:ascii="Arial" w:hAnsi="Arial" w:cs="Arial"/>
        </w:rPr>
        <w:t>contemporary</w:t>
      </w:r>
      <w:r w:rsidR="00C01A0E">
        <w:rPr>
          <w:rFonts w:ascii="Arial" w:hAnsi="Arial" w:cs="Arial"/>
        </w:rPr>
        <w:t xml:space="preserve"> cultural references found in</w:t>
      </w:r>
      <w:r w:rsidR="00A0762C">
        <w:rPr>
          <w:rFonts w:ascii="Arial" w:hAnsi="Arial" w:cs="Arial"/>
        </w:rPr>
        <w:t xml:space="preserve"> readings and other </w:t>
      </w:r>
      <w:r w:rsidR="00117227">
        <w:rPr>
          <w:rFonts w:ascii="Arial" w:hAnsi="Arial" w:cs="Arial"/>
        </w:rPr>
        <w:t>media and</w:t>
      </w:r>
      <w:r w:rsidR="00A0762C">
        <w:rPr>
          <w:rFonts w:ascii="Arial" w:hAnsi="Arial" w:cs="Arial"/>
        </w:rPr>
        <w:t xml:space="preserve"> </w:t>
      </w:r>
      <w:r>
        <w:rPr>
          <w:rFonts w:ascii="Arial" w:hAnsi="Arial" w:cs="Arial"/>
        </w:rPr>
        <w:t xml:space="preserve">synthesize </w:t>
      </w:r>
      <w:r w:rsidR="00A0762C">
        <w:rPr>
          <w:rFonts w:ascii="Arial" w:hAnsi="Arial" w:cs="Arial"/>
        </w:rPr>
        <w:t xml:space="preserve">those references </w:t>
      </w:r>
    </w:p>
    <w:p w14:paraId="66C05FA4" w14:textId="77777777" w:rsidR="00420846" w:rsidRPr="00495811" w:rsidRDefault="00626A96" w:rsidP="00626A96">
      <w:pPr>
        <w:widowControl w:val="0"/>
        <w:tabs>
          <w:tab w:val="left" w:pos="0"/>
          <w:tab w:val="left" w:pos="630"/>
          <w:tab w:val="left" w:pos="1800"/>
        </w:tabs>
        <w:suppressAutoHyphens/>
        <w:autoSpaceDE w:val="0"/>
        <w:autoSpaceDN w:val="0"/>
        <w:adjustRightInd w:val="0"/>
        <w:spacing w:line="240" w:lineRule="exact"/>
        <w:ind w:left="270"/>
        <w:rPr>
          <w:rFonts w:ascii="Arial" w:hAnsi="Arial" w:cs="Arial"/>
        </w:rPr>
      </w:pPr>
      <w:r>
        <w:rPr>
          <w:rFonts w:ascii="Arial" w:hAnsi="Arial" w:cs="Arial"/>
        </w:rPr>
        <w:tab/>
      </w:r>
      <w:r w:rsidR="004C5591">
        <w:rPr>
          <w:rFonts w:ascii="Arial" w:hAnsi="Arial" w:cs="Arial"/>
        </w:rPr>
        <w:t>with</w:t>
      </w:r>
      <w:r w:rsidR="00A0762C">
        <w:rPr>
          <w:rFonts w:ascii="Arial" w:hAnsi="Arial" w:cs="Arial"/>
        </w:rPr>
        <w:t xml:space="preserve"> their own experiences and perspectives in discussion and writing.</w:t>
      </w:r>
    </w:p>
    <w:p w14:paraId="7D22065E" w14:textId="77777777" w:rsidR="000A5A9E" w:rsidRPr="00480D85" w:rsidRDefault="000A5A9E" w:rsidP="000A5A9E">
      <w:pPr>
        <w:rPr>
          <w:rFonts w:ascii="Arial" w:hAnsi="Arial" w:cs="Arial"/>
        </w:rPr>
      </w:pPr>
    </w:p>
    <w:p w14:paraId="1D5B44A7" w14:textId="77777777" w:rsidR="00B757C8" w:rsidRDefault="002C7AA9" w:rsidP="003D09DE">
      <w:pPr>
        <w:tabs>
          <w:tab w:val="left" w:pos="270"/>
        </w:tabs>
        <w:rPr>
          <w:rFonts w:ascii="Arial" w:hAnsi="Arial" w:cs="Arial"/>
          <w:u w:val="single"/>
        </w:rPr>
      </w:pPr>
      <w:r w:rsidRPr="00480D85">
        <w:rPr>
          <w:rFonts w:ascii="Arial" w:hAnsi="Arial" w:cs="Arial"/>
        </w:rPr>
        <w:t xml:space="preserve">5. </w:t>
      </w:r>
      <w:r w:rsidR="003D09DE">
        <w:rPr>
          <w:rFonts w:ascii="Arial" w:hAnsi="Arial" w:cs="Arial"/>
        </w:rPr>
        <w:t xml:space="preserve"> </w:t>
      </w:r>
      <w:r w:rsidR="000A5A9E" w:rsidRPr="00480D85">
        <w:rPr>
          <w:rFonts w:ascii="Arial" w:hAnsi="Arial" w:cs="Arial"/>
          <w:u w:val="single"/>
        </w:rPr>
        <w:t>I</w:t>
      </w:r>
      <w:r w:rsidR="00FC71F7">
        <w:rPr>
          <w:rFonts w:ascii="Arial" w:hAnsi="Arial" w:cs="Arial"/>
          <w:u w:val="single"/>
        </w:rPr>
        <w:t>nstructional Facilities</w:t>
      </w:r>
    </w:p>
    <w:p w14:paraId="516581ED" w14:textId="77777777" w:rsidR="00B757C8" w:rsidRDefault="00B757C8" w:rsidP="000A5A9E">
      <w:pPr>
        <w:rPr>
          <w:rFonts w:ascii="Arial" w:hAnsi="Arial" w:cs="Arial"/>
          <w:u w:val="single"/>
        </w:rPr>
      </w:pPr>
    </w:p>
    <w:p w14:paraId="3E3630F9" w14:textId="77777777" w:rsidR="008F3BBC" w:rsidRDefault="00CB5AF5" w:rsidP="009E23D0">
      <w:pPr>
        <w:numPr>
          <w:ilvl w:val="0"/>
          <w:numId w:val="29"/>
        </w:numPr>
        <w:ind w:left="630"/>
        <w:rPr>
          <w:rFonts w:ascii="Arial" w:hAnsi="Arial" w:cs="Arial"/>
        </w:rPr>
      </w:pPr>
      <w:r>
        <w:rPr>
          <w:rFonts w:ascii="Arial" w:hAnsi="Arial" w:cs="Arial"/>
        </w:rPr>
        <w:t>Standard classroom</w:t>
      </w:r>
      <w:r w:rsidR="00A0762C">
        <w:rPr>
          <w:rFonts w:ascii="Arial" w:hAnsi="Arial" w:cs="Arial"/>
        </w:rPr>
        <w:t xml:space="preserve"> with movable</w:t>
      </w:r>
      <w:r w:rsidR="00AE5833">
        <w:rPr>
          <w:rFonts w:ascii="Arial" w:hAnsi="Arial" w:cs="Arial"/>
        </w:rPr>
        <w:t>, individual student</w:t>
      </w:r>
      <w:r w:rsidR="00A0762C">
        <w:rPr>
          <w:rFonts w:ascii="Arial" w:hAnsi="Arial" w:cs="Arial"/>
        </w:rPr>
        <w:t xml:space="preserve"> desks</w:t>
      </w:r>
      <w:r w:rsidR="009E23D0">
        <w:rPr>
          <w:rFonts w:ascii="Arial" w:hAnsi="Arial" w:cs="Arial"/>
        </w:rPr>
        <w:t>.</w:t>
      </w:r>
    </w:p>
    <w:p w14:paraId="40018C0F" w14:textId="77777777" w:rsidR="009E23D0" w:rsidRPr="00480D85" w:rsidRDefault="009E23D0" w:rsidP="009E23D0">
      <w:pPr>
        <w:numPr>
          <w:ilvl w:val="0"/>
          <w:numId w:val="29"/>
        </w:numPr>
        <w:ind w:left="630"/>
        <w:rPr>
          <w:rFonts w:ascii="Arial" w:hAnsi="Arial" w:cs="Arial"/>
        </w:rPr>
      </w:pPr>
      <w:r>
        <w:rPr>
          <w:rFonts w:ascii="Arial" w:hAnsi="Arial" w:cs="Arial"/>
        </w:rPr>
        <w:t>Access to computer lab for one hour each week.</w:t>
      </w:r>
    </w:p>
    <w:p w14:paraId="1666FFDB" w14:textId="77777777" w:rsidR="003D09DE" w:rsidRDefault="003D09DE" w:rsidP="000A5A9E">
      <w:pPr>
        <w:rPr>
          <w:rFonts w:ascii="Arial" w:hAnsi="Arial" w:cs="Arial"/>
          <w:u w:val="single"/>
        </w:rPr>
      </w:pPr>
    </w:p>
    <w:p w14:paraId="08723753" w14:textId="77777777" w:rsidR="000A5A9E" w:rsidRPr="00480D85" w:rsidRDefault="002C7AA9" w:rsidP="003D09DE">
      <w:pPr>
        <w:tabs>
          <w:tab w:val="left" w:pos="360"/>
        </w:tabs>
        <w:rPr>
          <w:rFonts w:ascii="Arial" w:hAnsi="Arial" w:cs="Arial"/>
        </w:rPr>
      </w:pPr>
      <w:r w:rsidRPr="00480D85">
        <w:rPr>
          <w:rFonts w:ascii="Arial" w:hAnsi="Arial" w:cs="Arial"/>
        </w:rPr>
        <w:t xml:space="preserve">6. </w:t>
      </w:r>
      <w:r w:rsidR="003D09DE">
        <w:rPr>
          <w:rFonts w:ascii="Arial" w:hAnsi="Arial" w:cs="Arial"/>
        </w:rPr>
        <w:t xml:space="preserve"> </w:t>
      </w:r>
      <w:r w:rsidR="000A5A9E" w:rsidRPr="00480D85">
        <w:rPr>
          <w:rFonts w:ascii="Arial" w:hAnsi="Arial" w:cs="Arial"/>
          <w:u w:val="single"/>
        </w:rPr>
        <w:t>S</w:t>
      </w:r>
      <w:r w:rsidR="005C2549">
        <w:rPr>
          <w:rFonts w:ascii="Arial" w:hAnsi="Arial" w:cs="Arial"/>
          <w:u w:val="single"/>
        </w:rPr>
        <w:t>pecial Materials Required of Students</w:t>
      </w:r>
    </w:p>
    <w:p w14:paraId="20C11890" w14:textId="77777777" w:rsidR="005C2549" w:rsidRDefault="000A5A9E" w:rsidP="000A5A9E">
      <w:pPr>
        <w:rPr>
          <w:rFonts w:ascii="Arial" w:hAnsi="Arial" w:cs="Arial"/>
        </w:rPr>
      </w:pPr>
      <w:r w:rsidRPr="00480D85">
        <w:rPr>
          <w:rFonts w:ascii="Arial" w:hAnsi="Arial" w:cs="Arial"/>
        </w:rPr>
        <w:t xml:space="preserve"> </w:t>
      </w:r>
      <w:r w:rsidR="002C7AA9" w:rsidRPr="00480D85">
        <w:rPr>
          <w:rFonts w:ascii="Arial" w:hAnsi="Arial" w:cs="Arial"/>
        </w:rPr>
        <w:t xml:space="preserve">    </w:t>
      </w:r>
    </w:p>
    <w:p w14:paraId="2AD802A3" w14:textId="77777777" w:rsidR="000A5A9E" w:rsidRPr="00480D85" w:rsidRDefault="000A5A9E" w:rsidP="005C2549">
      <w:pPr>
        <w:ind w:firstLine="270"/>
        <w:rPr>
          <w:rFonts w:ascii="Arial" w:hAnsi="Arial" w:cs="Arial"/>
        </w:rPr>
      </w:pPr>
      <w:r w:rsidRPr="00480D85">
        <w:rPr>
          <w:rFonts w:ascii="Arial" w:hAnsi="Arial" w:cs="Arial"/>
        </w:rPr>
        <w:t>None</w:t>
      </w:r>
    </w:p>
    <w:p w14:paraId="3BE9F524" w14:textId="77777777" w:rsidR="000A5A9E" w:rsidRPr="00480D85" w:rsidRDefault="000A5A9E" w:rsidP="000A5A9E">
      <w:pPr>
        <w:rPr>
          <w:rFonts w:ascii="Arial" w:hAnsi="Arial" w:cs="Arial"/>
        </w:rPr>
      </w:pPr>
    </w:p>
    <w:p w14:paraId="196E3C53" w14:textId="77777777" w:rsidR="000A5A9E" w:rsidRDefault="002C7AA9" w:rsidP="000A5A9E">
      <w:pPr>
        <w:rPr>
          <w:rFonts w:ascii="Arial" w:hAnsi="Arial" w:cs="Arial"/>
        </w:rPr>
      </w:pPr>
      <w:r w:rsidRPr="00480D85">
        <w:rPr>
          <w:rFonts w:ascii="Arial" w:hAnsi="Arial" w:cs="Arial"/>
        </w:rPr>
        <w:t xml:space="preserve">7. </w:t>
      </w:r>
      <w:r w:rsidR="000A5A9E" w:rsidRPr="00480D85">
        <w:rPr>
          <w:rFonts w:ascii="Arial" w:hAnsi="Arial" w:cs="Arial"/>
        </w:rPr>
        <w:t xml:space="preserve"> </w:t>
      </w:r>
      <w:r w:rsidR="000A5A9E" w:rsidRPr="00480D85">
        <w:rPr>
          <w:rFonts w:ascii="Arial" w:hAnsi="Arial" w:cs="Arial"/>
          <w:u w:val="single"/>
        </w:rPr>
        <w:t>C</w:t>
      </w:r>
      <w:r w:rsidR="003D09DE">
        <w:rPr>
          <w:rFonts w:ascii="Arial" w:hAnsi="Arial" w:cs="Arial"/>
          <w:u w:val="single"/>
        </w:rPr>
        <w:t>ourse Content</w:t>
      </w:r>
      <w:r w:rsidR="0043140D" w:rsidRPr="00480D85">
        <w:rPr>
          <w:rFonts w:ascii="Arial" w:hAnsi="Arial" w:cs="Arial"/>
        </w:rPr>
        <w:t xml:space="preserve">  </w:t>
      </w:r>
    </w:p>
    <w:p w14:paraId="350CF240" w14:textId="77777777" w:rsidR="00A0762C" w:rsidRDefault="00A0762C" w:rsidP="00A0762C">
      <w:pPr>
        <w:rPr>
          <w:rFonts w:ascii="Arial" w:hAnsi="Arial" w:cs="Arial"/>
        </w:rPr>
      </w:pPr>
    </w:p>
    <w:p w14:paraId="4CB660A2" w14:textId="026CC414" w:rsidR="005D35FD" w:rsidRDefault="00A0762C" w:rsidP="00A0762C">
      <w:pPr>
        <w:numPr>
          <w:ilvl w:val="0"/>
          <w:numId w:val="28"/>
        </w:numPr>
        <w:ind w:left="630"/>
        <w:rPr>
          <w:rFonts w:ascii="Arial" w:hAnsi="Arial" w:cs="Arial"/>
        </w:rPr>
      </w:pPr>
      <w:r>
        <w:rPr>
          <w:rFonts w:ascii="Arial" w:hAnsi="Arial" w:cs="Arial"/>
        </w:rPr>
        <w:t>Written and oral</w:t>
      </w:r>
      <w:r w:rsidR="00F10A34">
        <w:rPr>
          <w:rFonts w:ascii="Arial" w:hAnsi="Arial" w:cs="Arial"/>
        </w:rPr>
        <w:t xml:space="preserve"> </w:t>
      </w:r>
      <w:r>
        <w:rPr>
          <w:rFonts w:ascii="Arial" w:hAnsi="Arial" w:cs="Arial"/>
        </w:rPr>
        <w:t>delivery of</w:t>
      </w:r>
      <w:r w:rsidR="00083AD6">
        <w:rPr>
          <w:rFonts w:ascii="Arial" w:hAnsi="Arial" w:cs="Arial"/>
        </w:rPr>
        <w:t xml:space="preserve"> </w:t>
      </w:r>
      <w:r w:rsidR="00F10A34">
        <w:rPr>
          <w:rFonts w:ascii="Arial" w:hAnsi="Arial" w:cs="Arial"/>
        </w:rPr>
        <w:t xml:space="preserve">expository and persuasive prose in a minimum of six student products, (such as </w:t>
      </w:r>
      <w:r w:rsidR="003D6BE6">
        <w:rPr>
          <w:rFonts w:ascii="Arial" w:hAnsi="Arial" w:cs="Arial"/>
        </w:rPr>
        <w:t>academic essays,</w:t>
      </w:r>
      <w:r w:rsidR="00F10A34">
        <w:rPr>
          <w:rFonts w:ascii="Arial" w:hAnsi="Arial" w:cs="Arial"/>
        </w:rPr>
        <w:t xml:space="preserve"> </w:t>
      </w:r>
      <w:r w:rsidR="003D6BE6">
        <w:rPr>
          <w:rFonts w:ascii="Arial" w:hAnsi="Arial" w:cs="Arial"/>
        </w:rPr>
        <w:t xml:space="preserve">short </w:t>
      </w:r>
      <w:r w:rsidR="00C12978">
        <w:rPr>
          <w:rFonts w:ascii="Arial" w:hAnsi="Arial" w:cs="Arial"/>
        </w:rPr>
        <w:t xml:space="preserve">writing assignments, </w:t>
      </w:r>
      <w:r w:rsidR="00F10A34">
        <w:rPr>
          <w:rFonts w:ascii="Arial" w:hAnsi="Arial" w:cs="Arial"/>
        </w:rPr>
        <w:t xml:space="preserve">academic research proposal, </w:t>
      </w:r>
      <w:r w:rsidR="003D6BE6">
        <w:rPr>
          <w:rFonts w:ascii="Arial" w:hAnsi="Arial" w:cs="Arial"/>
        </w:rPr>
        <w:t xml:space="preserve">rhetorical analysis, </w:t>
      </w:r>
      <w:r w:rsidR="00F10A34">
        <w:rPr>
          <w:rFonts w:ascii="Arial" w:hAnsi="Arial" w:cs="Arial"/>
        </w:rPr>
        <w:t xml:space="preserve">open letter, </w:t>
      </w:r>
      <w:r w:rsidR="00AE5833">
        <w:rPr>
          <w:rFonts w:ascii="Arial" w:hAnsi="Arial" w:cs="Arial"/>
        </w:rPr>
        <w:t xml:space="preserve">email progress report, </w:t>
      </w:r>
      <w:r w:rsidR="00C12978">
        <w:rPr>
          <w:rFonts w:ascii="Arial" w:hAnsi="Arial" w:cs="Arial"/>
        </w:rPr>
        <w:t>and/</w:t>
      </w:r>
      <w:r w:rsidR="00F10A34">
        <w:rPr>
          <w:rFonts w:ascii="Arial" w:hAnsi="Arial" w:cs="Arial"/>
        </w:rPr>
        <w:t xml:space="preserve">or academic presentation), one of which will be the </w:t>
      </w:r>
      <w:r w:rsidR="001C5E84">
        <w:rPr>
          <w:rFonts w:ascii="Arial" w:hAnsi="Arial" w:cs="Arial"/>
        </w:rPr>
        <w:t xml:space="preserve">1,000-word </w:t>
      </w:r>
      <w:r w:rsidR="00F10A34">
        <w:rPr>
          <w:rFonts w:ascii="Arial" w:hAnsi="Arial" w:cs="Arial"/>
        </w:rPr>
        <w:t>research-based position paper using MLA or APA format. At least three writing assignments, including the midterm composition and final essay, must be written in class. Students will revise at least two products, with t</w:t>
      </w:r>
      <w:r w:rsidR="009E23D0">
        <w:rPr>
          <w:rFonts w:ascii="Arial" w:hAnsi="Arial" w:cs="Arial"/>
        </w:rPr>
        <w:t>w</w:t>
      </w:r>
      <w:r w:rsidR="00081F0F">
        <w:rPr>
          <w:rFonts w:ascii="Arial" w:hAnsi="Arial" w:cs="Arial"/>
        </w:rPr>
        <w:t xml:space="preserve">o drafts of the research paper. They will </w:t>
      </w:r>
      <w:r w:rsidR="009E23D0">
        <w:rPr>
          <w:rFonts w:ascii="Arial" w:hAnsi="Arial" w:cs="Arial"/>
        </w:rPr>
        <w:t>produce a total of at least 6,000 words in their writing assignments.</w:t>
      </w:r>
    </w:p>
    <w:p w14:paraId="0BA60976" w14:textId="0262F91E" w:rsidR="00F10A34" w:rsidRDefault="00320BFA" w:rsidP="00A0762C">
      <w:pPr>
        <w:numPr>
          <w:ilvl w:val="0"/>
          <w:numId w:val="28"/>
        </w:numPr>
        <w:ind w:left="630"/>
        <w:rPr>
          <w:rFonts w:ascii="Arial" w:hAnsi="Arial" w:cs="Arial"/>
        </w:rPr>
      </w:pPr>
      <w:r>
        <w:rPr>
          <w:rFonts w:ascii="Arial" w:hAnsi="Arial" w:cs="Arial"/>
        </w:rPr>
        <w:t xml:space="preserve">The use and analysis of rhetorical appeals (logos, pathos, ethos) and the strategies authors employ to achieve them, such as </w:t>
      </w:r>
      <w:r w:rsidR="00F10A34">
        <w:rPr>
          <w:rFonts w:ascii="Arial" w:hAnsi="Arial" w:cs="Arial"/>
        </w:rPr>
        <w:t>such as narra</w:t>
      </w:r>
      <w:r w:rsidR="00B13B2B">
        <w:rPr>
          <w:rFonts w:ascii="Arial" w:hAnsi="Arial" w:cs="Arial"/>
        </w:rPr>
        <w:t>tive</w:t>
      </w:r>
      <w:r w:rsidR="00F10A34">
        <w:rPr>
          <w:rFonts w:ascii="Arial" w:hAnsi="Arial" w:cs="Arial"/>
        </w:rPr>
        <w:t xml:space="preserve">, </w:t>
      </w:r>
      <w:r w:rsidR="00B13B2B">
        <w:rPr>
          <w:rFonts w:ascii="Arial" w:hAnsi="Arial" w:cs="Arial"/>
        </w:rPr>
        <w:t xml:space="preserve">figurative language, allusions, data, </w:t>
      </w:r>
      <w:r w:rsidR="00F10A34">
        <w:rPr>
          <w:rFonts w:ascii="Arial" w:hAnsi="Arial" w:cs="Arial"/>
        </w:rPr>
        <w:t>summary</w:t>
      </w:r>
      <w:r>
        <w:rPr>
          <w:rFonts w:ascii="Arial" w:hAnsi="Arial" w:cs="Arial"/>
        </w:rPr>
        <w:t xml:space="preserve">, </w:t>
      </w:r>
      <w:r w:rsidR="00B13B2B">
        <w:rPr>
          <w:rFonts w:ascii="Arial" w:hAnsi="Arial" w:cs="Arial"/>
        </w:rPr>
        <w:t xml:space="preserve">comparison, </w:t>
      </w:r>
      <w:r w:rsidR="00F10A34">
        <w:rPr>
          <w:rFonts w:ascii="Arial" w:hAnsi="Arial" w:cs="Arial"/>
        </w:rPr>
        <w:t>analysis,</w:t>
      </w:r>
      <w:r>
        <w:rPr>
          <w:rFonts w:ascii="Arial" w:hAnsi="Arial" w:cs="Arial"/>
        </w:rPr>
        <w:t xml:space="preserve"> analogies, statistics, connotative and denotative language, </w:t>
      </w:r>
      <w:r w:rsidR="008E1CC5">
        <w:rPr>
          <w:rFonts w:ascii="Arial" w:hAnsi="Arial" w:cs="Arial"/>
        </w:rPr>
        <w:t xml:space="preserve">and </w:t>
      </w:r>
      <w:r w:rsidR="00F10A34">
        <w:rPr>
          <w:rFonts w:ascii="Arial" w:hAnsi="Arial" w:cs="Arial"/>
        </w:rPr>
        <w:t xml:space="preserve">cause and effect, as they appear in various types of authentic written </w:t>
      </w:r>
      <w:r w:rsidR="00AE5833">
        <w:rPr>
          <w:rFonts w:ascii="Arial" w:hAnsi="Arial" w:cs="Arial"/>
        </w:rPr>
        <w:t xml:space="preserve">and audio-visual </w:t>
      </w:r>
      <w:r w:rsidR="00F10A34">
        <w:rPr>
          <w:rFonts w:ascii="Arial" w:hAnsi="Arial" w:cs="Arial"/>
        </w:rPr>
        <w:t>genre.</w:t>
      </w:r>
    </w:p>
    <w:p w14:paraId="7BC5A8D7" w14:textId="77777777" w:rsidR="00F10A34" w:rsidRDefault="001C5E84" w:rsidP="00A0762C">
      <w:pPr>
        <w:numPr>
          <w:ilvl w:val="0"/>
          <w:numId w:val="28"/>
        </w:numPr>
        <w:ind w:left="630"/>
        <w:rPr>
          <w:rFonts w:ascii="Arial" w:hAnsi="Arial" w:cs="Arial"/>
        </w:rPr>
      </w:pPr>
      <w:r>
        <w:rPr>
          <w:rFonts w:ascii="Arial" w:hAnsi="Arial" w:cs="Arial"/>
        </w:rPr>
        <w:t>Application of the s</w:t>
      </w:r>
      <w:r w:rsidR="00F10A34">
        <w:rPr>
          <w:rFonts w:ascii="Arial" w:hAnsi="Arial" w:cs="Arial"/>
        </w:rPr>
        <w:t>tages of the writing process to produce assignments: invention, writing</w:t>
      </w:r>
      <w:r w:rsidR="00AE5833">
        <w:rPr>
          <w:rFonts w:ascii="Arial" w:hAnsi="Arial" w:cs="Arial"/>
        </w:rPr>
        <w:t xml:space="preserve">, peer evaluation, revising, </w:t>
      </w:r>
      <w:r w:rsidR="00F10A34">
        <w:rPr>
          <w:rFonts w:ascii="Arial" w:hAnsi="Arial" w:cs="Arial"/>
        </w:rPr>
        <w:t>editing</w:t>
      </w:r>
      <w:r w:rsidR="00AE5833">
        <w:rPr>
          <w:rFonts w:ascii="Arial" w:hAnsi="Arial" w:cs="Arial"/>
        </w:rPr>
        <w:t>, reflecting, and publishing</w:t>
      </w:r>
      <w:r w:rsidR="00F10A34">
        <w:rPr>
          <w:rFonts w:ascii="Arial" w:hAnsi="Arial" w:cs="Arial"/>
        </w:rPr>
        <w:t>.</w:t>
      </w:r>
    </w:p>
    <w:p w14:paraId="68EB2A0D" w14:textId="6F3D54F4" w:rsidR="00F10A34" w:rsidRDefault="00F10A34" w:rsidP="00A0762C">
      <w:pPr>
        <w:numPr>
          <w:ilvl w:val="0"/>
          <w:numId w:val="28"/>
        </w:numPr>
        <w:ind w:left="630"/>
        <w:rPr>
          <w:rFonts w:ascii="Arial" w:hAnsi="Arial" w:cs="Arial"/>
        </w:rPr>
      </w:pPr>
      <w:r>
        <w:rPr>
          <w:rFonts w:ascii="Arial" w:hAnsi="Arial" w:cs="Arial"/>
        </w:rPr>
        <w:t>Critical reading</w:t>
      </w:r>
      <w:r w:rsidR="00B732E0">
        <w:rPr>
          <w:rFonts w:ascii="Arial" w:hAnsi="Arial" w:cs="Arial"/>
        </w:rPr>
        <w:t xml:space="preserve"> </w:t>
      </w:r>
      <w:r>
        <w:rPr>
          <w:rFonts w:ascii="Arial" w:hAnsi="Arial" w:cs="Arial"/>
        </w:rPr>
        <w:t xml:space="preserve">and evaluation of expository and argumentative </w:t>
      </w:r>
      <w:r w:rsidR="00C12978">
        <w:rPr>
          <w:rFonts w:ascii="Arial" w:hAnsi="Arial" w:cs="Arial"/>
        </w:rPr>
        <w:t>text</w:t>
      </w:r>
      <w:r w:rsidR="00AE5833">
        <w:rPr>
          <w:rFonts w:ascii="Arial" w:hAnsi="Arial" w:cs="Arial"/>
        </w:rPr>
        <w:t xml:space="preserve"> based on </w:t>
      </w:r>
      <w:r w:rsidR="0049161F" w:rsidRPr="002C01C4">
        <w:rPr>
          <w:rFonts w:ascii="Arial" w:hAnsi="Arial" w:cs="Arial"/>
        </w:rPr>
        <w:t xml:space="preserve">contemporary </w:t>
      </w:r>
      <w:r w:rsidR="00A562E6" w:rsidRPr="002C01C4">
        <w:rPr>
          <w:rFonts w:ascii="Arial" w:hAnsi="Arial" w:cs="Arial"/>
        </w:rPr>
        <w:t>societal and environmenta</w:t>
      </w:r>
      <w:r w:rsidR="001C5E84" w:rsidRPr="002C01C4">
        <w:rPr>
          <w:rFonts w:ascii="Arial" w:hAnsi="Arial" w:cs="Arial"/>
        </w:rPr>
        <w:t>l</w:t>
      </w:r>
      <w:r w:rsidR="0049161F" w:rsidRPr="002C01C4">
        <w:rPr>
          <w:rFonts w:ascii="Arial" w:hAnsi="Arial" w:cs="Arial"/>
        </w:rPr>
        <w:t xml:space="preserve"> themes</w:t>
      </w:r>
      <w:r>
        <w:rPr>
          <w:rFonts w:ascii="Arial" w:hAnsi="Arial" w:cs="Arial"/>
        </w:rPr>
        <w:t>.</w:t>
      </w:r>
    </w:p>
    <w:p w14:paraId="20B92EEF" w14:textId="77777777" w:rsidR="00F10A34" w:rsidRDefault="00AE5833" w:rsidP="00A0762C">
      <w:pPr>
        <w:widowControl w:val="0"/>
        <w:numPr>
          <w:ilvl w:val="0"/>
          <w:numId w:val="28"/>
        </w:numPr>
        <w:suppressAutoHyphens/>
        <w:spacing w:line="240" w:lineRule="atLeast"/>
        <w:ind w:left="630"/>
        <w:rPr>
          <w:rFonts w:ascii="Arial" w:hAnsi="Arial"/>
        </w:rPr>
      </w:pPr>
      <w:r>
        <w:rPr>
          <w:rFonts w:ascii="Arial" w:hAnsi="Arial"/>
        </w:rPr>
        <w:t>Application of understanding</w:t>
      </w:r>
      <w:r w:rsidR="00C65F48">
        <w:rPr>
          <w:rFonts w:ascii="Arial" w:hAnsi="Arial"/>
        </w:rPr>
        <w:t xml:space="preserve"> the various facets of </w:t>
      </w:r>
      <w:r w:rsidR="00F10A34">
        <w:rPr>
          <w:rFonts w:ascii="Arial" w:hAnsi="Arial"/>
        </w:rPr>
        <w:t>plagiarism and the importance of properly crediting sources.</w:t>
      </w:r>
    </w:p>
    <w:p w14:paraId="7B4A441D" w14:textId="77777777" w:rsidR="00C65F48" w:rsidRPr="00F85AD8" w:rsidRDefault="00A0762C" w:rsidP="00A0762C">
      <w:pPr>
        <w:widowControl w:val="0"/>
        <w:numPr>
          <w:ilvl w:val="0"/>
          <w:numId w:val="28"/>
        </w:numPr>
        <w:suppressAutoHyphens/>
        <w:spacing w:line="240" w:lineRule="atLeast"/>
        <w:ind w:left="630"/>
        <w:rPr>
          <w:rFonts w:ascii="Arial" w:hAnsi="Arial"/>
        </w:rPr>
      </w:pPr>
      <w:r>
        <w:rPr>
          <w:rFonts w:ascii="Arial" w:hAnsi="Arial"/>
        </w:rPr>
        <w:t>Expansion of</w:t>
      </w:r>
      <w:r w:rsidR="00F10A34">
        <w:rPr>
          <w:rFonts w:ascii="Arial" w:hAnsi="Arial"/>
        </w:rPr>
        <w:t xml:space="preserve"> the techniques of library </w:t>
      </w:r>
      <w:r w:rsidR="00F85AD8">
        <w:rPr>
          <w:rFonts w:ascii="Arial" w:hAnsi="Arial"/>
        </w:rPr>
        <w:t xml:space="preserve">and internet </w:t>
      </w:r>
      <w:r w:rsidR="00F10A34">
        <w:rPr>
          <w:rFonts w:ascii="Arial" w:hAnsi="Arial"/>
        </w:rPr>
        <w:t>research</w:t>
      </w:r>
      <w:r>
        <w:rPr>
          <w:rFonts w:ascii="Arial" w:hAnsi="Arial"/>
        </w:rPr>
        <w:t xml:space="preserve"> and information literacy</w:t>
      </w:r>
      <w:r w:rsidR="00F10A34">
        <w:rPr>
          <w:rFonts w:ascii="Arial" w:hAnsi="Arial"/>
        </w:rPr>
        <w:t>.</w:t>
      </w:r>
    </w:p>
    <w:p w14:paraId="6B23FCB3" w14:textId="77777777" w:rsidR="00F10A34" w:rsidRDefault="00510B26" w:rsidP="00A0762C">
      <w:pPr>
        <w:widowControl w:val="0"/>
        <w:numPr>
          <w:ilvl w:val="0"/>
          <w:numId w:val="28"/>
        </w:numPr>
        <w:suppressAutoHyphens/>
        <w:spacing w:line="240" w:lineRule="atLeast"/>
        <w:ind w:left="630"/>
        <w:rPr>
          <w:rFonts w:ascii="Arial" w:hAnsi="Arial"/>
        </w:rPr>
      </w:pPr>
      <w:r>
        <w:rPr>
          <w:rFonts w:ascii="Arial" w:hAnsi="Arial"/>
        </w:rPr>
        <w:t>Strategies to learn</w:t>
      </w:r>
      <w:r w:rsidR="00F10A34">
        <w:rPr>
          <w:rFonts w:ascii="Arial" w:hAnsi="Arial"/>
        </w:rPr>
        <w:t xml:space="preserve"> </w:t>
      </w:r>
      <w:r w:rsidR="00A0762C">
        <w:rPr>
          <w:rFonts w:ascii="Arial" w:hAnsi="Arial"/>
        </w:rPr>
        <w:t xml:space="preserve">academic </w:t>
      </w:r>
      <w:r w:rsidR="00F10A34">
        <w:rPr>
          <w:rFonts w:ascii="Arial" w:hAnsi="Arial"/>
        </w:rPr>
        <w:t>words and their meanings</w:t>
      </w:r>
      <w:r w:rsidR="00AE5833">
        <w:rPr>
          <w:rFonts w:ascii="Arial" w:hAnsi="Arial"/>
        </w:rPr>
        <w:t xml:space="preserve"> and collocations</w:t>
      </w:r>
      <w:r w:rsidR="00F10A34">
        <w:rPr>
          <w:rFonts w:ascii="Arial" w:hAnsi="Arial"/>
        </w:rPr>
        <w:t xml:space="preserve"> to enlarge students’ active vocabulary and enabl</w:t>
      </w:r>
      <w:r w:rsidR="00AE5833">
        <w:rPr>
          <w:rFonts w:ascii="Arial" w:hAnsi="Arial"/>
        </w:rPr>
        <w:t xml:space="preserve">e them to use sophisticated and </w:t>
      </w:r>
      <w:r>
        <w:rPr>
          <w:rFonts w:ascii="Arial" w:hAnsi="Arial"/>
        </w:rPr>
        <w:t xml:space="preserve">precise </w:t>
      </w:r>
      <w:r w:rsidR="00F10A34">
        <w:rPr>
          <w:rFonts w:ascii="Arial" w:hAnsi="Arial"/>
        </w:rPr>
        <w:t>vocabulary in their writing</w:t>
      </w:r>
      <w:r w:rsidR="00AE5833">
        <w:rPr>
          <w:rFonts w:ascii="Arial" w:hAnsi="Arial"/>
        </w:rPr>
        <w:t xml:space="preserve"> and speaking</w:t>
      </w:r>
      <w:r w:rsidR="00F10A34">
        <w:rPr>
          <w:rFonts w:ascii="Arial" w:hAnsi="Arial"/>
        </w:rPr>
        <w:t>.</w:t>
      </w:r>
    </w:p>
    <w:p w14:paraId="5EA25C15" w14:textId="77777777" w:rsidR="00F10A34" w:rsidRDefault="00F10A34" w:rsidP="00A0762C">
      <w:pPr>
        <w:widowControl w:val="0"/>
        <w:numPr>
          <w:ilvl w:val="0"/>
          <w:numId w:val="28"/>
        </w:numPr>
        <w:suppressAutoHyphens/>
        <w:spacing w:line="240" w:lineRule="atLeast"/>
        <w:ind w:left="630"/>
        <w:rPr>
          <w:rFonts w:ascii="Arial" w:hAnsi="Arial"/>
        </w:rPr>
      </w:pPr>
      <w:r>
        <w:rPr>
          <w:rFonts w:ascii="Arial" w:hAnsi="Arial"/>
        </w:rPr>
        <w:t xml:space="preserve">Review and </w:t>
      </w:r>
      <w:r w:rsidR="00510B26">
        <w:rPr>
          <w:rFonts w:ascii="Arial" w:hAnsi="Arial"/>
        </w:rPr>
        <w:t xml:space="preserve">self-editing </w:t>
      </w:r>
      <w:r>
        <w:rPr>
          <w:rFonts w:ascii="Arial" w:hAnsi="Arial"/>
        </w:rPr>
        <w:t xml:space="preserve">practice </w:t>
      </w:r>
      <w:r w:rsidR="00510B26">
        <w:rPr>
          <w:rFonts w:ascii="Arial" w:hAnsi="Arial"/>
        </w:rPr>
        <w:t>of advanced</w:t>
      </w:r>
      <w:r w:rsidR="00F85AD8">
        <w:rPr>
          <w:rFonts w:ascii="Arial" w:hAnsi="Arial"/>
        </w:rPr>
        <w:t xml:space="preserve"> </w:t>
      </w:r>
      <w:r>
        <w:rPr>
          <w:rFonts w:ascii="Arial" w:hAnsi="Arial"/>
        </w:rPr>
        <w:t>grammar and mechanics by focusing on:</w:t>
      </w:r>
    </w:p>
    <w:p w14:paraId="15B3719D" w14:textId="77777777" w:rsidR="00F10A34" w:rsidRDefault="00510B26" w:rsidP="00626A96">
      <w:pPr>
        <w:widowControl w:val="0"/>
        <w:numPr>
          <w:ilvl w:val="2"/>
          <w:numId w:val="33"/>
        </w:numPr>
        <w:suppressAutoHyphens/>
        <w:spacing w:line="240" w:lineRule="atLeast"/>
        <w:ind w:left="1440" w:hanging="450"/>
        <w:rPr>
          <w:rFonts w:ascii="Arial" w:hAnsi="Arial"/>
        </w:rPr>
      </w:pPr>
      <w:r>
        <w:rPr>
          <w:rFonts w:ascii="Arial" w:hAnsi="Arial"/>
        </w:rPr>
        <w:t>variety of sentence patterns</w:t>
      </w:r>
    </w:p>
    <w:p w14:paraId="201A61AA" w14:textId="77777777" w:rsidR="00F10A34" w:rsidRDefault="00F10A34" w:rsidP="00626A96">
      <w:pPr>
        <w:widowControl w:val="0"/>
        <w:numPr>
          <w:ilvl w:val="2"/>
          <w:numId w:val="33"/>
        </w:numPr>
        <w:suppressAutoHyphens/>
        <w:spacing w:line="240" w:lineRule="atLeast"/>
        <w:ind w:left="1440" w:hanging="450"/>
        <w:rPr>
          <w:rFonts w:ascii="Arial" w:hAnsi="Arial"/>
        </w:rPr>
      </w:pPr>
      <w:r>
        <w:rPr>
          <w:rFonts w:ascii="Arial" w:hAnsi="Arial"/>
        </w:rPr>
        <w:t>subordination</w:t>
      </w:r>
      <w:r w:rsidR="00510B26">
        <w:rPr>
          <w:rFonts w:ascii="Arial" w:hAnsi="Arial"/>
        </w:rPr>
        <w:t>, coordination, and parallelism</w:t>
      </w:r>
    </w:p>
    <w:p w14:paraId="2F217121" w14:textId="77777777" w:rsidR="00F10A34" w:rsidRDefault="00F10A34" w:rsidP="00626A96">
      <w:pPr>
        <w:widowControl w:val="0"/>
        <w:numPr>
          <w:ilvl w:val="2"/>
          <w:numId w:val="33"/>
        </w:numPr>
        <w:suppressAutoHyphens/>
        <w:spacing w:line="240" w:lineRule="atLeast"/>
        <w:ind w:left="1440" w:hanging="450"/>
        <w:rPr>
          <w:rFonts w:ascii="Arial" w:hAnsi="Arial"/>
        </w:rPr>
      </w:pPr>
      <w:r>
        <w:rPr>
          <w:rFonts w:ascii="Arial" w:hAnsi="Arial"/>
        </w:rPr>
        <w:t xml:space="preserve">ESL trouble spots for advanced learners: sentence problems (fragments, run-ons); sequence of verb tenses; conditionals; gerunds and infinitives, noun phrases (number and agreement; </w:t>
      </w:r>
      <w:r w:rsidR="00AE5833">
        <w:rPr>
          <w:rFonts w:ascii="Arial" w:hAnsi="Arial"/>
        </w:rPr>
        <w:t>determiners</w:t>
      </w:r>
      <w:r w:rsidR="00510B26">
        <w:rPr>
          <w:rFonts w:ascii="Arial" w:hAnsi="Arial"/>
        </w:rPr>
        <w:t>); and prepositions</w:t>
      </w:r>
    </w:p>
    <w:p w14:paraId="12914FED" w14:textId="082458E3" w:rsidR="000A5A9E" w:rsidRPr="00890D3D" w:rsidRDefault="00F85AD8" w:rsidP="005D35FD">
      <w:pPr>
        <w:numPr>
          <w:ilvl w:val="0"/>
          <w:numId w:val="28"/>
        </w:numPr>
        <w:ind w:left="630"/>
        <w:rPr>
          <w:rFonts w:ascii="Arial" w:hAnsi="Arial" w:cs="Arial"/>
        </w:rPr>
      </w:pPr>
      <w:r>
        <w:rPr>
          <w:rFonts w:ascii="Arial" w:hAnsi="Arial"/>
        </w:rPr>
        <w:t>T</w:t>
      </w:r>
      <w:r w:rsidR="00F10A34">
        <w:rPr>
          <w:rFonts w:ascii="Arial" w:hAnsi="Arial"/>
        </w:rPr>
        <w:t xml:space="preserve">echniques for improving coherence in writing, </w:t>
      </w:r>
      <w:r w:rsidR="00510B26">
        <w:rPr>
          <w:rFonts w:ascii="Arial" w:hAnsi="Arial"/>
        </w:rPr>
        <w:t>such as</w:t>
      </w:r>
      <w:r w:rsidR="00F10A34">
        <w:rPr>
          <w:rFonts w:ascii="Arial" w:hAnsi="Arial"/>
        </w:rPr>
        <w:t xml:space="preserve"> sentence combining, introductory prepositional phrases, key words and ideas, transitions, </w:t>
      </w:r>
      <w:r w:rsidR="00510B26">
        <w:rPr>
          <w:rFonts w:ascii="Arial" w:hAnsi="Arial"/>
        </w:rPr>
        <w:t xml:space="preserve">writing concisely, </w:t>
      </w:r>
      <w:r w:rsidR="00F10A34">
        <w:rPr>
          <w:rFonts w:ascii="Arial" w:hAnsi="Arial"/>
        </w:rPr>
        <w:t>and pronoun antecedents.</w:t>
      </w:r>
    </w:p>
    <w:p w14:paraId="6BB4016D" w14:textId="77777777" w:rsidR="007A2C25" w:rsidRDefault="007A2C25" w:rsidP="000A5A9E">
      <w:pPr>
        <w:rPr>
          <w:rFonts w:ascii="Arial" w:hAnsi="Arial" w:cs="Arial"/>
        </w:rPr>
      </w:pPr>
    </w:p>
    <w:p w14:paraId="73A793A1" w14:textId="77777777" w:rsidR="0065053F" w:rsidRPr="00480D85" w:rsidRDefault="000A5A9E" w:rsidP="000A5A9E">
      <w:pPr>
        <w:rPr>
          <w:rFonts w:ascii="Arial" w:hAnsi="Arial" w:cs="Arial"/>
        </w:rPr>
      </w:pPr>
      <w:r w:rsidRPr="00480D85">
        <w:rPr>
          <w:rFonts w:ascii="Arial" w:hAnsi="Arial" w:cs="Arial"/>
        </w:rPr>
        <w:t xml:space="preserve"> </w:t>
      </w:r>
      <w:r w:rsidR="0065053F" w:rsidRPr="00480D85">
        <w:rPr>
          <w:rFonts w:ascii="Arial" w:hAnsi="Arial" w:cs="Arial"/>
        </w:rPr>
        <w:t>8.</w:t>
      </w:r>
      <w:r w:rsidR="00400CE3" w:rsidRPr="00480D85">
        <w:rPr>
          <w:rFonts w:ascii="Arial" w:hAnsi="Arial" w:cs="Arial"/>
        </w:rPr>
        <w:t xml:space="preserve"> </w:t>
      </w:r>
      <w:r w:rsidR="0065053F" w:rsidRPr="00480D85">
        <w:rPr>
          <w:rFonts w:ascii="Arial" w:hAnsi="Arial" w:cs="Arial"/>
        </w:rPr>
        <w:t xml:space="preserve"> </w:t>
      </w:r>
      <w:r w:rsidRPr="00480D85">
        <w:rPr>
          <w:rFonts w:ascii="Arial" w:hAnsi="Arial" w:cs="Arial"/>
          <w:u w:val="single"/>
        </w:rPr>
        <w:t>M</w:t>
      </w:r>
      <w:r w:rsidR="00D222DF">
        <w:rPr>
          <w:rFonts w:ascii="Arial" w:hAnsi="Arial" w:cs="Arial"/>
          <w:u w:val="single"/>
        </w:rPr>
        <w:t>ethod of Instruction</w:t>
      </w:r>
    </w:p>
    <w:p w14:paraId="7ED76A04" w14:textId="77777777" w:rsidR="00D222DF" w:rsidRDefault="0065053F" w:rsidP="000A5A9E">
      <w:pPr>
        <w:rPr>
          <w:rFonts w:ascii="Arial" w:hAnsi="Arial" w:cs="Arial"/>
        </w:rPr>
      </w:pPr>
      <w:r w:rsidRPr="00480D85">
        <w:rPr>
          <w:rFonts w:ascii="Arial" w:hAnsi="Arial" w:cs="Arial"/>
        </w:rPr>
        <w:t xml:space="preserve">   </w:t>
      </w:r>
      <w:r w:rsidR="000A5A9E" w:rsidRPr="00480D85">
        <w:rPr>
          <w:rFonts w:ascii="Arial" w:hAnsi="Arial" w:cs="Arial"/>
        </w:rPr>
        <w:t xml:space="preserve">  </w:t>
      </w:r>
    </w:p>
    <w:p w14:paraId="290B1643" w14:textId="77777777" w:rsidR="005845AB" w:rsidRDefault="000A5A9E" w:rsidP="00626A96">
      <w:pPr>
        <w:numPr>
          <w:ilvl w:val="0"/>
          <w:numId w:val="21"/>
        </w:numPr>
        <w:ind w:left="630"/>
        <w:rPr>
          <w:rFonts w:ascii="Arial" w:hAnsi="Arial" w:cs="Arial"/>
        </w:rPr>
      </w:pPr>
      <w:r w:rsidRPr="00480D85">
        <w:rPr>
          <w:rFonts w:ascii="Arial" w:hAnsi="Arial" w:cs="Arial"/>
        </w:rPr>
        <w:t>Lectur</w:t>
      </w:r>
      <w:r w:rsidR="005845AB">
        <w:rPr>
          <w:rFonts w:ascii="Arial" w:hAnsi="Arial" w:cs="Arial"/>
        </w:rPr>
        <w:t>e</w:t>
      </w:r>
      <w:r w:rsidR="00F85AD8">
        <w:rPr>
          <w:rFonts w:ascii="Arial" w:hAnsi="Arial" w:cs="Arial"/>
        </w:rPr>
        <w:t>.</w:t>
      </w:r>
    </w:p>
    <w:p w14:paraId="2961D717" w14:textId="77777777" w:rsidR="005845AB" w:rsidRDefault="00F85AD8" w:rsidP="00626A96">
      <w:pPr>
        <w:numPr>
          <w:ilvl w:val="0"/>
          <w:numId w:val="21"/>
        </w:numPr>
        <w:ind w:left="630"/>
        <w:rPr>
          <w:rFonts w:ascii="Arial" w:hAnsi="Arial" w:cs="Arial"/>
        </w:rPr>
      </w:pPr>
      <w:r>
        <w:rPr>
          <w:rFonts w:ascii="Arial" w:hAnsi="Arial" w:cs="Arial"/>
        </w:rPr>
        <w:t>Collaborative learning (e.g. small g</w:t>
      </w:r>
      <w:r w:rsidR="000A5A9E" w:rsidRPr="00480D85">
        <w:rPr>
          <w:rFonts w:ascii="Arial" w:hAnsi="Arial" w:cs="Arial"/>
        </w:rPr>
        <w:t>roup work</w:t>
      </w:r>
      <w:r>
        <w:rPr>
          <w:rFonts w:ascii="Arial" w:hAnsi="Arial" w:cs="Arial"/>
        </w:rPr>
        <w:t>, pair work, peer review, and team-based learning).</w:t>
      </w:r>
    </w:p>
    <w:p w14:paraId="29856386" w14:textId="77777777" w:rsidR="005845AB" w:rsidRDefault="00041BD0" w:rsidP="00626A96">
      <w:pPr>
        <w:numPr>
          <w:ilvl w:val="0"/>
          <w:numId w:val="21"/>
        </w:numPr>
        <w:ind w:left="630"/>
        <w:rPr>
          <w:rFonts w:ascii="Arial" w:hAnsi="Arial" w:cs="Arial"/>
        </w:rPr>
      </w:pPr>
      <w:r>
        <w:rPr>
          <w:rFonts w:ascii="Arial" w:hAnsi="Arial" w:cs="Arial"/>
        </w:rPr>
        <w:t>D</w:t>
      </w:r>
      <w:r w:rsidR="000A5A9E" w:rsidRPr="00480D85">
        <w:rPr>
          <w:rFonts w:ascii="Arial" w:hAnsi="Arial" w:cs="Arial"/>
        </w:rPr>
        <w:t>iscussion</w:t>
      </w:r>
      <w:r>
        <w:rPr>
          <w:rFonts w:ascii="Arial" w:hAnsi="Arial" w:cs="Arial"/>
        </w:rPr>
        <w:t>.</w:t>
      </w:r>
    </w:p>
    <w:p w14:paraId="7D47E12B" w14:textId="77777777" w:rsidR="005845AB" w:rsidRDefault="00F85AD8" w:rsidP="00626A96">
      <w:pPr>
        <w:numPr>
          <w:ilvl w:val="0"/>
          <w:numId w:val="21"/>
        </w:numPr>
        <w:ind w:left="630"/>
        <w:rPr>
          <w:rFonts w:ascii="Arial" w:hAnsi="Arial" w:cs="Arial"/>
        </w:rPr>
      </w:pPr>
      <w:r>
        <w:rPr>
          <w:rFonts w:ascii="Arial" w:hAnsi="Arial" w:cs="Arial"/>
        </w:rPr>
        <w:t>Teacher-student conferencing</w:t>
      </w:r>
      <w:r w:rsidR="00041BD0">
        <w:rPr>
          <w:rFonts w:ascii="Arial" w:hAnsi="Arial" w:cs="Arial"/>
        </w:rPr>
        <w:t>.</w:t>
      </w:r>
    </w:p>
    <w:p w14:paraId="4996387D" w14:textId="77777777" w:rsidR="000A5A9E" w:rsidRDefault="00510B26" w:rsidP="00626A96">
      <w:pPr>
        <w:numPr>
          <w:ilvl w:val="0"/>
          <w:numId w:val="21"/>
        </w:numPr>
        <w:ind w:left="630"/>
        <w:rPr>
          <w:rFonts w:ascii="Arial" w:hAnsi="Arial" w:cs="Arial"/>
        </w:rPr>
      </w:pPr>
      <w:r>
        <w:rPr>
          <w:rFonts w:ascii="Arial" w:hAnsi="Arial" w:cs="Arial"/>
        </w:rPr>
        <w:t>In-class reading and writing, which lead to discussion or other application</w:t>
      </w:r>
      <w:r w:rsidR="00AE5833">
        <w:rPr>
          <w:rFonts w:ascii="Arial" w:hAnsi="Arial" w:cs="Arial"/>
        </w:rPr>
        <w:t>.</w:t>
      </w:r>
    </w:p>
    <w:p w14:paraId="2301F5A5" w14:textId="77777777" w:rsidR="00510B26" w:rsidRPr="00510B26" w:rsidRDefault="00510B26" w:rsidP="00510B26">
      <w:pPr>
        <w:rPr>
          <w:rFonts w:ascii="Arial" w:hAnsi="Arial" w:cs="Arial"/>
        </w:rPr>
      </w:pPr>
    </w:p>
    <w:p w14:paraId="7D6F1AD8" w14:textId="77777777" w:rsidR="00A22C0A" w:rsidRDefault="00A22C0A" w:rsidP="000A5A9E">
      <w:pPr>
        <w:rPr>
          <w:rFonts w:ascii="Arial" w:hAnsi="Arial" w:cs="Arial"/>
        </w:rPr>
      </w:pPr>
    </w:p>
    <w:p w14:paraId="42E75EDB" w14:textId="77777777" w:rsidR="004D10C2" w:rsidRDefault="004D10C2" w:rsidP="00A22C0A">
      <w:pPr>
        <w:ind w:left="270" w:hanging="270"/>
        <w:rPr>
          <w:rFonts w:ascii="Arial" w:hAnsi="Arial" w:cs="Arial"/>
          <w:u w:val="single"/>
        </w:rPr>
      </w:pPr>
    </w:p>
    <w:p w14:paraId="0B9FD014" w14:textId="1213DC09" w:rsidR="00A22C0A" w:rsidRDefault="00A22C0A" w:rsidP="00A22C0A">
      <w:pPr>
        <w:ind w:left="270" w:hanging="270"/>
        <w:rPr>
          <w:rFonts w:ascii="Arial" w:hAnsi="Arial" w:cs="Arial"/>
        </w:rPr>
      </w:pPr>
      <w:r>
        <w:rPr>
          <w:rFonts w:ascii="Arial" w:hAnsi="Arial" w:cs="Arial"/>
          <w:u w:val="single"/>
        </w:rPr>
        <w:t>ENGLISH AS A SECOND LANGUAGE 122 – COLLEGE RHETORIC</w:t>
      </w:r>
      <w:r w:rsidRPr="00CE1B10">
        <w:rPr>
          <w:rFonts w:ascii="Arial" w:hAnsi="Arial" w:cs="Arial"/>
        </w:rPr>
        <w:tab/>
      </w:r>
      <w:r w:rsidRPr="00CE1B10">
        <w:rPr>
          <w:rFonts w:ascii="Arial" w:hAnsi="Arial" w:cs="Arial"/>
        </w:rPr>
        <w:tab/>
      </w:r>
      <w:r w:rsidRPr="00CE1B10">
        <w:rPr>
          <w:rFonts w:ascii="Arial" w:hAnsi="Arial" w:cs="Arial"/>
        </w:rPr>
        <w:tab/>
      </w:r>
      <w:r w:rsidRPr="00CE1B10">
        <w:rPr>
          <w:rFonts w:ascii="Arial" w:hAnsi="Arial" w:cs="Arial"/>
        </w:rPr>
        <w:tab/>
      </w:r>
      <w:r w:rsidRPr="00CE1B10">
        <w:rPr>
          <w:rFonts w:ascii="Arial" w:hAnsi="Arial" w:cs="Arial"/>
        </w:rPr>
        <w:tab/>
        <w:t>P</w:t>
      </w:r>
      <w:r>
        <w:rPr>
          <w:rFonts w:ascii="Arial" w:hAnsi="Arial" w:cs="Arial"/>
        </w:rPr>
        <w:t>age 3</w:t>
      </w:r>
    </w:p>
    <w:p w14:paraId="2A65CB21" w14:textId="77777777" w:rsidR="00A22C0A" w:rsidRDefault="00A22C0A" w:rsidP="000A5A9E">
      <w:pPr>
        <w:rPr>
          <w:rFonts w:ascii="Arial" w:hAnsi="Arial" w:cs="Arial"/>
        </w:rPr>
      </w:pPr>
    </w:p>
    <w:p w14:paraId="1D397371" w14:textId="77777777" w:rsidR="000A5A9E" w:rsidRDefault="000A5A9E" w:rsidP="000A5A9E">
      <w:pPr>
        <w:rPr>
          <w:rFonts w:ascii="Arial" w:hAnsi="Arial" w:cs="Arial"/>
          <w:u w:val="single"/>
        </w:rPr>
      </w:pPr>
      <w:r w:rsidRPr="00480D85">
        <w:rPr>
          <w:rFonts w:ascii="Arial" w:hAnsi="Arial" w:cs="Arial"/>
        </w:rPr>
        <w:t xml:space="preserve"> </w:t>
      </w:r>
      <w:r w:rsidR="0065053F" w:rsidRPr="00480D85">
        <w:rPr>
          <w:rFonts w:ascii="Arial" w:hAnsi="Arial" w:cs="Arial"/>
        </w:rPr>
        <w:t xml:space="preserve">9.  </w:t>
      </w:r>
      <w:r w:rsidR="0065053F" w:rsidRPr="00480D85">
        <w:rPr>
          <w:rFonts w:ascii="Arial" w:hAnsi="Arial" w:cs="Arial"/>
          <w:u w:val="single"/>
        </w:rPr>
        <w:t>M</w:t>
      </w:r>
      <w:r w:rsidR="004D3C87">
        <w:rPr>
          <w:rFonts w:ascii="Arial" w:hAnsi="Arial" w:cs="Arial"/>
          <w:u w:val="single"/>
        </w:rPr>
        <w:t>ethods of Evaluating Student Performance</w:t>
      </w:r>
    </w:p>
    <w:p w14:paraId="400E67E1" w14:textId="77777777" w:rsidR="004D3C87" w:rsidRPr="00480D85" w:rsidRDefault="004D3C87" w:rsidP="000A5A9E">
      <w:pPr>
        <w:rPr>
          <w:rFonts w:ascii="Arial" w:hAnsi="Arial" w:cs="Arial"/>
        </w:rPr>
      </w:pPr>
    </w:p>
    <w:p w14:paraId="03B3F490" w14:textId="57750666" w:rsidR="006B525F" w:rsidRDefault="006B525F" w:rsidP="00887BA1">
      <w:pPr>
        <w:widowControl w:val="0"/>
        <w:numPr>
          <w:ilvl w:val="0"/>
          <w:numId w:val="22"/>
        </w:numPr>
        <w:suppressAutoHyphens/>
        <w:spacing w:line="240" w:lineRule="atLeast"/>
        <w:ind w:left="540" w:hanging="270"/>
        <w:rPr>
          <w:rFonts w:ascii="Arial" w:hAnsi="Arial"/>
        </w:rPr>
      </w:pPr>
      <w:r>
        <w:rPr>
          <w:rFonts w:ascii="Arial" w:hAnsi="Arial"/>
        </w:rPr>
        <w:t xml:space="preserve">Completion of homework assignments to include original </w:t>
      </w:r>
      <w:r w:rsidR="009D462D">
        <w:rPr>
          <w:rFonts w:ascii="Arial" w:hAnsi="Arial"/>
        </w:rPr>
        <w:t xml:space="preserve">student </w:t>
      </w:r>
      <w:r>
        <w:rPr>
          <w:rFonts w:ascii="Arial" w:hAnsi="Arial"/>
        </w:rPr>
        <w:t xml:space="preserve">compositions, reading </w:t>
      </w:r>
      <w:r w:rsidR="009D462D">
        <w:rPr>
          <w:rFonts w:ascii="Arial" w:hAnsi="Arial"/>
        </w:rPr>
        <w:t xml:space="preserve">analysis </w:t>
      </w:r>
      <w:r>
        <w:rPr>
          <w:rFonts w:ascii="Arial" w:hAnsi="Arial"/>
        </w:rPr>
        <w:t>exercises, oral presentations,</w:t>
      </w:r>
      <w:r w:rsidR="00887BA1">
        <w:rPr>
          <w:rFonts w:ascii="Arial" w:hAnsi="Arial"/>
        </w:rPr>
        <w:t xml:space="preserve"> </w:t>
      </w:r>
      <w:r w:rsidR="00887BA1" w:rsidRPr="00887BA1">
        <w:rPr>
          <w:rFonts w:ascii="Arial" w:hAnsi="Arial"/>
        </w:rPr>
        <w:t>such as a summary of one of the student’s</w:t>
      </w:r>
      <w:r w:rsidR="00887BA1">
        <w:rPr>
          <w:rFonts w:ascii="Arial" w:hAnsi="Arial"/>
        </w:rPr>
        <w:t xml:space="preserve"> sources for the research essay</w:t>
      </w:r>
      <w:r w:rsidR="00887BA1" w:rsidRPr="00887BA1">
        <w:rPr>
          <w:rFonts w:ascii="Arial" w:hAnsi="Arial"/>
        </w:rPr>
        <w:t>,</w:t>
      </w:r>
      <w:r>
        <w:rPr>
          <w:rFonts w:ascii="Arial" w:hAnsi="Arial"/>
        </w:rPr>
        <w:t xml:space="preserve"> and</w:t>
      </w:r>
      <w:r w:rsidRPr="006B525F">
        <w:rPr>
          <w:rFonts w:ascii="Arial" w:hAnsi="Arial"/>
        </w:rPr>
        <w:t xml:space="preserve"> </w:t>
      </w:r>
      <w:r>
        <w:rPr>
          <w:rFonts w:ascii="Arial" w:hAnsi="Arial"/>
        </w:rPr>
        <w:t>grammar exercises.</w:t>
      </w:r>
    </w:p>
    <w:p w14:paraId="17384D39" w14:textId="77777777" w:rsidR="00887BA1" w:rsidRDefault="006B525F" w:rsidP="00887BA1">
      <w:pPr>
        <w:widowControl w:val="0"/>
        <w:numPr>
          <w:ilvl w:val="0"/>
          <w:numId w:val="22"/>
        </w:numPr>
        <w:suppressAutoHyphens/>
        <w:spacing w:line="240" w:lineRule="atLeast"/>
        <w:ind w:left="540" w:hanging="270"/>
        <w:rPr>
          <w:rFonts w:ascii="Arial" w:hAnsi="Arial"/>
        </w:rPr>
      </w:pPr>
      <w:r>
        <w:rPr>
          <w:rFonts w:ascii="Arial" w:hAnsi="Arial"/>
        </w:rPr>
        <w:t>Quizzes</w:t>
      </w:r>
      <w:r w:rsidR="00510B26">
        <w:rPr>
          <w:rFonts w:ascii="Arial" w:hAnsi="Arial"/>
        </w:rPr>
        <w:t xml:space="preserve"> on grammar, writing, and research concepts and skills</w:t>
      </w:r>
      <w:r>
        <w:rPr>
          <w:rFonts w:ascii="Arial" w:hAnsi="Arial"/>
        </w:rPr>
        <w:t>.</w:t>
      </w:r>
    </w:p>
    <w:p w14:paraId="5E9CDEC6" w14:textId="1B977728" w:rsidR="006B525F" w:rsidRPr="00887BA1" w:rsidRDefault="00A22C0A" w:rsidP="00887BA1">
      <w:pPr>
        <w:widowControl w:val="0"/>
        <w:numPr>
          <w:ilvl w:val="0"/>
          <w:numId w:val="22"/>
        </w:numPr>
        <w:suppressAutoHyphens/>
        <w:spacing w:line="240" w:lineRule="atLeast"/>
        <w:ind w:left="540" w:hanging="270"/>
        <w:rPr>
          <w:rFonts w:ascii="Arial" w:hAnsi="Arial"/>
        </w:rPr>
      </w:pPr>
      <w:r>
        <w:rPr>
          <w:rFonts w:ascii="Arial" w:hAnsi="Arial"/>
        </w:rPr>
        <w:t>M</w:t>
      </w:r>
      <w:r w:rsidR="006B525F" w:rsidRPr="00887BA1">
        <w:rPr>
          <w:rFonts w:ascii="Arial" w:hAnsi="Arial"/>
        </w:rPr>
        <w:t xml:space="preserve">idterm </w:t>
      </w:r>
      <w:r w:rsidR="00B13B2B" w:rsidRPr="00887BA1">
        <w:rPr>
          <w:rFonts w:ascii="Arial" w:hAnsi="Arial"/>
        </w:rPr>
        <w:t>essay</w:t>
      </w:r>
      <w:r w:rsidR="00510B26" w:rsidRPr="00887BA1">
        <w:rPr>
          <w:rFonts w:ascii="Arial" w:hAnsi="Arial"/>
        </w:rPr>
        <w:t xml:space="preserve"> on select themes and genres</w:t>
      </w:r>
      <w:r w:rsidR="00937DE8" w:rsidRPr="000977B0">
        <w:rPr>
          <w:rFonts w:ascii="Arial" w:hAnsi="Arial"/>
        </w:rPr>
        <w:t xml:space="preserve">, </w:t>
      </w:r>
      <w:r w:rsidR="00887BA1" w:rsidRPr="00887BA1">
        <w:rPr>
          <w:rFonts w:ascii="Arial" w:hAnsi="Arial"/>
        </w:rPr>
        <w:t>such as a summary-response-analysis essay on a blog on word choice sensitivity with people with mental health issues.</w:t>
      </w:r>
    </w:p>
    <w:p w14:paraId="7CD6A22B" w14:textId="7E1BF3EA" w:rsidR="00CE1B10" w:rsidRPr="00421CFC" w:rsidRDefault="006B525F" w:rsidP="00890D3D">
      <w:pPr>
        <w:widowControl w:val="0"/>
        <w:numPr>
          <w:ilvl w:val="0"/>
          <w:numId w:val="22"/>
        </w:numPr>
        <w:suppressAutoHyphens/>
        <w:spacing w:line="240" w:lineRule="atLeast"/>
        <w:ind w:left="540" w:hanging="270"/>
        <w:rPr>
          <w:rFonts w:ascii="Arial" w:hAnsi="Arial"/>
        </w:rPr>
      </w:pPr>
      <w:r w:rsidRPr="00421CFC">
        <w:rPr>
          <w:rFonts w:ascii="Arial" w:hAnsi="Arial"/>
        </w:rPr>
        <w:t>Team-based learning (collaborative group work on quizzes and other assignments)</w:t>
      </w:r>
      <w:r w:rsidR="00D53494" w:rsidRPr="00421CFC">
        <w:rPr>
          <w:rFonts w:ascii="Arial" w:hAnsi="Arial"/>
        </w:rPr>
        <w:t>.</w:t>
      </w:r>
    </w:p>
    <w:p w14:paraId="6BC7C859" w14:textId="77777777" w:rsidR="0051139E" w:rsidRDefault="0051139E" w:rsidP="0051139E">
      <w:pPr>
        <w:widowControl w:val="0"/>
        <w:numPr>
          <w:ilvl w:val="0"/>
          <w:numId w:val="22"/>
        </w:numPr>
        <w:suppressAutoHyphens/>
        <w:spacing w:line="240" w:lineRule="atLeast"/>
        <w:ind w:left="540" w:hanging="270"/>
        <w:rPr>
          <w:rFonts w:ascii="Arial" w:hAnsi="Arial"/>
        </w:rPr>
      </w:pPr>
      <w:r>
        <w:rPr>
          <w:rFonts w:ascii="Arial" w:hAnsi="Arial"/>
        </w:rPr>
        <w:t>Completion of writing and grammar skill modules and other assignments on Canvas or other web-based programs.</w:t>
      </w:r>
    </w:p>
    <w:p w14:paraId="51184AEC" w14:textId="4EB3CD5F" w:rsidR="002C01C4" w:rsidRDefault="002C01C4" w:rsidP="00887BA1">
      <w:pPr>
        <w:widowControl w:val="0"/>
        <w:numPr>
          <w:ilvl w:val="0"/>
          <w:numId w:val="22"/>
        </w:numPr>
        <w:suppressAutoHyphens/>
        <w:spacing w:line="240" w:lineRule="atLeast"/>
        <w:ind w:left="540" w:hanging="270"/>
        <w:rPr>
          <w:rFonts w:ascii="Arial" w:hAnsi="Arial"/>
        </w:rPr>
      </w:pPr>
      <w:r w:rsidRPr="00626A96">
        <w:rPr>
          <w:rFonts w:ascii="Arial" w:hAnsi="Arial"/>
        </w:rPr>
        <w:t xml:space="preserve">Final culminating project, such as a portfolio, </w:t>
      </w:r>
      <w:r w:rsidR="00887BA1" w:rsidRPr="00887BA1">
        <w:rPr>
          <w:rFonts w:ascii="Arial" w:hAnsi="Arial"/>
        </w:rPr>
        <w:t>an oral presentation of the stude</w:t>
      </w:r>
      <w:r w:rsidR="00887BA1">
        <w:rPr>
          <w:rFonts w:ascii="Arial" w:hAnsi="Arial"/>
        </w:rPr>
        <w:t>nt’s research process and topic</w:t>
      </w:r>
      <w:r w:rsidRPr="00626A96">
        <w:rPr>
          <w:rFonts w:ascii="Arial" w:hAnsi="Arial"/>
        </w:rPr>
        <w:t>, or other project.</w:t>
      </w:r>
    </w:p>
    <w:p w14:paraId="2BFF30F4" w14:textId="43BAEFEB" w:rsidR="00EA0087" w:rsidRPr="000977B0" w:rsidRDefault="00EA0087" w:rsidP="00626A96">
      <w:pPr>
        <w:widowControl w:val="0"/>
        <w:numPr>
          <w:ilvl w:val="0"/>
          <w:numId w:val="22"/>
        </w:numPr>
        <w:suppressAutoHyphens/>
        <w:spacing w:line="240" w:lineRule="atLeast"/>
        <w:ind w:left="540" w:hanging="270"/>
        <w:rPr>
          <w:rFonts w:ascii="Arial" w:hAnsi="Arial"/>
        </w:rPr>
      </w:pPr>
      <w:r w:rsidRPr="000977B0">
        <w:rPr>
          <w:rFonts w:ascii="Arial" w:hAnsi="Arial"/>
        </w:rPr>
        <w:t>Final rhetorical analysis of a</w:t>
      </w:r>
      <w:r w:rsidR="00D53494" w:rsidRPr="000977B0">
        <w:rPr>
          <w:rFonts w:ascii="Arial" w:hAnsi="Arial"/>
        </w:rPr>
        <w:t>n argument.</w:t>
      </w:r>
    </w:p>
    <w:p w14:paraId="7805C5B9" w14:textId="77777777" w:rsidR="00CE1B10" w:rsidRDefault="00CE1B10" w:rsidP="000A5A9E">
      <w:pPr>
        <w:rPr>
          <w:rFonts w:ascii="Arial" w:hAnsi="Arial" w:cs="Arial"/>
        </w:rPr>
      </w:pPr>
    </w:p>
    <w:p w14:paraId="107F362F" w14:textId="77777777" w:rsidR="00FA576A" w:rsidRPr="00480D85" w:rsidRDefault="007A6BED" w:rsidP="000A5A9E">
      <w:pPr>
        <w:rPr>
          <w:rFonts w:ascii="Arial" w:hAnsi="Arial" w:cs="Arial"/>
        </w:rPr>
      </w:pPr>
      <w:r w:rsidRPr="00480D85">
        <w:rPr>
          <w:rFonts w:ascii="Arial" w:hAnsi="Arial" w:cs="Arial"/>
        </w:rPr>
        <w:t>10.</w:t>
      </w:r>
      <w:r w:rsidRPr="00480D85">
        <w:rPr>
          <w:rFonts w:ascii="Arial" w:hAnsi="Arial" w:cs="Arial"/>
          <w:u w:val="single"/>
        </w:rPr>
        <w:t xml:space="preserve"> </w:t>
      </w:r>
      <w:r w:rsidR="000A5A9E" w:rsidRPr="00480D85">
        <w:rPr>
          <w:rFonts w:ascii="Arial" w:hAnsi="Arial" w:cs="Arial"/>
          <w:u w:val="single"/>
        </w:rPr>
        <w:t>O</w:t>
      </w:r>
      <w:r w:rsidR="004D3C87">
        <w:rPr>
          <w:rFonts w:ascii="Arial" w:hAnsi="Arial" w:cs="Arial"/>
          <w:u w:val="single"/>
        </w:rPr>
        <w:t>utside Class Assignments</w:t>
      </w:r>
      <w:r w:rsidR="000A5A9E" w:rsidRPr="00480D85">
        <w:rPr>
          <w:rFonts w:ascii="Arial" w:hAnsi="Arial" w:cs="Arial"/>
        </w:rPr>
        <w:t xml:space="preserve"> </w:t>
      </w:r>
    </w:p>
    <w:p w14:paraId="7B4E52CE" w14:textId="77777777" w:rsidR="004D3C87" w:rsidRDefault="00322B94" w:rsidP="000A5A9E">
      <w:pPr>
        <w:rPr>
          <w:rFonts w:ascii="Arial" w:hAnsi="Arial" w:cs="Arial"/>
        </w:rPr>
      </w:pPr>
      <w:r w:rsidRPr="00480D85">
        <w:rPr>
          <w:rFonts w:ascii="Arial" w:hAnsi="Arial" w:cs="Arial"/>
        </w:rPr>
        <w:t xml:space="preserve">     </w:t>
      </w:r>
    </w:p>
    <w:p w14:paraId="06CBAFB6" w14:textId="122D5893" w:rsidR="00081F0F" w:rsidRDefault="006B525F" w:rsidP="00626A96">
      <w:pPr>
        <w:widowControl w:val="0"/>
        <w:numPr>
          <w:ilvl w:val="0"/>
          <w:numId w:val="23"/>
        </w:numPr>
        <w:suppressAutoHyphens/>
        <w:spacing w:line="240" w:lineRule="atLeast"/>
        <w:ind w:left="540" w:hanging="270"/>
        <w:rPr>
          <w:rFonts w:ascii="Arial" w:hAnsi="Arial"/>
        </w:rPr>
      </w:pPr>
      <w:r>
        <w:rPr>
          <w:rFonts w:ascii="Arial" w:hAnsi="Arial"/>
        </w:rPr>
        <w:t>Read</w:t>
      </w:r>
      <w:r w:rsidR="00AE5833">
        <w:rPr>
          <w:rFonts w:ascii="Arial" w:hAnsi="Arial"/>
        </w:rPr>
        <w:t>ing</w:t>
      </w:r>
      <w:r>
        <w:rPr>
          <w:rFonts w:ascii="Arial" w:hAnsi="Arial"/>
        </w:rPr>
        <w:t xml:space="preserve"> </w:t>
      </w:r>
      <w:r w:rsidR="00D53494">
        <w:rPr>
          <w:rFonts w:ascii="Arial" w:hAnsi="Arial"/>
        </w:rPr>
        <w:t>college-level texts representing diverse genres, including nonfiction arguments, composed for a variety of audiences and purposes</w:t>
      </w:r>
      <w:r w:rsidR="008E1CC5">
        <w:rPr>
          <w:rFonts w:ascii="Arial" w:hAnsi="Arial"/>
        </w:rPr>
        <w:t xml:space="preserve"> (</w:t>
      </w:r>
      <w:r>
        <w:rPr>
          <w:rFonts w:ascii="Arial" w:hAnsi="Arial"/>
        </w:rPr>
        <w:t>e.g., proposals, open letters, position papers, and academic journal articles).</w:t>
      </w:r>
    </w:p>
    <w:p w14:paraId="4F208ACB" w14:textId="1E8E78B2" w:rsidR="006B525F" w:rsidRPr="00081F0F" w:rsidRDefault="00AE5833" w:rsidP="00626A96">
      <w:pPr>
        <w:widowControl w:val="0"/>
        <w:numPr>
          <w:ilvl w:val="0"/>
          <w:numId w:val="23"/>
        </w:numPr>
        <w:suppressAutoHyphens/>
        <w:spacing w:line="240" w:lineRule="atLeast"/>
        <w:ind w:left="540" w:hanging="270"/>
        <w:rPr>
          <w:rFonts w:ascii="Arial" w:hAnsi="Arial"/>
        </w:rPr>
      </w:pPr>
      <w:r w:rsidRPr="00081F0F">
        <w:rPr>
          <w:rFonts w:ascii="Arial" w:hAnsi="Arial"/>
        </w:rPr>
        <w:t>Writing</w:t>
      </w:r>
      <w:r w:rsidR="006B525F" w:rsidRPr="00081F0F">
        <w:rPr>
          <w:rFonts w:ascii="Arial" w:hAnsi="Arial"/>
        </w:rPr>
        <w:t xml:space="preserve"> expository and argumentative products (e.g. blog, open letter, </w:t>
      </w:r>
      <w:r w:rsidR="00D53494">
        <w:rPr>
          <w:rFonts w:ascii="Arial" w:hAnsi="Arial"/>
        </w:rPr>
        <w:t xml:space="preserve">essays, </w:t>
      </w:r>
      <w:r w:rsidR="006B525F" w:rsidRPr="00081F0F">
        <w:rPr>
          <w:rFonts w:ascii="Arial" w:hAnsi="Arial"/>
        </w:rPr>
        <w:t xml:space="preserve">and </w:t>
      </w:r>
      <w:r w:rsidR="00D53494">
        <w:rPr>
          <w:rFonts w:ascii="Arial" w:hAnsi="Arial"/>
        </w:rPr>
        <w:t xml:space="preserve">extended argument with </w:t>
      </w:r>
      <w:r w:rsidR="006B525F" w:rsidRPr="00081F0F">
        <w:rPr>
          <w:rFonts w:ascii="Arial" w:hAnsi="Arial"/>
        </w:rPr>
        <w:t>research).</w:t>
      </w:r>
    </w:p>
    <w:p w14:paraId="2E7977FF" w14:textId="77777777" w:rsidR="006B525F" w:rsidRDefault="006B525F" w:rsidP="00626A96">
      <w:pPr>
        <w:widowControl w:val="0"/>
        <w:numPr>
          <w:ilvl w:val="0"/>
          <w:numId w:val="23"/>
        </w:numPr>
        <w:suppressAutoHyphens/>
        <w:spacing w:line="240" w:lineRule="atLeast"/>
        <w:ind w:left="540" w:hanging="270"/>
        <w:rPr>
          <w:rFonts w:ascii="Arial" w:hAnsi="Arial"/>
        </w:rPr>
      </w:pPr>
      <w:r>
        <w:rPr>
          <w:rFonts w:ascii="Arial" w:hAnsi="Arial"/>
        </w:rPr>
        <w:t>Read</w:t>
      </w:r>
      <w:r w:rsidR="00AE5833">
        <w:rPr>
          <w:rFonts w:ascii="Arial" w:hAnsi="Arial"/>
        </w:rPr>
        <w:t>ing</w:t>
      </w:r>
      <w:r>
        <w:rPr>
          <w:rFonts w:ascii="Arial" w:hAnsi="Arial"/>
        </w:rPr>
        <w:t xml:space="preserve"> textbook assignments and/or handouts on rhetoric and answer questions about the reading selections.</w:t>
      </w:r>
    </w:p>
    <w:p w14:paraId="04FD3AD8" w14:textId="1CDE94E4" w:rsidR="00510B26" w:rsidRDefault="00AE5833" w:rsidP="00890D3D">
      <w:pPr>
        <w:widowControl w:val="0"/>
        <w:numPr>
          <w:ilvl w:val="0"/>
          <w:numId w:val="23"/>
        </w:numPr>
        <w:suppressAutoHyphens/>
        <w:spacing w:line="240" w:lineRule="atLeast"/>
        <w:ind w:left="540" w:hanging="270"/>
        <w:rPr>
          <w:rFonts w:ascii="Arial" w:hAnsi="Arial"/>
        </w:rPr>
      </w:pPr>
      <w:r>
        <w:rPr>
          <w:rFonts w:ascii="Arial" w:hAnsi="Arial"/>
        </w:rPr>
        <w:t>R</w:t>
      </w:r>
      <w:r w:rsidR="00510B26">
        <w:rPr>
          <w:rFonts w:ascii="Arial" w:hAnsi="Arial"/>
        </w:rPr>
        <w:t xml:space="preserve">esearch to locate appropriate and credible sources for </w:t>
      </w:r>
      <w:r w:rsidR="00D53494">
        <w:rPr>
          <w:rFonts w:ascii="Arial" w:hAnsi="Arial"/>
        </w:rPr>
        <w:t>essays, extended argument,</w:t>
      </w:r>
      <w:r w:rsidR="00510B26">
        <w:rPr>
          <w:rFonts w:ascii="Arial" w:hAnsi="Arial"/>
        </w:rPr>
        <w:t xml:space="preserve"> and related assignments.</w:t>
      </w:r>
      <w:r w:rsidR="00890D3D">
        <w:rPr>
          <w:rFonts w:ascii="Arial" w:hAnsi="Arial"/>
        </w:rPr>
        <w:t xml:space="preserve"> </w:t>
      </w:r>
      <w:r w:rsidR="00890D3D" w:rsidRPr="00890D3D">
        <w:rPr>
          <w:rFonts w:ascii="Arial" w:hAnsi="Arial"/>
        </w:rPr>
        <w:t>Topics might include current issues like food sustainability, overprotective parents and the effect on toddlers, and lack of sleep issues with college students.</w:t>
      </w:r>
    </w:p>
    <w:p w14:paraId="01C735B5" w14:textId="29AE29FD" w:rsidR="00510B26" w:rsidRDefault="00AE5833" w:rsidP="00890D3D">
      <w:pPr>
        <w:widowControl w:val="0"/>
        <w:numPr>
          <w:ilvl w:val="0"/>
          <w:numId w:val="23"/>
        </w:numPr>
        <w:suppressAutoHyphens/>
        <w:spacing w:line="240" w:lineRule="atLeast"/>
        <w:ind w:left="540" w:hanging="270"/>
        <w:rPr>
          <w:rFonts w:ascii="Arial" w:hAnsi="Arial"/>
        </w:rPr>
      </w:pPr>
      <w:r>
        <w:rPr>
          <w:rFonts w:ascii="Arial" w:hAnsi="Arial"/>
        </w:rPr>
        <w:t>Preparation of</w:t>
      </w:r>
      <w:r w:rsidR="00510B26">
        <w:rPr>
          <w:rFonts w:ascii="Arial" w:hAnsi="Arial"/>
        </w:rPr>
        <w:t xml:space="preserve"> an oral presentation on the research topic</w:t>
      </w:r>
      <w:r w:rsidR="00890D3D" w:rsidRPr="00890D3D">
        <w:rPr>
          <w:rFonts w:ascii="Arial" w:hAnsi="Arial"/>
        </w:rPr>
        <w:t>, for example, the problem of plastic pollution in the ocean and acti</w:t>
      </w:r>
      <w:r w:rsidR="00890D3D">
        <w:rPr>
          <w:rFonts w:ascii="Arial" w:hAnsi="Arial"/>
        </w:rPr>
        <w:t>onable solutions to the problem</w:t>
      </w:r>
      <w:r w:rsidR="001C5E84">
        <w:rPr>
          <w:rFonts w:ascii="Arial" w:hAnsi="Arial"/>
        </w:rPr>
        <w:t>.</w:t>
      </w:r>
    </w:p>
    <w:p w14:paraId="52640DEF" w14:textId="77777777" w:rsidR="006B525F" w:rsidRDefault="00AE5833" w:rsidP="00626A96">
      <w:pPr>
        <w:widowControl w:val="0"/>
        <w:numPr>
          <w:ilvl w:val="0"/>
          <w:numId w:val="23"/>
        </w:numPr>
        <w:suppressAutoHyphens/>
        <w:spacing w:line="240" w:lineRule="atLeast"/>
        <w:ind w:left="540" w:hanging="270"/>
        <w:rPr>
          <w:rFonts w:ascii="Arial" w:hAnsi="Arial"/>
        </w:rPr>
      </w:pPr>
      <w:r>
        <w:rPr>
          <w:rFonts w:ascii="Arial" w:hAnsi="Arial"/>
        </w:rPr>
        <w:t>Completion of</w:t>
      </w:r>
      <w:r w:rsidR="006B525F">
        <w:rPr>
          <w:rFonts w:ascii="Arial" w:hAnsi="Arial"/>
        </w:rPr>
        <w:t xml:space="preserve"> grammar and vocabulary assignments.</w:t>
      </w:r>
    </w:p>
    <w:p w14:paraId="79425662" w14:textId="77777777" w:rsidR="004D3C87" w:rsidRDefault="004D3C87" w:rsidP="000A5A9E">
      <w:pPr>
        <w:rPr>
          <w:rFonts w:ascii="Arial" w:hAnsi="Arial" w:cs="Arial"/>
        </w:rPr>
      </w:pPr>
    </w:p>
    <w:p w14:paraId="00F8E005" w14:textId="77777777" w:rsidR="000A5A9E" w:rsidRPr="00480D85" w:rsidRDefault="00FA576A" w:rsidP="000A5A9E">
      <w:pPr>
        <w:rPr>
          <w:rFonts w:ascii="Arial" w:hAnsi="Arial" w:cs="Arial"/>
        </w:rPr>
      </w:pPr>
      <w:r w:rsidRPr="00480D85">
        <w:rPr>
          <w:rFonts w:ascii="Arial" w:hAnsi="Arial" w:cs="Arial"/>
        </w:rPr>
        <w:t>11.</w:t>
      </w:r>
      <w:r w:rsidR="008315A8">
        <w:rPr>
          <w:rFonts w:ascii="Arial" w:hAnsi="Arial" w:cs="Arial"/>
        </w:rPr>
        <w:t xml:space="preserve"> </w:t>
      </w:r>
      <w:r w:rsidR="000A5A9E" w:rsidRPr="00480D85">
        <w:rPr>
          <w:rFonts w:ascii="Arial" w:hAnsi="Arial" w:cs="Arial"/>
          <w:u w:val="single"/>
        </w:rPr>
        <w:t>T</w:t>
      </w:r>
      <w:r w:rsidR="001113AF">
        <w:rPr>
          <w:rFonts w:ascii="Arial" w:hAnsi="Arial" w:cs="Arial"/>
          <w:u w:val="single"/>
        </w:rPr>
        <w:t>exts</w:t>
      </w:r>
      <w:r w:rsidR="000A5A9E" w:rsidRPr="00480D85">
        <w:rPr>
          <w:rFonts w:ascii="Arial" w:hAnsi="Arial" w:cs="Arial"/>
        </w:rPr>
        <w:t xml:space="preserve"> </w:t>
      </w:r>
    </w:p>
    <w:p w14:paraId="66B6E160" w14:textId="77777777" w:rsidR="000A5A9E" w:rsidRPr="00480D85" w:rsidRDefault="000A5A9E" w:rsidP="000A5A9E">
      <w:pPr>
        <w:rPr>
          <w:rFonts w:ascii="Arial" w:hAnsi="Arial" w:cs="Arial"/>
        </w:rPr>
      </w:pPr>
    </w:p>
    <w:p w14:paraId="10F11D9C" w14:textId="77777777" w:rsidR="006B525F" w:rsidRPr="006B525F" w:rsidRDefault="001113AF" w:rsidP="008913DB">
      <w:pPr>
        <w:ind w:firstLine="270"/>
        <w:rPr>
          <w:rFonts w:ascii="Arial" w:hAnsi="Arial" w:cs="Arial"/>
        </w:rPr>
      </w:pPr>
      <w:r>
        <w:rPr>
          <w:rFonts w:ascii="Arial" w:hAnsi="Arial" w:cs="Arial"/>
        </w:rPr>
        <w:t>a.</w:t>
      </w:r>
      <w:r>
        <w:rPr>
          <w:rFonts w:ascii="Arial" w:hAnsi="Arial" w:cs="Arial"/>
        </w:rPr>
        <w:tab/>
      </w:r>
      <w:r w:rsidR="006B525F" w:rsidRPr="006B525F">
        <w:rPr>
          <w:rFonts w:ascii="Arial" w:hAnsi="Arial" w:cs="Arial"/>
        </w:rPr>
        <w:t>Required Text(s): (Select text or texts from the list below).</w:t>
      </w:r>
      <w:r w:rsidR="006B525F">
        <w:rPr>
          <w:rFonts w:ascii="Arial" w:hAnsi="Arial" w:cs="Arial"/>
        </w:rPr>
        <w:t xml:space="preserve"> </w:t>
      </w:r>
    </w:p>
    <w:p w14:paraId="4565A666" w14:textId="77777777" w:rsidR="00F71A54" w:rsidRDefault="00F71A54" w:rsidP="00B74CC1">
      <w:pPr>
        <w:numPr>
          <w:ilvl w:val="0"/>
          <w:numId w:val="25"/>
        </w:numPr>
        <w:rPr>
          <w:rFonts w:ascii="Arial" w:hAnsi="Arial" w:cs="Arial"/>
        </w:rPr>
      </w:pPr>
      <w:proofErr w:type="spellStart"/>
      <w:r>
        <w:rPr>
          <w:rFonts w:ascii="Arial" w:hAnsi="Arial" w:cs="Arial"/>
        </w:rPr>
        <w:t>Asplin</w:t>
      </w:r>
      <w:proofErr w:type="spellEnd"/>
      <w:r>
        <w:rPr>
          <w:rFonts w:ascii="Arial" w:hAnsi="Arial" w:cs="Arial"/>
        </w:rPr>
        <w:t xml:space="preserve">, Wendy, Monica F. </w:t>
      </w:r>
      <w:proofErr w:type="spellStart"/>
      <w:r>
        <w:rPr>
          <w:rFonts w:ascii="Arial" w:hAnsi="Arial" w:cs="Arial"/>
        </w:rPr>
        <w:t>Jacobe</w:t>
      </w:r>
      <w:proofErr w:type="spellEnd"/>
      <w:r>
        <w:rPr>
          <w:rFonts w:ascii="Arial" w:hAnsi="Arial" w:cs="Arial"/>
        </w:rPr>
        <w:t xml:space="preserve">, and Alan S. Kennedy. </w:t>
      </w:r>
      <w:r>
        <w:rPr>
          <w:rFonts w:ascii="Arial" w:hAnsi="Arial" w:cs="Arial"/>
          <w:i/>
        </w:rPr>
        <w:t>Final Draft 4</w:t>
      </w:r>
      <w:r>
        <w:rPr>
          <w:rFonts w:ascii="Arial" w:hAnsi="Arial" w:cs="Arial"/>
        </w:rPr>
        <w:t>. Cambridge University Press, 2016.</w:t>
      </w:r>
    </w:p>
    <w:p w14:paraId="67AD6E92" w14:textId="77777777" w:rsidR="00B74CC1" w:rsidRPr="00F71A54" w:rsidRDefault="00B74CC1" w:rsidP="00B74CC1">
      <w:pPr>
        <w:numPr>
          <w:ilvl w:val="0"/>
          <w:numId w:val="25"/>
        </w:numPr>
        <w:rPr>
          <w:rFonts w:ascii="Arial" w:hAnsi="Arial" w:cs="Arial"/>
        </w:rPr>
      </w:pPr>
      <w:proofErr w:type="spellStart"/>
      <w:r>
        <w:rPr>
          <w:rFonts w:ascii="Arial" w:hAnsi="Arial" w:cs="Arial"/>
        </w:rPr>
        <w:t>Folse</w:t>
      </w:r>
      <w:proofErr w:type="spellEnd"/>
      <w:r>
        <w:rPr>
          <w:rFonts w:ascii="Arial" w:hAnsi="Arial" w:cs="Arial"/>
        </w:rPr>
        <w:t xml:space="preserve">, Keith S. and </w:t>
      </w:r>
      <w:proofErr w:type="spellStart"/>
      <w:r>
        <w:rPr>
          <w:rFonts w:ascii="Arial" w:hAnsi="Arial" w:cs="Arial"/>
        </w:rPr>
        <w:t>Tison</w:t>
      </w:r>
      <w:proofErr w:type="spellEnd"/>
      <w:r>
        <w:rPr>
          <w:rFonts w:ascii="Arial" w:hAnsi="Arial" w:cs="Arial"/>
        </w:rPr>
        <w:t xml:space="preserve"> Pugh. </w:t>
      </w:r>
      <w:r>
        <w:rPr>
          <w:rFonts w:ascii="Arial" w:hAnsi="Arial" w:cs="Arial"/>
          <w:i/>
        </w:rPr>
        <w:t>Great Writing 5</w:t>
      </w:r>
      <w:r>
        <w:rPr>
          <w:rFonts w:ascii="Arial" w:hAnsi="Arial" w:cs="Arial"/>
        </w:rPr>
        <w:t>. 3</w:t>
      </w:r>
      <w:r w:rsidRPr="00B74CC1">
        <w:rPr>
          <w:rFonts w:ascii="Arial" w:hAnsi="Arial" w:cs="Arial"/>
          <w:vertAlign w:val="superscript"/>
        </w:rPr>
        <w:t>rd</w:t>
      </w:r>
      <w:r>
        <w:rPr>
          <w:rFonts w:ascii="Arial" w:hAnsi="Arial" w:cs="Arial"/>
        </w:rPr>
        <w:t xml:space="preserve"> ed. National Geographic/Cengage, 2015.</w:t>
      </w:r>
    </w:p>
    <w:p w14:paraId="0377B6E0" w14:textId="77777777" w:rsidR="006B525F" w:rsidRPr="00EA0087" w:rsidRDefault="006B525F" w:rsidP="00EA0087">
      <w:pPr>
        <w:pStyle w:val="ListParagraph"/>
        <w:numPr>
          <w:ilvl w:val="0"/>
          <w:numId w:val="25"/>
        </w:numPr>
        <w:rPr>
          <w:rFonts w:ascii="Arial" w:hAnsi="Arial" w:cs="Arial"/>
        </w:rPr>
      </w:pPr>
      <w:proofErr w:type="spellStart"/>
      <w:r w:rsidRPr="00EA0087">
        <w:rPr>
          <w:rFonts w:ascii="Arial" w:hAnsi="Arial" w:cs="Arial"/>
        </w:rPr>
        <w:t>Gaetz</w:t>
      </w:r>
      <w:proofErr w:type="spellEnd"/>
      <w:r w:rsidRPr="00EA0087">
        <w:rPr>
          <w:rFonts w:ascii="Arial" w:hAnsi="Arial" w:cs="Arial"/>
        </w:rPr>
        <w:t xml:space="preserve">, Lynn, and </w:t>
      </w:r>
      <w:proofErr w:type="spellStart"/>
      <w:r w:rsidRPr="00EA0087">
        <w:rPr>
          <w:rFonts w:ascii="Arial" w:hAnsi="Arial" w:cs="Arial"/>
        </w:rPr>
        <w:t>Suneeti</w:t>
      </w:r>
      <w:proofErr w:type="spellEnd"/>
      <w:r w:rsidRPr="00EA0087">
        <w:rPr>
          <w:rFonts w:ascii="Arial" w:hAnsi="Arial" w:cs="Arial"/>
        </w:rPr>
        <w:t xml:space="preserve"> </w:t>
      </w:r>
      <w:proofErr w:type="spellStart"/>
      <w:r w:rsidRPr="00EA0087">
        <w:rPr>
          <w:rFonts w:ascii="Arial" w:hAnsi="Arial" w:cs="Arial"/>
        </w:rPr>
        <w:t>Phadke</w:t>
      </w:r>
      <w:proofErr w:type="spellEnd"/>
      <w:r w:rsidRPr="00EA0087">
        <w:rPr>
          <w:rFonts w:ascii="Arial" w:hAnsi="Arial" w:cs="Arial"/>
        </w:rPr>
        <w:t xml:space="preserve">. </w:t>
      </w:r>
      <w:r w:rsidRPr="00EA0087">
        <w:rPr>
          <w:rFonts w:ascii="Arial" w:hAnsi="Arial" w:cs="Arial"/>
          <w:i/>
        </w:rPr>
        <w:t>The Writer’s World: Essays</w:t>
      </w:r>
      <w:r w:rsidRPr="00EA0087">
        <w:rPr>
          <w:rFonts w:ascii="Arial" w:hAnsi="Arial" w:cs="Arial"/>
        </w:rPr>
        <w:t xml:space="preserve">. </w:t>
      </w:r>
      <w:r w:rsidR="00B74CC1" w:rsidRPr="00EA0087">
        <w:rPr>
          <w:rFonts w:ascii="Arial" w:hAnsi="Arial" w:cs="Arial"/>
        </w:rPr>
        <w:t>3</w:t>
      </w:r>
      <w:r w:rsidR="00B74CC1" w:rsidRPr="00EA0087">
        <w:rPr>
          <w:rFonts w:ascii="Arial" w:hAnsi="Arial" w:cs="Arial"/>
          <w:vertAlign w:val="superscript"/>
        </w:rPr>
        <w:t>rd</w:t>
      </w:r>
      <w:r w:rsidR="00B74CC1" w:rsidRPr="00EA0087">
        <w:rPr>
          <w:rFonts w:ascii="Arial" w:hAnsi="Arial" w:cs="Arial"/>
        </w:rPr>
        <w:t xml:space="preserve"> ed, Pearson Education, 2015.</w:t>
      </w:r>
    </w:p>
    <w:p w14:paraId="22AF6F11" w14:textId="77777777" w:rsidR="00EA0087" w:rsidRPr="000977B0" w:rsidRDefault="00EA0087" w:rsidP="00EA0087">
      <w:pPr>
        <w:pStyle w:val="ListParagraph"/>
        <w:numPr>
          <w:ilvl w:val="0"/>
          <w:numId w:val="25"/>
        </w:numPr>
        <w:rPr>
          <w:rFonts w:ascii="Arial" w:hAnsi="Arial" w:cs="Arial"/>
        </w:rPr>
      </w:pPr>
      <w:r w:rsidRPr="000977B0">
        <w:rPr>
          <w:rFonts w:ascii="Arial" w:hAnsi="Arial" w:cs="Arial"/>
        </w:rPr>
        <w:t xml:space="preserve">Graff, Gerald, Cathy </w:t>
      </w:r>
      <w:proofErr w:type="spellStart"/>
      <w:r w:rsidRPr="000977B0">
        <w:rPr>
          <w:rFonts w:ascii="Arial" w:hAnsi="Arial" w:cs="Arial"/>
        </w:rPr>
        <w:t>Burkenstein</w:t>
      </w:r>
      <w:proofErr w:type="spellEnd"/>
      <w:r w:rsidRPr="000977B0">
        <w:rPr>
          <w:rFonts w:ascii="Arial" w:hAnsi="Arial" w:cs="Arial"/>
        </w:rPr>
        <w:t xml:space="preserve">, and Russel Durst. </w:t>
      </w:r>
      <w:r w:rsidRPr="000977B0">
        <w:rPr>
          <w:rFonts w:ascii="Arial" w:hAnsi="Arial" w:cs="Arial"/>
          <w:i/>
        </w:rPr>
        <w:t>They Say / I Say</w:t>
      </w:r>
      <w:r w:rsidR="009B294C" w:rsidRPr="000977B0">
        <w:rPr>
          <w:rFonts w:ascii="Arial" w:hAnsi="Arial" w:cs="Arial"/>
          <w:i/>
        </w:rPr>
        <w:t xml:space="preserve"> with Readings</w:t>
      </w:r>
      <w:r w:rsidRPr="000977B0">
        <w:rPr>
          <w:rFonts w:ascii="Arial" w:hAnsi="Arial" w:cs="Arial"/>
          <w:i/>
        </w:rPr>
        <w:t>.</w:t>
      </w:r>
      <w:r w:rsidRPr="000977B0">
        <w:rPr>
          <w:rFonts w:ascii="Arial" w:hAnsi="Arial" w:cs="Arial"/>
        </w:rPr>
        <w:t xml:space="preserve"> 4</w:t>
      </w:r>
      <w:r w:rsidRPr="000977B0">
        <w:rPr>
          <w:rFonts w:ascii="Arial" w:hAnsi="Arial" w:cs="Arial"/>
          <w:vertAlign w:val="superscript"/>
        </w:rPr>
        <w:t>th</w:t>
      </w:r>
      <w:r w:rsidRPr="000977B0">
        <w:rPr>
          <w:rFonts w:ascii="Arial" w:hAnsi="Arial" w:cs="Arial"/>
        </w:rPr>
        <w:t xml:space="preserve"> ed. </w:t>
      </w:r>
      <w:r w:rsidR="009B294C" w:rsidRPr="000977B0">
        <w:rPr>
          <w:rFonts w:ascii="Arial" w:hAnsi="Arial" w:cs="Arial"/>
        </w:rPr>
        <w:t>WW Norton, 201</w:t>
      </w:r>
      <w:r w:rsidR="00CE1B10" w:rsidRPr="000977B0">
        <w:rPr>
          <w:rFonts w:ascii="Arial" w:hAnsi="Arial" w:cs="Arial"/>
        </w:rPr>
        <w:t>8.</w:t>
      </w:r>
    </w:p>
    <w:p w14:paraId="3F44A1CA" w14:textId="77777777" w:rsidR="00937DE8" w:rsidRPr="000977B0" w:rsidRDefault="00937DE8" w:rsidP="00EA0087">
      <w:pPr>
        <w:pStyle w:val="ListParagraph"/>
        <w:numPr>
          <w:ilvl w:val="0"/>
          <w:numId w:val="25"/>
        </w:numPr>
        <w:rPr>
          <w:rFonts w:ascii="Arial" w:hAnsi="Arial" w:cs="Arial"/>
        </w:rPr>
      </w:pPr>
      <w:r w:rsidRPr="000977B0">
        <w:rPr>
          <w:rFonts w:ascii="Arial" w:hAnsi="Arial" w:cs="Arial"/>
        </w:rPr>
        <w:t xml:space="preserve">Bean, John C., Virginia Chappell, and Alice Gillam. </w:t>
      </w:r>
      <w:r w:rsidRPr="000977B0">
        <w:rPr>
          <w:rFonts w:ascii="Arial" w:hAnsi="Arial" w:cs="Arial"/>
          <w:i/>
        </w:rPr>
        <w:t>Reading Rhetorically</w:t>
      </w:r>
      <w:r w:rsidRPr="000977B0">
        <w:rPr>
          <w:rFonts w:ascii="Arial" w:hAnsi="Arial" w:cs="Arial"/>
        </w:rPr>
        <w:t>. 4</w:t>
      </w:r>
      <w:r w:rsidRPr="000977B0">
        <w:rPr>
          <w:rFonts w:ascii="Arial" w:hAnsi="Arial" w:cs="Arial"/>
          <w:vertAlign w:val="superscript"/>
        </w:rPr>
        <w:t>th</w:t>
      </w:r>
      <w:r w:rsidRPr="000977B0">
        <w:rPr>
          <w:rFonts w:ascii="Arial" w:hAnsi="Arial" w:cs="Arial"/>
        </w:rPr>
        <w:t xml:space="preserve"> ed. Pearson, 2014.</w:t>
      </w:r>
    </w:p>
    <w:p w14:paraId="54198AE8" w14:textId="663E6E1C" w:rsidR="002C01C4" w:rsidRPr="006B525F" w:rsidRDefault="00420846" w:rsidP="00890D3D">
      <w:pPr>
        <w:ind w:left="270" w:firstLine="450"/>
        <w:rPr>
          <w:rFonts w:ascii="Arial" w:hAnsi="Arial" w:cs="Arial"/>
        </w:rPr>
      </w:pPr>
      <w:r>
        <w:rPr>
          <w:rFonts w:ascii="Arial" w:hAnsi="Arial" w:cs="Arial"/>
        </w:rPr>
        <w:t>(</w:t>
      </w:r>
      <w:r w:rsidR="00937DE8">
        <w:rPr>
          <w:rFonts w:ascii="Arial" w:hAnsi="Arial" w:cs="Arial"/>
        </w:rPr>
        <w:t>6</w:t>
      </w:r>
      <w:r>
        <w:rPr>
          <w:rFonts w:ascii="Arial" w:hAnsi="Arial" w:cs="Arial"/>
        </w:rPr>
        <w:t>)</w:t>
      </w:r>
      <w:r>
        <w:rPr>
          <w:rFonts w:ascii="Arial" w:hAnsi="Arial" w:cs="Arial"/>
        </w:rPr>
        <w:tab/>
        <w:t>Teacher-generated thematic units</w:t>
      </w:r>
      <w:r w:rsidR="00584618">
        <w:rPr>
          <w:rFonts w:ascii="Arial" w:hAnsi="Arial" w:cs="Arial"/>
        </w:rPr>
        <w:t>.</w:t>
      </w:r>
      <w:r>
        <w:rPr>
          <w:rFonts w:ascii="Arial" w:hAnsi="Arial" w:cs="Arial"/>
        </w:rPr>
        <w:t xml:space="preserve"> </w:t>
      </w:r>
    </w:p>
    <w:p w14:paraId="699B2A93" w14:textId="77777777" w:rsidR="006B525F" w:rsidRPr="006B525F" w:rsidRDefault="006B525F" w:rsidP="008315A8">
      <w:pPr>
        <w:ind w:firstLine="270"/>
        <w:rPr>
          <w:rFonts w:ascii="Arial" w:hAnsi="Arial" w:cs="Arial"/>
        </w:rPr>
      </w:pPr>
      <w:r w:rsidRPr="006B525F">
        <w:rPr>
          <w:rFonts w:ascii="Arial" w:hAnsi="Arial" w:cs="Arial"/>
        </w:rPr>
        <w:t>b.</w:t>
      </w:r>
      <w:r w:rsidRPr="006B525F">
        <w:rPr>
          <w:rFonts w:ascii="Arial" w:hAnsi="Arial" w:cs="Arial"/>
        </w:rPr>
        <w:tab/>
        <w:t>Supplementary texts and workbooks:</w:t>
      </w:r>
    </w:p>
    <w:p w14:paraId="00BD28CA" w14:textId="77777777" w:rsidR="006B525F" w:rsidRPr="006B525F" w:rsidRDefault="006B525F" w:rsidP="00F71A54">
      <w:pPr>
        <w:ind w:left="270" w:firstLine="450"/>
        <w:rPr>
          <w:rFonts w:ascii="Arial" w:hAnsi="Arial" w:cs="Arial"/>
        </w:rPr>
      </w:pPr>
      <w:r w:rsidRPr="006B525F">
        <w:rPr>
          <w:rFonts w:ascii="Arial" w:hAnsi="Arial" w:cs="Arial"/>
        </w:rPr>
        <w:t>(1)</w:t>
      </w:r>
      <w:r w:rsidRPr="006B525F">
        <w:rPr>
          <w:rFonts w:ascii="Arial" w:hAnsi="Arial" w:cs="Arial"/>
        </w:rPr>
        <w:tab/>
      </w:r>
      <w:r w:rsidR="00B74CC1">
        <w:rPr>
          <w:rFonts w:ascii="Arial" w:hAnsi="Arial" w:cs="Arial"/>
        </w:rPr>
        <w:t xml:space="preserve">Rossiter, Jill. </w:t>
      </w:r>
      <w:r w:rsidR="00B74CC1" w:rsidRPr="00B74CC1">
        <w:rPr>
          <w:rFonts w:ascii="Arial" w:hAnsi="Arial" w:cs="Arial"/>
          <w:i/>
        </w:rPr>
        <w:t xml:space="preserve">The </w:t>
      </w:r>
      <w:r w:rsidR="00F71A54" w:rsidRPr="00B74CC1">
        <w:rPr>
          <w:rFonts w:ascii="Arial" w:hAnsi="Arial" w:cs="Arial"/>
          <w:i/>
        </w:rPr>
        <w:t xml:space="preserve">APA </w:t>
      </w:r>
      <w:r w:rsidR="00B74CC1" w:rsidRPr="00B74CC1">
        <w:rPr>
          <w:rFonts w:ascii="Arial" w:hAnsi="Arial" w:cs="Arial"/>
          <w:i/>
        </w:rPr>
        <w:t xml:space="preserve">Pocket </w:t>
      </w:r>
      <w:r w:rsidR="00F71A54" w:rsidRPr="00B74CC1">
        <w:rPr>
          <w:rFonts w:ascii="Arial" w:hAnsi="Arial" w:cs="Arial"/>
          <w:i/>
        </w:rPr>
        <w:t>Handbook</w:t>
      </w:r>
      <w:r w:rsidRPr="006B525F">
        <w:rPr>
          <w:rFonts w:ascii="Arial" w:hAnsi="Arial" w:cs="Arial"/>
        </w:rPr>
        <w:t>.</w:t>
      </w:r>
      <w:r w:rsidR="00B74CC1">
        <w:rPr>
          <w:rFonts w:ascii="Arial" w:hAnsi="Arial" w:cs="Arial"/>
        </w:rPr>
        <w:t xml:space="preserve"> Port Saint Lucie, FL, DW Publishing, 2010.</w:t>
      </w:r>
    </w:p>
    <w:p w14:paraId="73D2899F" w14:textId="77777777" w:rsidR="007A6BED" w:rsidRDefault="00420846" w:rsidP="00F71A54">
      <w:pPr>
        <w:ind w:left="270" w:firstLine="450"/>
        <w:rPr>
          <w:rFonts w:ascii="Arial" w:hAnsi="Arial" w:cs="Arial"/>
        </w:rPr>
      </w:pPr>
      <w:r>
        <w:rPr>
          <w:rFonts w:ascii="Arial" w:hAnsi="Arial" w:cs="Arial"/>
        </w:rPr>
        <w:t>(2</w:t>
      </w:r>
      <w:r w:rsidR="006B525F" w:rsidRPr="006B525F">
        <w:rPr>
          <w:rFonts w:ascii="Arial" w:hAnsi="Arial" w:cs="Arial"/>
        </w:rPr>
        <w:t>)</w:t>
      </w:r>
      <w:r w:rsidR="006B525F" w:rsidRPr="006B525F">
        <w:rPr>
          <w:rFonts w:ascii="Arial" w:hAnsi="Arial" w:cs="Arial"/>
        </w:rPr>
        <w:tab/>
      </w:r>
      <w:r w:rsidR="00B74CC1">
        <w:rPr>
          <w:rFonts w:ascii="Arial" w:hAnsi="Arial" w:cs="Arial"/>
        </w:rPr>
        <w:t xml:space="preserve">Cain, Joyce S. </w:t>
      </w:r>
      <w:r w:rsidR="00F71A54" w:rsidRPr="00B74CC1">
        <w:rPr>
          <w:rFonts w:ascii="Arial" w:hAnsi="Arial" w:cs="Arial"/>
          <w:i/>
        </w:rPr>
        <w:t>Grammar for Writing</w:t>
      </w:r>
      <w:r w:rsidR="009D462D" w:rsidRPr="00B74CC1">
        <w:rPr>
          <w:rFonts w:ascii="Arial" w:hAnsi="Arial" w:cs="Arial"/>
          <w:i/>
        </w:rPr>
        <w:t xml:space="preserve"> 3</w:t>
      </w:r>
      <w:r w:rsidR="00B74CC1">
        <w:rPr>
          <w:rFonts w:ascii="Arial" w:hAnsi="Arial" w:cs="Arial"/>
        </w:rPr>
        <w:t>. 2</w:t>
      </w:r>
      <w:r w:rsidR="00B74CC1" w:rsidRPr="00B74CC1">
        <w:rPr>
          <w:rFonts w:ascii="Arial" w:hAnsi="Arial" w:cs="Arial"/>
          <w:vertAlign w:val="superscript"/>
        </w:rPr>
        <w:t>nd</w:t>
      </w:r>
      <w:r w:rsidR="00B74CC1">
        <w:rPr>
          <w:rFonts w:ascii="Arial" w:hAnsi="Arial" w:cs="Arial"/>
        </w:rPr>
        <w:t xml:space="preserve"> ed. Pearson Education, 2012.</w:t>
      </w:r>
    </w:p>
    <w:p w14:paraId="6EF69A76" w14:textId="77777777" w:rsidR="00420846" w:rsidRDefault="00420846" w:rsidP="00F71A54">
      <w:pPr>
        <w:ind w:left="270" w:firstLine="450"/>
        <w:rPr>
          <w:rFonts w:ascii="Arial" w:hAnsi="Arial" w:cs="Arial"/>
        </w:rPr>
      </w:pPr>
      <w:r>
        <w:rPr>
          <w:rFonts w:ascii="Arial" w:hAnsi="Arial" w:cs="Arial"/>
        </w:rPr>
        <w:t>(3)</w:t>
      </w:r>
      <w:r>
        <w:rPr>
          <w:rFonts w:ascii="Arial" w:hAnsi="Arial" w:cs="Arial"/>
        </w:rPr>
        <w:tab/>
      </w:r>
      <w:r w:rsidRPr="006B525F">
        <w:rPr>
          <w:rFonts w:ascii="Arial" w:hAnsi="Arial" w:cs="Arial"/>
        </w:rPr>
        <w:t xml:space="preserve">Harris, Muriel.  </w:t>
      </w:r>
      <w:r w:rsidRPr="00B74CC1">
        <w:rPr>
          <w:rFonts w:ascii="Arial" w:hAnsi="Arial" w:cs="Arial"/>
          <w:i/>
        </w:rPr>
        <w:t>Prentice Hall Reference Guide</w:t>
      </w:r>
      <w:r>
        <w:rPr>
          <w:rFonts w:ascii="Arial" w:hAnsi="Arial" w:cs="Arial"/>
        </w:rPr>
        <w:t>. 10</w:t>
      </w:r>
      <w:r w:rsidRPr="006B525F">
        <w:rPr>
          <w:rFonts w:ascii="Arial" w:hAnsi="Arial" w:cs="Arial"/>
        </w:rPr>
        <w:t xml:space="preserve">th ed. </w:t>
      </w:r>
      <w:r>
        <w:rPr>
          <w:rFonts w:ascii="Arial" w:hAnsi="Arial" w:cs="Arial"/>
        </w:rPr>
        <w:t>Pearson Education, 2018.</w:t>
      </w:r>
    </w:p>
    <w:p w14:paraId="0590966F" w14:textId="77777777" w:rsidR="00F71A54" w:rsidRDefault="00F71A54" w:rsidP="00F71A54">
      <w:pPr>
        <w:ind w:left="270" w:firstLine="450"/>
        <w:rPr>
          <w:rFonts w:ascii="Arial" w:hAnsi="Arial" w:cs="Arial"/>
        </w:rPr>
      </w:pPr>
    </w:p>
    <w:p w14:paraId="16E7D3A7" w14:textId="77777777" w:rsidR="00F71A54" w:rsidRPr="002C01C4" w:rsidRDefault="00F71A54" w:rsidP="00F71A54">
      <w:pPr>
        <w:ind w:firstLine="450"/>
        <w:rPr>
          <w:rFonts w:ascii="Arial" w:hAnsi="Arial" w:cs="Arial"/>
        </w:rPr>
      </w:pPr>
      <w:r w:rsidRPr="002C01C4">
        <w:rPr>
          <w:rFonts w:ascii="Arial" w:hAnsi="Arial" w:cs="Arial"/>
          <w:u w:val="single"/>
        </w:rPr>
        <w:t>Addendum: Student Learning Ou</w:t>
      </w:r>
      <w:r w:rsidR="009D462D" w:rsidRPr="002C01C4">
        <w:rPr>
          <w:rFonts w:ascii="Arial" w:hAnsi="Arial" w:cs="Arial"/>
          <w:u w:val="single"/>
        </w:rPr>
        <w:t>t</w:t>
      </w:r>
      <w:r w:rsidRPr="002C01C4">
        <w:rPr>
          <w:rFonts w:ascii="Arial" w:hAnsi="Arial" w:cs="Arial"/>
          <w:u w:val="single"/>
        </w:rPr>
        <w:t>comes</w:t>
      </w:r>
    </w:p>
    <w:p w14:paraId="56AF7167" w14:textId="77777777" w:rsidR="00F71A54" w:rsidRPr="002C01C4" w:rsidRDefault="00F71A54" w:rsidP="00F71A54">
      <w:pPr>
        <w:ind w:firstLine="540"/>
        <w:rPr>
          <w:rFonts w:ascii="Arial" w:hAnsi="Arial" w:cs="Arial"/>
        </w:rPr>
      </w:pPr>
    </w:p>
    <w:p w14:paraId="239E5E0D" w14:textId="77777777" w:rsidR="00F71A54" w:rsidRPr="002C01C4" w:rsidRDefault="00F71A54" w:rsidP="00F71A54">
      <w:pPr>
        <w:ind w:firstLine="450"/>
        <w:rPr>
          <w:rFonts w:ascii="Arial" w:hAnsi="Arial" w:cs="Arial"/>
        </w:rPr>
      </w:pPr>
      <w:r w:rsidRPr="002C01C4">
        <w:rPr>
          <w:rFonts w:ascii="Arial" w:hAnsi="Arial" w:cs="Arial"/>
        </w:rPr>
        <w:t>Upon completion of this course, our students will be able to do the following:</w:t>
      </w:r>
    </w:p>
    <w:p w14:paraId="0D8AE634" w14:textId="70ABADB5" w:rsidR="009E23D0" w:rsidRPr="000977B0" w:rsidRDefault="00EE0765" w:rsidP="008315A8">
      <w:pPr>
        <w:numPr>
          <w:ilvl w:val="0"/>
          <w:numId w:val="24"/>
        </w:numPr>
        <w:ind w:left="990" w:hanging="540"/>
        <w:rPr>
          <w:rFonts w:ascii="Arial" w:hAnsi="Arial" w:cs="Arial"/>
          <w:i/>
        </w:rPr>
      </w:pPr>
      <w:r w:rsidRPr="000977B0">
        <w:rPr>
          <w:rFonts w:ascii="Arial" w:hAnsi="Arial" w:cs="Arial"/>
        </w:rPr>
        <w:t xml:space="preserve">Produce an in-class </w:t>
      </w:r>
      <w:r w:rsidR="0031550A" w:rsidRPr="000977B0">
        <w:rPr>
          <w:rFonts w:ascii="Arial" w:hAnsi="Arial" w:cs="Arial"/>
        </w:rPr>
        <w:t>essay that</w:t>
      </w:r>
      <w:r w:rsidRPr="000977B0">
        <w:rPr>
          <w:rFonts w:ascii="Arial" w:hAnsi="Arial" w:cs="Arial"/>
        </w:rPr>
        <w:t xml:space="preserve"> uses college level grammar and diction,</w:t>
      </w:r>
      <w:r w:rsidR="0031550A" w:rsidRPr="000977B0">
        <w:rPr>
          <w:rFonts w:ascii="Arial" w:hAnsi="Arial" w:cs="Arial"/>
        </w:rPr>
        <w:t xml:space="preserve"> critically responds to claims made in an artic</w:t>
      </w:r>
      <w:r w:rsidR="002C01C4" w:rsidRPr="000977B0">
        <w:rPr>
          <w:rFonts w:ascii="Arial" w:hAnsi="Arial" w:cs="Arial"/>
        </w:rPr>
        <w:t>le</w:t>
      </w:r>
      <w:r w:rsidRPr="000977B0">
        <w:rPr>
          <w:rFonts w:ascii="Arial" w:hAnsi="Arial" w:cs="Arial"/>
        </w:rPr>
        <w:t>,</w:t>
      </w:r>
      <w:r w:rsidR="002C01C4" w:rsidRPr="000977B0">
        <w:rPr>
          <w:rFonts w:ascii="Arial" w:hAnsi="Arial" w:cs="Arial"/>
        </w:rPr>
        <w:t xml:space="preserve"> and provides appropriate</w:t>
      </w:r>
      <w:r w:rsidR="00081F0F" w:rsidRPr="000977B0">
        <w:rPr>
          <w:rFonts w:ascii="Arial" w:hAnsi="Arial" w:cs="Arial"/>
        </w:rPr>
        <w:t xml:space="preserve"> </w:t>
      </w:r>
      <w:r w:rsidR="002C01C4" w:rsidRPr="000977B0">
        <w:rPr>
          <w:rFonts w:ascii="Arial" w:hAnsi="Arial" w:cs="Arial"/>
        </w:rPr>
        <w:t xml:space="preserve">and </w:t>
      </w:r>
      <w:r w:rsidR="0031550A" w:rsidRPr="000977B0">
        <w:rPr>
          <w:rFonts w:ascii="Arial" w:hAnsi="Arial" w:cs="Arial"/>
        </w:rPr>
        <w:t>advanced</w:t>
      </w:r>
      <w:r w:rsidR="002C01C4" w:rsidRPr="000977B0">
        <w:rPr>
          <w:rFonts w:ascii="Arial" w:hAnsi="Arial" w:cs="Arial"/>
        </w:rPr>
        <w:t xml:space="preserve"> </w:t>
      </w:r>
      <w:r w:rsidR="0031550A" w:rsidRPr="000977B0">
        <w:rPr>
          <w:rFonts w:ascii="Arial" w:hAnsi="Arial" w:cs="Arial"/>
        </w:rPr>
        <w:t xml:space="preserve">support with argument, counterargument, and refutation. </w:t>
      </w:r>
    </w:p>
    <w:p w14:paraId="24AE0553" w14:textId="77777777" w:rsidR="009E23D0" w:rsidRPr="002C01C4" w:rsidRDefault="0031550A" w:rsidP="008315A8">
      <w:pPr>
        <w:numPr>
          <w:ilvl w:val="0"/>
          <w:numId w:val="24"/>
        </w:numPr>
        <w:ind w:left="990" w:hanging="540"/>
        <w:rPr>
          <w:rFonts w:ascii="Arial" w:hAnsi="Arial" w:cs="Arial"/>
        </w:rPr>
      </w:pPr>
      <w:r w:rsidRPr="002C01C4">
        <w:rPr>
          <w:rFonts w:ascii="Arial" w:hAnsi="Arial" w:cs="Arial"/>
        </w:rPr>
        <w:t xml:space="preserve">Apply steps of the research and </w:t>
      </w:r>
      <w:r w:rsidR="00B91614" w:rsidRPr="002C01C4">
        <w:rPr>
          <w:rFonts w:ascii="Arial" w:hAnsi="Arial" w:cs="Arial"/>
        </w:rPr>
        <w:t>revision</w:t>
      </w:r>
      <w:r w:rsidRPr="002C01C4">
        <w:rPr>
          <w:rFonts w:ascii="Arial" w:hAnsi="Arial" w:cs="Arial"/>
        </w:rPr>
        <w:t xml:space="preserve"> processes to produce a well-documented, well-supported</w:t>
      </w:r>
      <w:r w:rsidR="00B91614" w:rsidRPr="002C01C4">
        <w:rPr>
          <w:rFonts w:ascii="Arial" w:hAnsi="Arial" w:cs="Arial"/>
        </w:rPr>
        <w:t xml:space="preserve">, clearly expressed </w:t>
      </w:r>
      <w:r w:rsidRPr="002C01C4">
        <w:rPr>
          <w:rFonts w:ascii="Arial" w:hAnsi="Arial" w:cs="Arial"/>
        </w:rPr>
        <w:t>academic research essay.</w:t>
      </w:r>
    </w:p>
    <w:p w14:paraId="430F0FFA" w14:textId="77777777" w:rsidR="000E325F" w:rsidRDefault="000E325F" w:rsidP="008315A8">
      <w:pPr>
        <w:numPr>
          <w:ilvl w:val="0"/>
          <w:numId w:val="24"/>
        </w:numPr>
        <w:ind w:left="990" w:hanging="540"/>
        <w:rPr>
          <w:rFonts w:ascii="Arial" w:hAnsi="Arial" w:cs="Arial"/>
        </w:rPr>
      </w:pPr>
      <w:r w:rsidRPr="002C01C4">
        <w:rPr>
          <w:rFonts w:ascii="Arial" w:hAnsi="Arial" w:cs="Arial"/>
        </w:rPr>
        <w:t xml:space="preserve">Deliver an oral presentation </w:t>
      </w:r>
      <w:r w:rsidR="00AD524F" w:rsidRPr="002C01C4">
        <w:rPr>
          <w:rFonts w:ascii="Arial" w:hAnsi="Arial" w:cs="Arial"/>
        </w:rPr>
        <w:t>that fluently</w:t>
      </w:r>
      <w:r w:rsidR="00EE0765">
        <w:rPr>
          <w:rFonts w:ascii="Arial" w:hAnsi="Arial" w:cs="Arial"/>
        </w:rPr>
        <w:t xml:space="preserve"> and accurately</w:t>
      </w:r>
      <w:r w:rsidR="00AD524F" w:rsidRPr="002C01C4">
        <w:rPr>
          <w:rFonts w:ascii="Arial" w:hAnsi="Arial" w:cs="Arial"/>
        </w:rPr>
        <w:t xml:space="preserve"> addresses both</w:t>
      </w:r>
      <w:r w:rsidRPr="002C01C4">
        <w:rPr>
          <w:rFonts w:ascii="Arial" w:hAnsi="Arial" w:cs="Arial"/>
        </w:rPr>
        <w:t xml:space="preserve"> the </w:t>
      </w:r>
      <w:r w:rsidR="00AD524F" w:rsidRPr="002C01C4">
        <w:rPr>
          <w:rFonts w:ascii="Arial" w:hAnsi="Arial" w:cs="Arial"/>
        </w:rPr>
        <w:t xml:space="preserve">student’s </w:t>
      </w:r>
      <w:r w:rsidRPr="002C01C4">
        <w:rPr>
          <w:rFonts w:ascii="Arial" w:hAnsi="Arial" w:cs="Arial"/>
        </w:rPr>
        <w:t xml:space="preserve">topic of research and reflections on the </w:t>
      </w:r>
      <w:r w:rsidR="00AD524F" w:rsidRPr="002C01C4">
        <w:rPr>
          <w:rFonts w:ascii="Arial" w:hAnsi="Arial" w:cs="Arial"/>
        </w:rPr>
        <w:t>cultural implications</w:t>
      </w:r>
      <w:r w:rsidR="00081F0F" w:rsidRPr="002C01C4">
        <w:rPr>
          <w:rFonts w:ascii="Arial" w:hAnsi="Arial" w:cs="Arial"/>
        </w:rPr>
        <w:t xml:space="preserve"> of their study</w:t>
      </w:r>
      <w:r w:rsidRPr="002C01C4">
        <w:rPr>
          <w:rFonts w:ascii="Arial" w:hAnsi="Arial" w:cs="Arial"/>
        </w:rPr>
        <w:t>.</w:t>
      </w:r>
    </w:p>
    <w:p w14:paraId="19F1F24A" w14:textId="77777777" w:rsidR="00A22C0A" w:rsidRDefault="00A22C0A" w:rsidP="00A22C0A">
      <w:pPr>
        <w:tabs>
          <w:tab w:val="left" w:pos="0"/>
          <w:tab w:val="left" w:pos="444"/>
          <w:tab w:val="left" w:pos="900"/>
          <w:tab w:val="left" w:pos="1260"/>
          <w:tab w:val="left" w:pos="1620"/>
          <w:tab w:val="left" w:pos="1980"/>
        </w:tabs>
        <w:suppressAutoHyphens/>
        <w:spacing w:line="240" w:lineRule="atLeast"/>
        <w:rPr>
          <w:rFonts w:ascii="Arial" w:hAnsi="Arial" w:cs="Arial"/>
        </w:rPr>
      </w:pPr>
    </w:p>
    <w:p w14:paraId="3F46B458" w14:textId="0CA8C957" w:rsidR="009E23D0" w:rsidRDefault="00626A96" w:rsidP="00A22C0A">
      <w:pPr>
        <w:tabs>
          <w:tab w:val="left" w:pos="0"/>
          <w:tab w:val="left" w:pos="444"/>
          <w:tab w:val="left" w:pos="900"/>
          <w:tab w:val="left" w:pos="1260"/>
          <w:tab w:val="left" w:pos="1620"/>
          <w:tab w:val="left" w:pos="1980"/>
        </w:tabs>
        <w:suppressAutoHyphens/>
        <w:spacing w:line="240" w:lineRule="atLeast"/>
        <w:rPr>
          <w:rFonts w:ascii="Arial" w:hAnsi="Arial" w:cs="Arial"/>
        </w:rPr>
      </w:pPr>
      <w:r w:rsidRPr="00CB16AE">
        <w:rPr>
          <w:rFonts w:ascii="Arial" w:hAnsi="Arial" w:cs="Arial"/>
        </w:rPr>
        <w:t xml:space="preserve">Date approved by the Governing Board: </w:t>
      </w:r>
      <w:r w:rsidR="004D10C2">
        <w:rPr>
          <w:rFonts w:ascii="Arial" w:hAnsi="Arial" w:cs="Arial"/>
        </w:rPr>
        <w:tab/>
      </w:r>
      <w:r w:rsidR="001375DE">
        <w:rPr>
          <w:rFonts w:ascii="Arial" w:hAnsi="Arial" w:cs="Arial"/>
        </w:rPr>
        <w:t>December 13, 2019</w:t>
      </w:r>
      <w:bookmarkStart w:id="0" w:name="_GoBack"/>
      <w:bookmarkEnd w:id="0"/>
    </w:p>
    <w:sectPr w:rsidR="009E23D0" w:rsidSect="00FD2BF3">
      <w:footnotePr>
        <w:pos w:val="sectEnd"/>
      </w:footnotePr>
      <w:endnotePr>
        <w:numFmt w:val="decimal"/>
        <w:numStart w:val="0"/>
      </w:endnotePr>
      <w:pgSz w:w="12240" w:h="15840"/>
      <w:pgMar w:top="1008" w:right="864" w:bottom="10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BB4"/>
    <w:multiLevelType w:val="hybridMultilevel"/>
    <w:tmpl w:val="725A6F66"/>
    <w:lvl w:ilvl="0" w:tplc="C7A21282">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04BB1A2F"/>
    <w:multiLevelType w:val="hybridMultilevel"/>
    <w:tmpl w:val="27F0A0EC"/>
    <w:lvl w:ilvl="0" w:tplc="1CA43E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F3D23"/>
    <w:multiLevelType w:val="hybridMultilevel"/>
    <w:tmpl w:val="C486F082"/>
    <w:lvl w:ilvl="0" w:tplc="2D14C75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07D705EE"/>
    <w:multiLevelType w:val="hybridMultilevel"/>
    <w:tmpl w:val="62E42FFE"/>
    <w:lvl w:ilvl="0" w:tplc="8F10CF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841D0"/>
    <w:multiLevelType w:val="hybridMultilevel"/>
    <w:tmpl w:val="B2144AB2"/>
    <w:lvl w:ilvl="0" w:tplc="DAB4D33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18471D8D"/>
    <w:multiLevelType w:val="hybridMultilevel"/>
    <w:tmpl w:val="5120CE34"/>
    <w:lvl w:ilvl="0" w:tplc="F1C4B304">
      <w:start w:val="1"/>
      <w:numFmt w:val="lowerLetter"/>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19EB0803"/>
    <w:multiLevelType w:val="hybridMultilevel"/>
    <w:tmpl w:val="1FA20172"/>
    <w:lvl w:ilvl="0" w:tplc="8F10CF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F72C1"/>
    <w:multiLevelType w:val="hybridMultilevel"/>
    <w:tmpl w:val="B7B8C2B8"/>
    <w:lvl w:ilvl="0" w:tplc="24344E6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977507"/>
    <w:multiLevelType w:val="hybridMultilevel"/>
    <w:tmpl w:val="26B66B9C"/>
    <w:lvl w:ilvl="0" w:tplc="987A27C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C2864"/>
    <w:multiLevelType w:val="hybridMultilevel"/>
    <w:tmpl w:val="6A162668"/>
    <w:lvl w:ilvl="0" w:tplc="DAB4D3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CA43EF8">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37B7A"/>
    <w:multiLevelType w:val="hybridMultilevel"/>
    <w:tmpl w:val="3FFE5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C176A"/>
    <w:multiLevelType w:val="hybridMultilevel"/>
    <w:tmpl w:val="3626A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C4521"/>
    <w:multiLevelType w:val="hybridMultilevel"/>
    <w:tmpl w:val="DC10FB60"/>
    <w:lvl w:ilvl="0" w:tplc="D0AE5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5A678F"/>
    <w:multiLevelType w:val="hybridMultilevel"/>
    <w:tmpl w:val="67467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40B43"/>
    <w:multiLevelType w:val="hybridMultilevel"/>
    <w:tmpl w:val="84540690"/>
    <w:lvl w:ilvl="0" w:tplc="DAB4D3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B6ADF"/>
    <w:multiLevelType w:val="hybridMultilevel"/>
    <w:tmpl w:val="93B4E8A4"/>
    <w:lvl w:ilvl="0" w:tplc="8F10CFF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69E5C5C"/>
    <w:multiLevelType w:val="hybridMultilevel"/>
    <w:tmpl w:val="E0D4E29A"/>
    <w:lvl w:ilvl="0" w:tplc="D196EAD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A013D1B"/>
    <w:multiLevelType w:val="hybridMultilevel"/>
    <w:tmpl w:val="F0AC7CCA"/>
    <w:lvl w:ilvl="0" w:tplc="8F10CF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A61EF"/>
    <w:multiLevelType w:val="hybridMultilevel"/>
    <w:tmpl w:val="9C363818"/>
    <w:lvl w:ilvl="0" w:tplc="DAB4D3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746BD"/>
    <w:multiLevelType w:val="hybridMultilevel"/>
    <w:tmpl w:val="C99E3064"/>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2B94C94"/>
    <w:multiLevelType w:val="hybridMultilevel"/>
    <w:tmpl w:val="52F4F3B2"/>
    <w:lvl w:ilvl="0" w:tplc="219E36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ABB0428"/>
    <w:multiLevelType w:val="hybridMultilevel"/>
    <w:tmpl w:val="009E000C"/>
    <w:lvl w:ilvl="0" w:tplc="D09221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F0C1D3C"/>
    <w:multiLevelType w:val="hybridMultilevel"/>
    <w:tmpl w:val="4488A724"/>
    <w:lvl w:ilvl="0" w:tplc="BB183C5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3" w15:restartNumberingAfterBreak="0">
    <w:nsid w:val="67D65CBA"/>
    <w:multiLevelType w:val="hybridMultilevel"/>
    <w:tmpl w:val="A950FD3C"/>
    <w:lvl w:ilvl="0" w:tplc="8F32D9E4">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4" w15:restartNumberingAfterBreak="0">
    <w:nsid w:val="683E59D0"/>
    <w:multiLevelType w:val="hybridMultilevel"/>
    <w:tmpl w:val="8236CEFE"/>
    <w:lvl w:ilvl="0" w:tplc="848A1C7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9B91D6C"/>
    <w:multiLevelType w:val="hybridMultilevel"/>
    <w:tmpl w:val="D4847102"/>
    <w:lvl w:ilvl="0" w:tplc="786C32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A4B132F"/>
    <w:multiLevelType w:val="hybridMultilevel"/>
    <w:tmpl w:val="5950BADE"/>
    <w:lvl w:ilvl="0" w:tplc="398E6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94CB1"/>
    <w:multiLevelType w:val="hybridMultilevel"/>
    <w:tmpl w:val="FCC6D5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2C073E"/>
    <w:multiLevelType w:val="hybridMultilevel"/>
    <w:tmpl w:val="AC26ADC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E82331D"/>
    <w:multiLevelType w:val="hybridMultilevel"/>
    <w:tmpl w:val="A156E28E"/>
    <w:lvl w:ilvl="0" w:tplc="FB548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CD21AD"/>
    <w:multiLevelType w:val="hybridMultilevel"/>
    <w:tmpl w:val="DB04A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902D4"/>
    <w:multiLevelType w:val="hybridMultilevel"/>
    <w:tmpl w:val="0C1A86D6"/>
    <w:lvl w:ilvl="0" w:tplc="D196EAD2">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DB5545B"/>
    <w:multiLevelType w:val="hybridMultilevel"/>
    <w:tmpl w:val="78EC9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2"/>
  </w:num>
  <w:num w:numId="3">
    <w:abstractNumId w:val="30"/>
  </w:num>
  <w:num w:numId="4">
    <w:abstractNumId w:val="10"/>
  </w:num>
  <w:num w:numId="5">
    <w:abstractNumId w:val="4"/>
  </w:num>
  <w:num w:numId="6">
    <w:abstractNumId w:val="22"/>
  </w:num>
  <w:num w:numId="7">
    <w:abstractNumId w:val="12"/>
  </w:num>
  <w:num w:numId="8">
    <w:abstractNumId w:val="26"/>
  </w:num>
  <w:num w:numId="9">
    <w:abstractNumId w:val="29"/>
  </w:num>
  <w:num w:numId="10">
    <w:abstractNumId w:val="27"/>
  </w:num>
  <w:num w:numId="11">
    <w:abstractNumId w:val="2"/>
  </w:num>
  <w:num w:numId="12">
    <w:abstractNumId w:val="23"/>
  </w:num>
  <w:num w:numId="13">
    <w:abstractNumId w:val="0"/>
  </w:num>
  <w:num w:numId="14">
    <w:abstractNumId w:val="21"/>
  </w:num>
  <w:num w:numId="15">
    <w:abstractNumId w:val="25"/>
  </w:num>
  <w:num w:numId="16">
    <w:abstractNumId w:val="15"/>
  </w:num>
  <w:num w:numId="17">
    <w:abstractNumId w:val="19"/>
  </w:num>
  <w:num w:numId="18">
    <w:abstractNumId w:val="6"/>
  </w:num>
  <w:num w:numId="19">
    <w:abstractNumId w:val="31"/>
  </w:num>
  <w:num w:numId="20">
    <w:abstractNumId w:val="3"/>
  </w:num>
  <w:num w:numId="21">
    <w:abstractNumId w:val="17"/>
  </w:num>
  <w:num w:numId="22">
    <w:abstractNumId w:val="11"/>
  </w:num>
  <w:num w:numId="23">
    <w:abstractNumId w:val="16"/>
  </w:num>
  <w:num w:numId="24">
    <w:abstractNumId w:val="24"/>
  </w:num>
  <w:num w:numId="25">
    <w:abstractNumId w:val="1"/>
  </w:num>
  <w:num w:numId="26">
    <w:abstractNumId w:val="13"/>
  </w:num>
  <w:num w:numId="27">
    <w:abstractNumId w:val="14"/>
  </w:num>
  <w:num w:numId="28">
    <w:abstractNumId w:val="18"/>
  </w:num>
  <w:num w:numId="29">
    <w:abstractNumId w:val="28"/>
  </w:num>
  <w:num w:numId="30">
    <w:abstractNumId w:val="20"/>
  </w:num>
  <w:num w:numId="31">
    <w:abstractNumId w:val="5"/>
  </w:num>
  <w:num w:numId="32">
    <w:abstractNumId w:val="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pos w:val="sectEnd"/>
  </w:footnotePr>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9E"/>
    <w:rsid w:val="00004441"/>
    <w:rsid w:val="00007546"/>
    <w:rsid w:val="00024F8F"/>
    <w:rsid w:val="0003145B"/>
    <w:rsid w:val="00041BD0"/>
    <w:rsid w:val="00041CC7"/>
    <w:rsid w:val="00070B61"/>
    <w:rsid w:val="00071512"/>
    <w:rsid w:val="00081F0F"/>
    <w:rsid w:val="00083AD6"/>
    <w:rsid w:val="000927BA"/>
    <w:rsid w:val="00093ED0"/>
    <w:rsid w:val="000977B0"/>
    <w:rsid w:val="000A5A9E"/>
    <w:rsid w:val="000A5BF2"/>
    <w:rsid w:val="000C3529"/>
    <w:rsid w:val="000E325F"/>
    <w:rsid w:val="000E6187"/>
    <w:rsid w:val="001113AF"/>
    <w:rsid w:val="00117227"/>
    <w:rsid w:val="001375DE"/>
    <w:rsid w:val="00143D5E"/>
    <w:rsid w:val="00160C77"/>
    <w:rsid w:val="001719F0"/>
    <w:rsid w:val="00172C47"/>
    <w:rsid w:val="0017770B"/>
    <w:rsid w:val="0019177A"/>
    <w:rsid w:val="001C5E84"/>
    <w:rsid w:val="002408B3"/>
    <w:rsid w:val="0026436C"/>
    <w:rsid w:val="00283BD7"/>
    <w:rsid w:val="002C01C4"/>
    <w:rsid w:val="002C27AE"/>
    <w:rsid w:val="002C6D6D"/>
    <w:rsid w:val="002C7AA9"/>
    <w:rsid w:val="002E480E"/>
    <w:rsid w:val="002E5863"/>
    <w:rsid w:val="002F3BCE"/>
    <w:rsid w:val="0031550A"/>
    <w:rsid w:val="00320508"/>
    <w:rsid w:val="00320BFA"/>
    <w:rsid w:val="00322B94"/>
    <w:rsid w:val="00353889"/>
    <w:rsid w:val="00363D4E"/>
    <w:rsid w:val="003666D6"/>
    <w:rsid w:val="00367789"/>
    <w:rsid w:val="00375E6F"/>
    <w:rsid w:val="00384E22"/>
    <w:rsid w:val="003B3FF9"/>
    <w:rsid w:val="003B657A"/>
    <w:rsid w:val="003D09DE"/>
    <w:rsid w:val="003D6BE6"/>
    <w:rsid w:val="003D75F7"/>
    <w:rsid w:val="00400CE3"/>
    <w:rsid w:val="00413B83"/>
    <w:rsid w:val="00420846"/>
    <w:rsid w:val="00421CFC"/>
    <w:rsid w:val="0043140D"/>
    <w:rsid w:val="00457089"/>
    <w:rsid w:val="00460374"/>
    <w:rsid w:val="00472B03"/>
    <w:rsid w:val="0047458C"/>
    <w:rsid w:val="004748F3"/>
    <w:rsid w:val="00480D85"/>
    <w:rsid w:val="0049161F"/>
    <w:rsid w:val="00495811"/>
    <w:rsid w:val="004A0CDF"/>
    <w:rsid w:val="004B41B9"/>
    <w:rsid w:val="004B5DB7"/>
    <w:rsid w:val="004C267B"/>
    <w:rsid w:val="004C5591"/>
    <w:rsid w:val="004D10C2"/>
    <w:rsid w:val="004D3C87"/>
    <w:rsid w:val="004D6052"/>
    <w:rsid w:val="00502DDC"/>
    <w:rsid w:val="00510B26"/>
    <w:rsid w:val="0051139E"/>
    <w:rsid w:val="005845AB"/>
    <w:rsid w:val="00584618"/>
    <w:rsid w:val="005873ED"/>
    <w:rsid w:val="0059058B"/>
    <w:rsid w:val="005C2549"/>
    <w:rsid w:val="005D35FD"/>
    <w:rsid w:val="005E318E"/>
    <w:rsid w:val="005F5B2B"/>
    <w:rsid w:val="005F700C"/>
    <w:rsid w:val="00605B60"/>
    <w:rsid w:val="00626A96"/>
    <w:rsid w:val="0065053F"/>
    <w:rsid w:val="006563E1"/>
    <w:rsid w:val="006A77B1"/>
    <w:rsid w:val="006B0169"/>
    <w:rsid w:val="006B525F"/>
    <w:rsid w:val="006B6D3A"/>
    <w:rsid w:val="006C5730"/>
    <w:rsid w:val="007026A2"/>
    <w:rsid w:val="007272D8"/>
    <w:rsid w:val="007410EB"/>
    <w:rsid w:val="00744F69"/>
    <w:rsid w:val="00791ED2"/>
    <w:rsid w:val="00796581"/>
    <w:rsid w:val="007A2C25"/>
    <w:rsid w:val="007A4567"/>
    <w:rsid w:val="007A6BED"/>
    <w:rsid w:val="007B2036"/>
    <w:rsid w:val="007C064F"/>
    <w:rsid w:val="007D1FEF"/>
    <w:rsid w:val="007E018F"/>
    <w:rsid w:val="007E34FA"/>
    <w:rsid w:val="007F36C8"/>
    <w:rsid w:val="00806E88"/>
    <w:rsid w:val="008315A8"/>
    <w:rsid w:val="00844AA0"/>
    <w:rsid w:val="00864DB1"/>
    <w:rsid w:val="00887BA1"/>
    <w:rsid w:val="00890D3D"/>
    <w:rsid w:val="008913DB"/>
    <w:rsid w:val="008B54B2"/>
    <w:rsid w:val="008C5C1B"/>
    <w:rsid w:val="008D4679"/>
    <w:rsid w:val="008E1CC5"/>
    <w:rsid w:val="008E7799"/>
    <w:rsid w:val="008F3BBC"/>
    <w:rsid w:val="00906E1D"/>
    <w:rsid w:val="0090749F"/>
    <w:rsid w:val="00937DE8"/>
    <w:rsid w:val="00943CBE"/>
    <w:rsid w:val="00965060"/>
    <w:rsid w:val="009712A3"/>
    <w:rsid w:val="0097494E"/>
    <w:rsid w:val="009B294C"/>
    <w:rsid w:val="009D462D"/>
    <w:rsid w:val="009E23D0"/>
    <w:rsid w:val="00A052A1"/>
    <w:rsid w:val="00A0762C"/>
    <w:rsid w:val="00A22C0A"/>
    <w:rsid w:val="00A40C27"/>
    <w:rsid w:val="00A4192F"/>
    <w:rsid w:val="00A562E6"/>
    <w:rsid w:val="00A713B3"/>
    <w:rsid w:val="00A741B3"/>
    <w:rsid w:val="00A75CD5"/>
    <w:rsid w:val="00A97566"/>
    <w:rsid w:val="00AC5EB1"/>
    <w:rsid w:val="00AD14B1"/>
    <w:rsid w:val="00AD524F"/>
    <w:rsid w:val="00AE5833"/>
    <w:rsid w:val="00AE6572"/>
    <w:rsid w:val="00B01DE3"/>
    <w:rsid w:val="00B02086"/>
    <w:rsid w:val="00B13B2B"/>
    <w:rsid w:val="00B53CD5"/>
    <w:rsid w:val="00B732E0"/>
    <w:rsid w:val="00B74CC1"/>
    <w:rsid w:val="00B757C8"/>
    <w:rsid w:val="00B8226B"/>
    <w:rsid w:val="00B91614"/>
    <w:rsid w:val="00BB750F"/>
    <w:rsid w:val="00BC08C2"/>
    <w:rsid w:val="00C01A0E"/>
    <w:rsid w:val="00C12978"/>
    <w:rsid w:val="00C1457A"/>
    <w:rsid w:val="00C37DA6"/>
    <w:rsid w:val="00C44760"/>
    <w:rsid w:val="00C56573"/>
    <w:rsid w:val="00C65F48"/>
    <w:rsid w:val="00C67D61"/>
    <w:rsid w:val="00C77C8F"/>
    <w:rsid w:val="00CA5EAC"/>
    <w:rsid w:val="00CB5AF5"/>
    <w:rsid w:val="00CE1B10"/>
    <w:rsid w:val="00CE2A4C"/>
    <w:rsid w:val="00D222DF"/>
    <w:rsid w:val="00D333BC"/>
    <w:rsid w:val="00D349A7"/>
    <w:rsid w:val="00D53494"/>
    <w:rsid w:val="00D7052D"/>
    <w:rsid w:val="00D9348B"/>
    <w:rsid w:val="00DB3825"/>
    <w:rsid w:val="00DD7F0B"/>
    <w:rsid w:val="00DE133D"/>
    <w:rsid w:val="00DF530C"/>
    <w:rsid w:val="00E34B53"/>
    <w:rsid w:val="00E375F4"/>
    <w:rsid w:val="00E61296"/>
    <w:rsid w:val="00E74F05"/>
    <w:rsid w:val="00EA0087"/>
    <w:rsid w:val="00EC3CCA"/>
    <w:rsid w:val="00EE0765"/>
    <w:rsid w:val="00F10A34"/>
    <w:rsid w:val="00F4083E"/>
    <w:rsid w:val="00F42B98"/>
    <w:rsid w:val="00F4306A"/>
    <w:rsid w:val="00F562F5"/>
    <w:rsid w:val="00F71A54"/>
    <w:rsid w:val="00F722E1"/>
    <w:rsid w:val="00F81FFF"/>
    <w:rsid w:val="00F82739"/>
    <w:rsid w:val="00F85AD8"/>
    <w:rsid w:val="00FA576A"/>
    <w:rsid w:val="00FB3945"/>
    <w:rsid w:val="00FB5F7E"/>
    <w:rsid w:val="00FC71F7"/>
    <w:rsid w:val="00FD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19E4"/>
  <w15:chartTrackingRefBased/>
  <w15:docId w15:val="{6DF29ECE-63B7-43C6-8F0E-8E8A86D2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A9E"/>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70B"/>
    <w:pPr>
      <w:ind w:left="720"/>
      <w:contextualSpacing/>
    </w:pPr>
  </w:style>
  <w:style w:type="paragraph" w:styleId="BalloonText">
    <w:name w:val="Balloon Text"/>
    <w:basedOn w:val="Normal"/>
    <w:link w:val="BalloonTextChar"/>
    <w:uiPriority w:val="99"/>
    <w:semiHidden/>
    <w:unhideWhenUsed/>
    <w:rsid w:val="00283BD7"/>
    <w:rPr>
      <w:sz w:val="18"/>
      <w:szCs w:val="18"/>
    </w:rPr>
  </w:style>
  <w:style w:type="character" w:customStyle="1" w:styleId="BalloonTextChar">
    <w:name w:val="Balloon Text Char"/>
    <w:basedOn w:val="DefaultParagraphFont"/>
    <w:link w:val="BalloonText"/>
    <w:uiPriority w:val="99"/>
    <w:semiHidden/>
    <w:rsid w:val="00283BD7"/>
    <w:rPr>
      <w:rFonts w:ascii="Times New Roman" w:eastAsia="Times New Roman" w:hAnsi="Times New Roman"/>
      <w:sz w:val="18"/>
      <w:szCs w:val="18"/>
    </w:rPr>
  </w:style>
  <w:style w:type="paragraph" w:styleId="Revision">
    <w:name w:val="Revision"/>
    <w:hidden/>
    <w:uiPriority w:val="99"/>
    <w:semiHidden/>
    <w:rsid w:val="00B732E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1393</Words>
  <Characters>8682</Characters>
  <Application>Microsoft Office Word</Application>
  <DocSecurity>0</DocSecurity>
  <Lines>299</Lines>
  <Paragraphs>205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 Close</dc:creator>
  <cp:keywords/>
  <cp:lastModifiedBy>Marsha Raybourn</cp:lastModifiedBy>
  <cp:revision>2</cp:revision>
  <cp:lastPrinted>2019-03-12T20:31:00Z</cp:lastPrinted>
  <dcterms:created xsi:type="dcterms:W3CDTF">2019-12-14T00:50:00Z</dcterms:created>
  <dcterms:modified xsi:type="dcterms:W3CDTF">2019-12-14T00:50:00Z</dcterms:modified>
</cp:coreProperties>
</file>