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7B" w:rsidRDefault="007E357B">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7E357B" w:rsidRDefault="007E357B">
      <w:pPr>
        <w:tabs>
          <w:tab w:val="left" w:pos="0"/>
        </w:tabs>
        <w:suppressAutoHyphens/>
        <w:spacing w:line="240" w:lineRule="atLeast"/>
        <w:rPr>
          <w:rFonts w:ascii="Arial" w:hAnsi="Arial"/>
        </w:rPr>
      </w:pPr>
    </w:p>
    <w:p w:rsidR="007E357B" w:rsidRDefault="007E357B">
      <w:pPr>
        <w:tabs>
          <w:tab w:val="center" w:pos="5040"/>
        </w:tabs>
        <w:suppressAutoHyphens/>
        <w:spacing w:line="240" w:lineRule="atLeast"/>
        <w:rPr>
          <w:rFonts w:ascii="Arial" w:hAnsi="Arial"/>
        </w:rPr>
      </w:pPr>
      <w:r>
        <w:rPr>
          <w:rFonts w:ascii="Arial" w:hAnsi="Arial"/>
        </w:rPr>
        <w:tab/>
      </w:r>
      <w:r w:rsidR="00BE7364">
        <w:rPr>
          <w:rFonts w:ascii="Arial" w:hAnsi="Arial"/>
          <w:u w:val="single"/>
        </w:rPr>
        <w:t xml:space="preserve">Official </w:t>
      </w:r>
      <w:r>
        <w:rPr>
          <w:rFonts w:ascii="Arial" w:hAnsi="Arial"/>
          <w:u w:val="single"/>
        </w:rPr>
        <w:t>Course Outline</w:t>
      </w:r>
    </w:p>
    <w:p w:rsidR="007E357B" w:rsidRDefault="007E357B">
      <w:pPr>
        <w:tabs>
          <w:tab w:val="left" w:pos="0"/>
        </w:tabs>
        <w:suppressAutoHyphens/>
        <w:spacing w:line="240" w:lineRule="atLeast"/>
        <w:rPr>
          <w:rFonts w:ascii="Arial" w:hAnsi="Arial"/>
        </w:rPr>
      </w:pPr>
    </w:p>
    <w:p w:rsidR="007E357B" w:rsidRDefault="007E357B">
      <w:pPr>
        <w:pStyle w:val="TOAHeading"/>
        <w:tabs>
          <w:tab w:val="clear" w:pos="9360"/>
          <w:tab w:val="left" w:pos="0"/>
        </w:tabs>
        <w:spacing w:line="240" w:lineRule="atLeast"/>
        <w:rPr>
          <w:rFonts w:ascii="Arial" w:hAnsi="Arial"/>
        </w:rPr>
      </w:pPr>
    </w:p>
    <w:p w:rsidR="007E357B" w:rsidRDefault="007E357B">
      <w:pPr>
        <w:tabs>
          <w:tab w:val="left" w:pos="0"/>
        </w:tabs>
        <w:suppressAutoHyphens/>
        <w:spacing w:line="240" w:lineRule="atLeast"/>
        <w:rPr>
          <w:rFonts w:ascii="Arial" w:hAnsi="Arial"/>
        </w:rPr>
      </w:pPr>
      <w:r>
        <w:rPr>
          <w:rFonts w:ascii="Arial" w:hAnsi="Arial"/>
          <w:u w:val="single"/>
        </w:rPr>
        <w:t>EXERCISE SCIENCE 060A – BEGINNING BADMINTON</w:t>
      </w:r>
    </w:p>
    <w:p w:rsidR="007E357B" w:rsidRDefault="007E357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7E357B" w:rsidRDefault="007E357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C80E1B">
        <w:rPr>
          <w:rFonts w:ascii="Arial" w:hAnsi="Arial"/>
          <w:u w:val="single"/>
        </w:rPr>
        <w:t xml:space="preserve">Semester </w:t>
      </w:r>
      <w:r>
        <w:rPr>
          <w:rFonts w:ascii="Arial" w:hAnsi="Arial"/>
          <w:u w:val="single"/>
        </w:rPr>
        <w:t>Hours</w:t>
      </w:r>
    </w:p>
    <w:p w:rsidR="007E357B" w:rsidRPr="00CD7B43" w:rsidRDefault="00CD7B43">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7E357B" w:rsidRDefault="007E357B">
      <w:pPr>
        <w:pStyle w:val="TOAHeading"/>
        <w:tabs>
          <w:tab w:val="clear" w:pos="9360"/>
          <w:tab w:val="left" w:pos="0"/>
          <w:tab w:val="left" w:pos="528"/>
          <w:tab w:val="left" w:pos="2964"/>
          <w:tab w:val="left" w:pos="5472"/>
          <w:tab w:val="left" w:pos="6120"/>
          <w:tab w:val="left" w:pos="7716"/>
          <w:tab w:val="left" w:pos="7920"/>
        </w:tabs>
        <w:spacing w:line="240" w:lineRule="atLeast"/>
        <w:rPr>
          <w:rFonts w:ascii="Arial" w:hAnsi="Arial"/>
        </w:rPr>
      </w:pPr>
      <w:r>
        <w:rPr>
          <w:rFonts w:ascii="Arial" w:hAnsi="Arial"/>
        </w:rPr>
        <w:tab/>
        <w:t>ES 060A</w:t>
      </w:r>
      <w:r>
        <w:rPr>
          <w:rFonts w:ascii="Arial" w:hAnsi="Arial"/>
        </w:rPr>
        <w:tab/>
        <w:t>Beginning Badminton</w:t>
      </w:r>
      <w:r>
        <w:rPr>
          <w:rFonts w:ascii="Arial" w:hAnsi="Arial"/>
        </w:rPr>
        <w:tab/>
      </w:r>
      <w:r>
        <w:rPr>
          <w:rFonts w:ascii="Arial" w:hAnsi="Arial"/>
        </w:rPr>
        <w:tab/>
        <w:t>1</w:t>
      </w:r>
      <w:r>
        <w:rPr>
          <w:rFonts w:ascii="Arial" w:hAnsi="Arial"/>
        </w:rPr>
        <w:tab/>
        <w:t>1 hour lecture</w:t>
      </w:r>
      <w:r w:rsidR="00CD7B43">
        <w:rPr>
          <w:rFonts w:ascii="Arial" w:hAnsi="Arial"/>
        </w:rPr>
        <w:t>: 16-18 hours</w:t>
      </w:r>
    </w:p>
    <w:p w:rsidR="007E357B" w:rsidRDefault="007E357B">
      <w:pPr>
        <w:pStyle w:val="TOAHeading"/>
        <w:tabs>
          <w:tab w:val="clear" w:pos="9360"/>
          <w:tab w:val="left" w:pos="0"/>
          <w:tab w:val="left" w:pos="528"/>
          <w:tab w:val="left" w:pos="2964"/>
          <w:tab w:val="left" w:pos="5472"/>
          <w:tab w:val="left" w:pos="6120"/>
          <w:tab w:val="left" w:pos="7716"/>
          <w:tab w:val="left" w:pos="7920"/>
        </w:tab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 hour lab</w:t>
      </w:r>
      <w:r w:rsidR="00CD7B43">
        <w:rPr>
          <w:rFonts w:ascii="Arial" w:hAnsi="Arial"/>
        </w:rPr>
        <w:t>: 16-18 hours</w:t>
      </w:r>
    </w:p>
    <w:p w:rsidR="007E357B" w:rsidRDefault="00C80E1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32-36 </w:t>
      </w:r>
      <w:r w:rsidR="00CD7B43">
        <w:rPr>
          <w:rFonts w:ascii="Arial" w:hAnsi="Arial"/>
        </w:rPr>
        <w:t xml:space="preserve">outside-of-class hours </w:t>
      </w:r>
    </w:p>
    <w:p w:rsidR="00CD7B43" w:rsidRDefault="00CD7B43" w:rsidP="00CD7B43">
      <w:pPr>
        <w:tabs>
          <w:tab w:val="left" w:pos="0"/>
          <w:tab w:val="left" w:pos="528"/>
          <w:tab w:val="left" w:pos="2964"/>
          <w:tab w:val="left" w:pos="5472"/>
          <w:tab w:val="left" w:pos="6264"/>
          <w:tab w:val="left" w:pos="774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CD7B43" w:rsidRDefault="00CD7B43" w:rsidP="00CD7B43">
      <w:pPr>
        <w:tabs>
          <w:tab w:val="left" w:pos="0"/>
          <w:tab w:val="left" w:pos="528"/>
          <w:tab w:val="left" w:pos="2964"/>
          <w:tab w:val="left" w:pos="5472"/>
          <w:tab w:val="left" w:pos="6264"/>
          <w:tab w:val="left" w:pos="774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64-72 total hours</w:t>
      </w:r>
    </w:p>
    <w:p w:rsidR="00CD7B43" w:rsidRDefault="00CD7B43">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rsid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p>
    <w:p w:rsid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r>
      <w:r>
        <w:rPr>
          <w:rFonts w:ascii="Arial" w:hAnsi="Arial"/>
          <w:u w:val="single"/>
        </w:rPr>
        <w:t>Corequisite</w:t>
      </w:r>
    </w:p>
    <w:p w:rsid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p>
    <w:p w:rsidR="00C80E1B" w:rsidRP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r>
      <w:r>
        <w:rPr>
          <w:rFonts w:ascii="Arial" w:hAnsi="Arial"/>
          <w:u w:val="single"/>
        </w:rPr>
        <w:t>Recommended Preparation</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Presentation of the official singles and doubles games, including the six basic strokes, footwork, strategy and etiquette.  Students will also learn the fundamental principles of physical fitness and their impact on life-long health and wellness.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t>The student will:</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Demonstrate proficiency in the basic skills of badminton.</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Appraise and select appropriate strategies in game situations.</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c.</w:t>
      </w:r>
      <w:r>
        <w:rPr>
          <w:rFonts w:ascii="Arial" w:hAnsi="Arial"/>
        </w:rPr>
        <w:tab/>
        <w:t>Demonstrate knowledge of the rules of both singles and doubles.</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d.</w:t>
      </w:r>
      <w:r>
        <w:rPr>
          <w:rFonts w:ascii="Arial" w:hAnsi="Arial"/>
        </w:rPr>
        <w:tab/>
        <w:t>Evaluate the merits of badminton relative to the development and maintenance of physical fitness.</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e.</w:t>
      </w:r>
      <w:r>
        <w:rPr>
          <w:rFonts w:ascii="Arial" w:hAnsi="Arial"/>
        </w:rPr>
        <w:tab/>
        <w:t>Demonstrate knowledge of the principles of physical fitness as well as healthy life-style choices and evaluate their impact on an individual's health and well- being.</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5.</w:t>
      </w:r>
      <w:r>
        <w:rPr>
          <w:rFonts w:ascii="Arial" w:hAnsi="Arial"/>
        </w:rPr>
        <w:tab/>
      </w:r>
      <w:r>
        <w:rPr>
          <w:rFonts w:ascii="Arial" w:hAnsi="Arial"/>
          <w:u w:val="single"/>
        </w:rPr>
        <w:t>Instructional Facilities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t>a.</w:t>
      </w:r>
      <w:r>
        <w:rPr>
          <w:rFonts w:ascii="Arial" w:hAnsi="Arial"/>
        </w:rPr>
        <w:tab/>
        <w:t>Indoor badminton courts with nets.</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Badminton rackets and shuttlecocks.</w:t>
      </w:r>
    </w:p>
    <w:p w:rsidR="00E41158" w:rsidRPr="00AF105A" w:rsidRDefault="00E41158">
      <w:pPr>
        <w:tabs>
          <w:tab w:val="left" w:pos="0"/>
          <w:tab w:val="left" w:pos="588"/>
          <w:tab w:val="left" w:pos="1056"/>
          <w:tab w:val="left" w:pos="1488"/>
          <w:tab w:val="left" w:pos="1776"/>
          <w:tab w:val="left" w:pos="2160"/>
        </w:tabs>
        <w:suppressAutoHyphens/>
        <w:spacing w:line="240" w:lineRule="atLeast"/>
        <w:ind w:left="588" w:hanging="588"/>
        <w:rPr>
          <w:rFonts w:ascii="Arial" w:hAnsi="Arial"/>
          <w:b/>
        </w:rPr>
      </w:pPr>
      <w:r>
        <w:rPr>
          <w:rFonts w:ascii="Arial" w:hAnsi="Arial"/>
        </w:rPr>
        <w:tab/>
      </w:r>
      <w:r w:rsidRPr="00AF105A">
        <w:rPr>
          <w:rFonts w:ascii="Arial" w:hAnsi="Arial"/>
          <w:b/>
        </w:rPr>
        <w:t xml:space="preserve">c.      </w:t>
      </w:r>
      <w:r w:rsidRPr="00CD7B43">
        <w:rPr>
          <w:rFonts w:ascii="Arial" w:hAnsi="Arial"/>
        </w:rPr>
        <w:t>White board.</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Court shoes.</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Appropriate exercise attire.</w:t>
      </w:r>
    </w:p>
    <w:p w:rsidR="00E41158" w:rsidRPr="00CD7B43" w:rsidRDefault="00E41158">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r>
      <w:r w:rsidRPr="00AF105A">
        <w:rPr>
          <w:rFonts w:ascii="Arial" w:hAnsi="Arial"/>
          <w:b/>
        </w:rPr>
        <w:t xml:space="preserve">c.      </w:t>
      </w:r>
      <w:r w:rsidRPr="00CD7B43">
        <w:rPr>
          <w:rFonts w:ascii="Arial" w:hAnsi="Arial"/>
        </w:rPr>
        <w:t>Grade</w:t>
      </w:r>
      <w:r w:rsidR="007B5D14">
        <w:rPr>
          <w:rFonts w:ascii="Arial" w:hAnsi="Arial"/>
        </w:rPr>
        <w:t xml:space="preserve"> </w:t>
      </w:r>
      <w:r w:rsidRPr="00CD7B43">
        <w:rPr>
          <w:rFonts w:ascii="Arial" w:hAnsi="Arial"/>
        </w:rPr>
        <w:t>forms for exams and quizzes.</w:t>
      </w:r>
    </w:p>
    <w:p w:rsidR="006B5F58" w:rsidRPr="00CD7B43" w:rsidRDefault="006B5F58">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sidRPr="00CD7B43">
        <w:rPr>
          <w:rFonts w:ascii="Arial" w:hAnsi="Arial"/>
        </w:rPr>
        <w:tab/>
        <w:t>d.</w:t>
      </w:r>
      <w:r w:rsidRPr="00CD7B43">
        <w:rPr>
          <w:rFonts w:ascii="Arial" w:hAnsi="Arial"/>
        </w:rPr>
        <w:tab/>
        <w:t>Internet access</w:t>
      </w:r>
    </w:p>
    <w:p w:rsidR="007E357B" w:rsidRPr="00AF105A"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B44560"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w:t>
      </w:r>
    </w:p>
    <w:p w:rsidR="00B44560" w:rsidRDefault="00B44560" w:rsidP="00B44560">
      <w:pPr>
        <w:tabs>
          <w:tab w:val="right" w:pos="10080"/>
        </w:tabs>
        <w:suppressAutoHyphens/>
        <w:spacing w:line="240" w:lineRule="atLeast"/>
        <w:rPr>
          <w:rFonts w:ascii="Arial" w:hAnsi="Arial"/>
        </w:rPr>
      </w:pPr>
      <w:r>
        <w:rPr>
          <w:rFonts w:ascii="Arial" w:hAnsi="Arial"/>
          <w:u w:val="single"/>
        </w:rPr>
        <w:lastRenderedPageBreak/>
        <w:t>EXERCISE SCIENCE 060A – BEGINNING BADMINTON</w:t>
      </w:r>
      <w:r>
        <w:rPr>
          <w:rFonts w:ascii="Arial" w:hAnsi="Arial"/>
        </w:rPr>
        <w:tab/>
        <w:t>page 2</w:t>
      </w:r>
    </w:p>
    <w:p w:rsidR="00B44560" w:rsidRDefault="00B44560">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7.</w:t>
      </w:r>
      <w:r>
        <w:rPr>
          <w:rFonts w:ascii="Arial" w:hAnsi="Arial"/>
        </w:rPr>
        <w:tab/>
      </w:r>
      <w:r>
        <w:rPr>
          <w:rFonts w:ascii="Arial" w:hAnsi="Arial"/>
          <w:u w:val="single"/>
        </w:rPr>
        <w:t>Course Content</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Basic strokes in both forehand and backhand.</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b.</w:t>
      </w:r>
      <w:r>
        <w:rPr>
          <w:rFonts w:ascii="Arial" w:hAnsi="Arial"/>
        </w:rPr>
        <w:tab/>
        <w:t>Scoring and rules of play.</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c.</w:t>
      </w:r>
      <w:r>
        <w:rPr>
          <w:rFonts w:ascii="Arial" w:hAnsi="Arial"/>
        </w:rPr>
        <w:tab/>
        <w:t>Basic strategies.</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d.</w:t>
      </w:r>
      <w:r>
        <w:rPr>
          <w:rFonts w:ascii="Arial" w:hAnsi="Arial"/>
        </w:rPr>
        <w:tab/>
        <w:t>Round robin and/or ladder tournament play.</w:t>
      </w: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e.</w:t>
      </w:r>
      <w:r>
        <w:rPr>
          <w:rFonts w:ascii="Arial" w:hAnsi="Arial"/>
        </w:rPr>
        <w:tab/>
        <w:t>Lecture/discussion on the parameters of physical fitness as well as healthy lifestyle choices and their implications to life-long health and well-being.</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8.</w:t>
      </w:r>
      <w:r>
        <w:rPr>
          <w:rFonts w:ascii="Arial" w:hAnsi="Arial"/>
        </w:rPr>
        <w:tab/>
      </w:r>
      <w:r>
        <w:rPr>
          <w:rFonts w:ascii="Arial" w:hAnsi="Arial"/>
          <w:u w:val="single"/>
        </w:rPr>
        <w:t>Method of Instruction</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Lecture/demonstration.</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Individual and group practice.</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c.</w:t>
      </w:r>
      <w:r>
        <w:rPr>
          <w:rFonts w:ascii="Arial" w:hAnsi="Arial"/>
        </w:rPr>
        <w:tab/>
        <w:t>Specific drills for skill development.</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d.</w:t>
      </w:r>
      <w:r>
        <w:rPr>
          <w:rFonts w:ascii="Arial" w:hAnsi="Arial"/>
        </w:rPr>
        <w:tab/>
        <w:t>Films and videotape.</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e.</w:t>
      </w:r>
      <w:r>
        <w:rPr>
          <w:rFonts w:ascii="Arial" w:hAnsi="Arial"/>
        </w:rPr>
        <w:tab/>
        <w:t>Tournament competition.</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f.</w:t>
      </w:r>
      <w:r>
        <w:rPr>
          <w:rFonts w:ascii="Arial" w:hAnsi="Arial"/>
        </w:rPr>
        <w:tab/>
        <w:t>Lecture/discussion regarding physical fitness and life-long health.</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Daily observation of skill development.</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Objective practical skills evaluation.</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c.</w:t>
      </w:r>
      <w:r>
        <w:rPr>
          <w:rFonts w:ascii="Arial" w:hAnsi="Arial"/>
        </w:rPr>
        <w:tab/>
        <w:t>Written final exam.</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d.</w:t>
      </w:r>
      <w:r>
        <w:rPr>
          <w:rFonts w:ascii="Arial" w:hAnsi="Arial"/>
        </w:rPr>
        <w:tab/>
        <w:t>Class participation.</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e.</w:t>
      </w:r>
      <w:r>
        <w:rPr>
          <w:rFonts w:ascii="Arial" w:hAnsi="Arial"/>
        </w:rPr>
        <w:tab/>
        <w:t>Outside assignments.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10.</w:t>
      </w:r>
      <w:r>
        <w:rPr>
          <w:rFonts w:ascii="Arial" w:hAnsi="Arial"/>
        </w:rPr>
        <w:tab/>
      </w:r>
      <w:r>
        <w:rPr>
          <w:rFonts w:ascii="Arial" w:hAnsi="Arial"/>
          <w:u w:val="single"/>
        </w:rPr>
        <w:t>Outside Class Assignments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ab/>
        <w:t>a.</w:t>
      </w:r>
      <w:r>
        <w:rPr>
          <w:rFonts w:ascii="Arial" w:hAnsi="Arial"/>
        </w:rPr>
        <w:tab/>
        <w:t>Inclusion of at least one additional day of prescribed exercise to meet minimum frequency standards needed to gain fitness.</w:t>
      </w:r>
    </w:p>
    <w:p w:rsidR="007E357B" w:rsidRDefault="007E357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b.</w:t>
      </w:r>
      <w:r>
        <w:rPr>
          <w:rFonts w:ascii="Arial" w:hAnsi="Arial"/>
        </w:rPr>
        <w:tab/>
        <w:t>Reading and/or written projects as assigned.</w:t>
      </w:r>
    </w:p>
    <w:p w:rsidR="007E357B" w:rsidRDefault="007E357B">
      <w:pPr>
        <w:tabs>
          <w:tab w:val="left" w:pos="630"/>
          <w:tab w:val="left" w:pos="1080"/>
        </w:tabs>
        <w:rPr>
          <w:rFonts w:ascii="Times New Roman" w:hAnsi="Times New Roman"/>
        </w:rPr>
      </w:pPr>
      <w:r>
        <w:rPr>
          <w:rFonts w:ascii="Arial" w:hAnsi="Arial"/>
        </w:rPr>
        <w:tab/>
        <w:t>c.</w:t>
      </w:r>
      <w:r>
        <w:rPr>
          <w:rFonts w:ascii="Arial" w:hAnsi="Arial"/>
        </w:rPr>
        <w:tab/>
        <w:t>At least 1-2 hours per week in reading assignments and/or practice.</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11.</w:t>
      </w:r>
      <w:r>
        <w:rPr>
          <w:rFonts w:ascii="Arial" w:hAnsi="Arial"/>
        </w:rPr>
        <w:tab/>
      </w:r>
      <w:r>
        <w:rPr>
          <w:rFonts w:ascii="Arial" w:hAnsi="Arial"/>
          <w:u w:val="single"/>
        </w:rPr>
        <w:t>Texts</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t>a.</w:t>
      </w:r>
      <w:r>
        <w:rPr>
          <w:rFonts w:ascii="Arial" w:hAnsi="Arial"/>
        </w:rPr>
        <w:tab/>
        <w:t>Required Text(s):</w:t>
      </w:r>
    </w:p>
    <w:p w:rsidR="007E357B" w:rsidRPr="00A47D59" w:rsidRDefault="007E357B">
      <w:pPr>
        <w:tabs>
          <w:tab w:val="left" w:pos="0"/>
          <w:tab w:val="left" w:pos="588"/>
          <w:tab w:val="left" w:pos="1056"/>
          <w:tab w:val="left" w:pos="1488"/>
          <w:tab w:val="left" w:pos="1776"/>
          <w:tab w:val="left" w:pos="2160"/>
        </w:tabs>
        <w:suppressAutoHyphens/>
        <w:spacing w:line="240" w:lineRule="atLeast"/>
        <w:ind w:left="1488" w:hanging="1488"/>
        <w:rPr>
          <w:rFonts w:ascii="Arial" w:hAnsi="Arial" w:cs="Arial"/>
          <w:b/>
          <w:u w:val="single"/>
        </w:rPr>
      </w:pPr>
      <w:r>
        <w:rPr>
          <w:rFonts w:ascii="Arial" w:hAnsi="Arial"/>
        </w:rPr>
        <w:tab/>
      </w:r>
      <w:r>
        <w:rPr>
          <w:rFonts w:ascii="Arial" w:hAnsi="Arial"/>
        </w:rPr>
        <w:tab/>
        <w:t>(1</w:t>
      </w:r>
      <w:r>
        <w:rPr>
          <w:rFonts w:ascii="Arial" w:hAnsi="Arial" w:cs="Arial"/>
        </w:rPr>
        <w:t>)</w:t>
      </w:r>
      <w:r>
        <w:rPr>
          <w:rFonts w:ascii="Arial" w:hAnsi="Arial" w:cs="Arial"/>
        </w:rPr>
        <w:tab/>
        <w:t xml:space="preserve">Exercise Science and Wellness Department.  </w:t>
      </w:r>
      <w:r w:rsidRPr="00CD7B43">
        <w:rPr>
          <w:rFonts w:ascii="Arial" w:hAnsi="Arial" w:cs="Arial"/>
          <w:i/>
        </w:rPr>
        <w:t>The Way to a Long and Healthy Life</w:t>
      </w:r>
      <w:r>
        <w:rPr>
          <w:rFonts w:ascii="Arial" w:hAnsi="Arial" w:cs="Arial"/>
        </w:rPr>
        <w:t xml:space="preserve">.  El Cajon, CA: Grossmont College, </w:t>
      </w:r>
      <w:r w:rsidR="006B5F58" w:rsidRPr="00CD7B43">
        <w:rPr>
          <w:rFonts w:ascii="Arial" w:hAnsi="Arial" w:cs="Arial"/>
        </w:rPr>
        <w:t>6</w:t>
      </w:r>
      <w:r w:rsidR="006B5F58" w:rsidRPr="00CD7B43">
        <w:rPr>
          <w:rFonts w:ascii="Arial" w:hAnsi="Arial" w:cs="Arial"/>
          <w:vertAlign w:val="superscript"/>
        </w:rPr>
        <w:t>th</w:t>
      </w:r>
      <w:r w:rsidR="006B5F58" w:rsidRPr="00CD7B43">
        <w:rPr>
          <w:rFonts w:ascii="Arial" w:hAnsi="Arial" w:cs="Arial"/>
        </w:rPr>
        <w:t xml:space="preserve"> edition, 2012</w:t>
      </w:r>
      <w:r w:rsidR="006B5F58" w:rsidRPr="00CD7B43">
        <w:rPr>
          <w:rFonts w:ascii="Arial" w:hAnsi="Arial" w:cs="Arial"/>
          <w:u w:val="single"/>
        </w:rPr>
        <w:t>.</w:t>
      </w:r>
    </w:p>
    <w:p w:rsidR="00AF105A" w:rsidRPr="00CD7B43" w:rsidRDefault="007E357B" w:rsidP="00B44560">
      <w:pPr>
        <w:tabs>
          <w:tab w:val="left" w:pos="0"/>
          <w:tab w:val="left" w:pos="444"/>
          <w:tab w:val="left" w:pos="1080"/>
          <w:tab w:val="left" w:pos="1530"/>
          <w:tab w:val="left" w:pos="1776"/>
          <w:tab w:val="left" w:pos="2160"/>
        </w:tabs>
        <w:suppressAutoHyphens/>
        <w:spacing w:line="240" w:lineRule="exact"/>
        <w:ind w:left="1344" w:hanging="1344"/>
        <w:rPr>
          <w:rFonts w:ascii="Arial" w:hAnsi="Arial"/>
        </w:rPr>
      </w:pPr>
      <w:r w:rsidRPr="00AF105A">
        <w:rPr>
          <w:rFonts w:ascii="Arial" w:hAnsi="Arial"/>
          <w:b/>
        </w:rPr>
        <w:tab/>
      </w:r>
      <w:r w:rsidRPr="00AF105A">
        <w:rPr>
          <w:rFonts w:ascii="Arial" w:hAnsi="Arial"/>
          <w:b/>
        </w:rPr>
        <w:tab/>
      </w:r>
      <w:r w:rsidRPr="00CD7B43">
        <w:rPr>
          <w:rFonts w:ascii="Arial" w:hAnsi="Arial"/>
        </w:rPr>
        <w:t>(2)</w:t>
      </w:r>
      <w:r w:rsidRPr="00CD7B43">
        <w:rPr>
          <w:rFonts w:ascii="Arial" w:hAnsi="Arial"/>
        </w:rPr>
        <w:tab/>
      </w:r>
      <w:r w:rsidR="00B44560" w:rsidRPr="00CD7B43">
        <w:rPr>
          <w:rFonts w:ascii="Arial" w:hAnsi="Arial"/>
        </w:rPr>
        <w:tab/>
      </w:r>
      <w:r w:rsidR="00AF105A" w:rsidRPr="00CD7B43">
        <w:rPr>
          <w:rFonts w:ascii="Arial" w:hAnsi="Arial"/>
          <w:lang w:val="fr-FR"/>
        </w:rPr>
        <w:t xml:space="preserve">Grice, Tony.  </w:t>
      </w:r>
      <w:r w:rsidR="00AF105A" w:rsidRPr="00CD7B43">
        <w:rPr>
          <w:rFonts w:ascii="Arial" w:hAnsi="Arial"/>
          <w:i/>
        </w:rPr>
        <w:t>Badminton</w:t>
      </w:r>
      <w:r w:rsidR="00AF105A" w:rsidRPr="00CD7B43">
        <w:rPr>
          <w:rFonts w:ascii="Arial" w:hAnsi="Arial"/>
          <w:u w:val="single"/>
        </w:rPr>
        <w:t>.</w:t>
      </w:r>
      <w:r w:rsidR="00AF105A" w:rsidRPr="00CD7B43">
        <w:rPr>
          <w:rFonts w:ascii="Arial" w:hAnsi="Arial"/>
        </w:rPr>
        <w:t xml:space="preserve">   Champaign, Ill.: Human Kinetics, 2008.</w:t>
      </w:r>
    </w:p>
    <w:p w:rsidR="007E357B" w:rsidRDefault="007E357B" w:rsidP="00AF105A">
      <w:pPr>
        <w:tabs>
          <w:tab w:val="left" w:pos="0"/>
          <w:tab w:val="left" w:pos="588"/>
          <w:tab w:val="left" w:pos="1056"/>
          <w:tab w:val="left" w:pos="1488"/>
          <w:tab w:val="left" w:pos="2160"/>
        </w:tabs>
        <w:suppressAutoHyphens/>
        <w:spacing w:line="240" w:lineRule="atLeast"/>
        <w:ind w:left="1530" w:hanging="1530"/>
        <w:rPr>
          <w:rFonts w:ascii="Arial" w:hAnsi="Arial"/>
        </w:rPr>
      </w:pPr>
      <w:r>
        <w:rPr>
          <w:rFonts w:ascii="Arial" w:hAnsi="Arial"/>
        </w:rPr>
        <w:tab/>
        <w:t>b.</w:t>
      </w:r>
      <w:r>
        <w:rPr>
          <w:rFonts w:ascii="Arial" w:hAnsi="Arial"/>
        </w:rPr>
        <w:tab/>
        <w:t>Supplementary texts and workbooks:</w:t>
      </w:r>
    </w:p>
    <w:p w:rsidR="007E357B" w:rsidRDefault="00E14577">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r>
      <w:r>
        <w:rPr>
          <w:rFonts w:ascii="Arial" w:hAnsi="Arial"/>
        </w:rPr>
        <w:tab/>
      </w:r>
      <w:r w:rsidR="007E357B">
        <w:rPr>
          <w:rFonts w:ascii="Arial" w:hAnsi="Arial"/>
        </w:rPr>
        <w:t>Instructor's materials.</w:t>
      </w:r>
    </w:p>
    <w:p w:rsidR="00AF105A" w:rsidRDefault="00AF105A" w:rsidP="00E14577">
      <w:pPr>
        <w:tabs>
          <w:tab w:val="left" w:pos="0"/>
          <w:tab w:val="left" w:pos="720"/>
          <w:tab w:val="left" w:pos="900"/>
          <w:tab w:val="left" w:pos="1260"/>
          <w:tab w:val="left" w:pos="1620"/>
          <w:tab w:val="left" w:pos="1980"/>
        </w:tabs>
        <w:suppressAutoHyphens/>
        <w:spacing w:line="240" w:lineRule="atLeast"/>
        <w:ind w:left="900" w:hanging="270"/>
        <w:rPr>
          <w:rFonts w:ascii="Arial" w:hAnsi="Arial"/>
          <w:u w:val="single"/>
        </w:rPr>
      </w:pPr>
    </w:p>
    <w:p w:rsidR="00D22AED" w:rsidRPr="001E3A68" w:rsidRDefault="00D22AED" w:rsidP="00E14577">
      <w:pPr>
        <w:tabs>
          <w:tab w:val="left" w:pos="0"/>
          <w:tab w:val="left" w:pos="720"/>
          <w:tab w:val="left" w:pos="900"/>
          <w:tab w:val="left" w:pos="1260"/>
          <w:tab w:val="left" w:pos="1620"/>
          <w:tab w:val="left" w:pos="1980"/>
        </w:tabs>
        <w:suppressAutoHyphens/>
        <w:spacing w:line="240" w:lineRule="atLeast"/>
        <w:ind w:left="900" w:hanging="270"/>
        <w:rPr>
          <w:rFonts w:ascii="Arial" w:hAnsi="Arial"/>
          <w:u w:val="single"/>
        </w:rPr>
      </w:pPr>
      <w:r w:rsidRPr="00B02B8F">
        <w:rPr>
          <w:rFonts w:ascii="Arial" w:hAnsi="Arial"/>
          <w:u w:val="single"/>
        </w:rPr>
        <w:t>Addendum: Student Learning Outcomes</w:t>
      </w:r>
    </w:p>
    <w:p w:rsidR="00D22AED" w:rsidRDefault="00D22AED" w:rsidP="00D22AED">
      <w:pPr>
        <w:rPr>
          <w:rFonts w:ascii="Arial" w:hAnsi="Arial" w:cs="Arial"/>
        </w:rPr>
      </w:pPr>
    </w:p>
    <w:p w:rsidR="00D22AED" w:rsidRPr="00182E2A" w:rsidRDefault="00D22AED" w:rsidP="00D22AED">
      <w:pPr>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D22AED" w:rsidRPr="00182E2A" w:rsidRDefault="00D22AED" w:rsidP="00E14577">
      <w:pPr>
        <w:widowControl/>
        <w:numPr>
          <w:ilvl w:val="1"/>
          <w:numId w:val="1"/>
        </w:numPr>
        <w:tabs>
          <w:tab w:val="left" w:pos="1080"/>
        </w:tabs>
        <w:ind w:left="1080"/>
        <w:rPr>
          <w:rFonts w:ascii="Arial" w:hAnsi="Arial" w:cs="Arial"/>
        </w:rPr>
      </w:pPr>
      <w:r w:rsidRPr="00182E2A">
        <w:rPr>
          <w:rFonts w:ascii="Arial" w:hAnsi="Arial" w:cs="Arial"/>
        </w:rPr>
        <w:t>Demonstrate knowledge, skills and appreciation of badminton at the beginning level.</w:t>
      </w:r>
    </w:p>
    <w:p w:rsidR="00D22AED" w:rsidRPr="00182E2A" w:rsidRDefault="00D22AED" w:rsidP="00E14577">
      <w:pPr>
        <w:widowControl/>
        <w:numPr>
          <w:ilvl w:val="1"/>
          <w:numId w:val="1"/>
        </w:numPr>
        <w:tabs>
          <w:tab w:val="left" w:pos="1080"/>
        </w:tabs>
        <w:ind w:left="1080"/>
        <w:rPr>
          <w:rFonts w:ascii="Arial" w:hAnsi="Arial" w:cs="Arial"/>
        </w:rPr>
      </w:pPr>
      <w:r w:rsidRPr="00182E2A">
        <w:rPr>
          <w:rFonts w:ascii="Arial" w:hAnsi="Arial" w:cs="Arial"/>
        </w:rPr>
        <w:t>Identify the basic principles for maintaining an active and healthy life.</w:t>
      </w:r>
    </w:p>
    <w:p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rsidR="007E357B" w:rsidRDefault="00D21C8F">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Date approved by the Governing Board:</w:t>
      </w:r>
      <w:r w:rsidR="00CD7B43">
        <w:rPr>
          <w:rFonts w:ascii="Arial" w:hAnsi="Arial"/>
        </w:rPr>
        <w:t xml:space="preserve">  December 20, 2013</w:t>
      </w:r>
    </w:p>
    <w:sectPr w:rsidR="007E357B" w:rsidSect="00CD7B43">
      <w:endnotePr>
        <w:numFmt w:val="decimal"/>
      </w:endnotePr>
      <w:pgSz w:w="12240" w:h="15840"/>
      <w:pgMar w:top="1080" w:right="864" w:bottom="1080"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A0" w:rsidRDefault="006E19A0">
      <w:pPr>
        <w:spacing w:line="20" w:lineRule="exact"/>
        <w:rPr>
          <w:sz w:val="24"/>
        </w:rPr>
      </w:pPr>
    </w:p>
  </w:endnote>
  <w:endnote w:type="continuationSeparator" w:id="0">
    <w:p w:rsidR="006E19A0" w:rsidRDefault="006E19A0">
      <w:r>
        <w:rPr>
          <w:sz w:val="24"/>
        </w:rPr>
        <w:t xml:space="preserve"> </w:t>
      </w:r>
    </w:p>
  </w:endnote>
  <w:endnote w:type="continuationNotice" w:id="1">
    <w:p w:rsidR="006E19A0" w:rsidRDefault="006E19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A0" w:rsidRDefault="006E19A0">
      <w:r>
        <w:rPr>
          <w:sz w:val="24"/>
        </w:rPr>
        <w:separator/>
      </w:r>
    </w:p>
  </w:footnote>
  <w:footnote w:type="continuationSeparator" w:id="0">
    <w:p w:rsidR="006E19A0" w:rsidRDefault="006E1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060B1"/>
    <w:multiLevelType w:val="hybridMultilevel"/>
    <w:tmpl w:val="3CB667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3E"/>
    <w:rsid w:val="000816A2"/>
    <w:rsid w:val="00214A6F"/>
    <w:rsid w:val="00262B78"/>
    <w:rsid w:val="002C4729"/>
    <w:rsid w:val="004B3F69"/>
    <w:rsid w:val="005A3550"/>
    <w:rsid w:val="006B5F58"/>
    <w:rsid w:val="006C082E"/>
    <w:rsid w:val="006E19A0"/>
    <w:rsid w:val="007B5D14"/>
    <w:rsid w:val="007C26D7"/>
    <w:rsid w:val="007E357B"/>
    <w:rsid w:val="007E471A"/>
    <w:rsid w:val="00821FF4"/>
    <w:rsid w:val="0083114D"/>
    <w:rsid w:val="008852B0"/>
    <w:rsid w:val="00913F28"/>
    <w:rsid w:val="00A47D59"/>
    <w:rsid w:val="00AF105A"/>
    <w:rsid w:val="00B44560"/>
    <w:rsid w:val="00BE7364"/>
    <w:rsid w:val="00C80E1B"/>
    <w:rsid w:val="00CD7B43"/>
    <w:rsid w:val="00D21C8F"/>
    <w:rsid w:val="00D22AED"/>
    <w:rsid w:val="00E14577"/>
    <w:rsid w:val="00E41158"/>
    <w:rsid w:val="00E6633E"/>
    <w:rsid w:val="00F24452"/>
    <w:rsid w:val="00F4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AB0F335-F04A-4BA9-B5CD-087E4363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913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Guiette</dc:creator>
  <cp:lastModifiedBy>Marsha Raybourn</cp:lastModifiedBy>
  <cp:revision>6</cp:revision>
  <cp:lastPrinted>2003-04-16T15:24:00Z</cp:lastPrinted>
  <dcterms:created xsi:type="dcterms:W3CDTF">2019-02-23T18:43:00Z</dcterms:created>
  <dcterms:modified xsi:type="dcterms:W3CDTF">2019-06-06T23:17:00Z</dcterms:modified>
</cp:coreProperties>
</file>