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Pr="006A6D9C" w:rsidRDefault="000D392A">
      <w:pPr>
        <w:tabs>
          <w:tab w:val="center" w:pos="5040"/>
        </w:tabs>
        <w:suppressAutoHyphens/>
        <w:spacing w:line="240" w:lineRule="atLeast"/>
        <w:rPr>
          <w:rFonts w:ascii="Arial" w:hAnsi="Arial"/>
        </w:rPr>
      </w:pPr>
      <w:r w:rsidRPr="006A6D9C">
        <w:rPr>
          <w:rFonts w:ascii="Arial" w:hAnsi="Arial"/>
        </w:rPr>
        <w:tab/>
        <w:t>GROSSMONT COLLEGE</w:t>
      </w:r>
    </w:p>
    <w:p w:rsidR="000D392A" w:rsidRPr="006A6D9C" w:rsidRDefault="000D392A">
      <w:pPr>
        <w:tabs>
          <w:tab w:val="left" w:pos="0"/>
        </w:tabs>
        <w:suppressAutoHyphens/>
        <w:spacing w:line="240" w:lineRule="atLeast"/>
        <w:rPr>
          <w:rFonts w:ascii="Arial" w:hAnsi="Arial"/>
        </w:rPr>
      </w:pPr>
    </w:p>
    <w:p w:rsidR="000D392A" w:rsidRPr="006A6D9C" w:rsidRDefault="000D392A">
      <w:pPr>
        <w:tabs>
          <w:tab w:val="center" w:pos="5040"/>
        </w:tabs>
        <w:suppressAutoHyphens/>
        <w:spacing w:line="240" w:lineRule="atLeast"/>
        <w:rPr>
          <w:rFonts w:ascii="Arial" w:hAnsi="Arial"/>
        </w:rPr>
      </w:pPr>
      <w:r w:rsidRPr="006A6D9C">
        <w:rPr>
          <w:rFonts w:ascii="Arial" w:hAnsi="Arial"/>
        </w:rPr>
        <w:tab/>
      </w:r>
      <w:r w:rsidR="00530619" w:rsidRPr="00530619">
        <w:rPr>
          <w:rFonts w:ascii="Arial" w:hAnsi="Arial"/>
          <w:u w:val="single"/>
        </w:rPr>
        <w:t xml:space="preserve">Official </w:t>
      </w:r>
      <w:r w:rsidRPr="00530619">
        <w:rPr>
          <w:rFonts w:ascii="Arial" w:hAnsi="Arial"/>
          <w:u w:val="single"/>
        </w:rPr>
        <w:t>C</w:t>
      </w:r>
      <w:r w:rsidRPr="006A6D9C">
        <w:rPr>
          <w:rFonts w:ascii="Arial" w:hAnsi="Arial"/>
          <w:u w:val="single"/>
        </w:rPr>
        <w:t>ourse Outline</w:t>
      </w:r>
    </w:p>
    <w:p w:rsidR="000D392A" w:rsidRPr="006A6D9C" w:rsidRDefault="000D392A">
      <w:pPr>
        <w:tabs>
          <w:tab w:val="left" w:pos="0"/>
        </w:tabs>
        <w:suppressAutoHyphens/>
        <w:spacing w:line="240" w:lineRule="atLeast"/>
        <w:rPr>
          <w:rFonts w:ascii="Arial" w:hAnsi="Arial"/>
        </w:rPr>
      </w:pPr>
    </w:p>
    <w:p w:rsidR="000D392A" w:rsidRPr="006A6D9C" w:rsidRDefault="000D392A">
      <w:pPr>
        <w:tabs>
          <w:tab w:val="left" w:pos="0"/>
          <w:tab w:val="right" w:pos="9990"/>
        </w:tabs>
        <w:suppressAutoHyphens/>
        <w:spacing w:line="240" w:lineRule="atLeast"/>
        <w:rPr>
          <w:rFonts w:ascii="Arial" w:hAnsi="Arial"/>
          <w:u w:val="single"/>
        </w:rPr>
      </w:pPr>
    </w:p>
    <w:p w:rsidR="000D392A" w:rsidRPr="006A6D9C" w:rsidRDefault="00E55297">
      <w:pPr>
        <w:tabs>
          <w:tab w:val="left" w:pos="0"/>
          <w:tab w:val="right" w:pos="9990"/>
        </w:tabs>
        <w:suppressAutoHyphens/>
        <w:spacing w:line="240" w:lineRule="atLeast"/>
        <w:rPr>
          <w:rFonts w:ascii="Arial" w:hAnsi="Arial"/>
          <w:u w:val="single"/>
        </w:rPr>
      </w:pPr>
      <w:r w:rsidRPr="006A6D9C">
        <w:rPr>
          <w:rFonts w:ascii="Arial" w:hAnsi="Arial"/>
          <w:u w:val="single"/>
        </w:rPr>
        <w:t>ENGLISH 110 – COLLEGE COMPOSITION</w:t>
      </w:r>
    </w:p>
    <w:p w:rsidR="000D392A" w:rsidRPr="006A6D9C"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0D392A" w:rsidRPr="006A6D9C"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6A6D9C">
        <w:rPr>
          <w:rFonts w:ascii="Arial" w:hAnsi="Arial"/>
        </w:rPr>
        <w:t xml:space="preserve"> 1.</w:t>
      </w:r>
      <w:r w:rsidRPr="006A6D9C">
        <w:rPr>
          <w:rFonts w:ascii="Arial" w:hAnsi="Arial"/>
        </w:rPr>
        <w:tab/>
      </w:r>
      <w:r w:rsidRPr="006A6D9C">
        <w:rPr>
          <w:rFonts w:ascii="Arial" w:hAnsi="Arial"/>
          <w:u w:val="single"/>
        </w:rPr>
        <w:t>Course Number</w:t>
      </w:r>
      <w:r w:rsidRPr="006A6D9C">
        <w:rPr>
          <w:rFonts w:ascii="Arial" w:hAnsi="Arial"/>
        </w:rPr>
        <w:tab/>
      </w:r>
      <w:r w:rsidRPr="006A6D9C">
        <w:rPr>
          <w:rFonts w:ascii="Arial" w:hAnsi="Arial"/>
          <w:u w:val="single"/>
        </w:rPr>
        <w:t>Course Title</w:t>
      </w:r>
      <w:r w:rsidRPr="006A6D9C">
        <w:rPr>
          <w:rFonts w:ascii="Arial" w:hAnsi="Arial"/>
        </w:rPr>
        <w:tab/>
      </w:r>
      <w:r w:rsidRPr="006A6D9C">
        <w:rPr>
          <w:rFonts w:ascii="Arial" w:hAnsi="Arial"/>
          <w:u w:val="single"/>
        </w:rPr>
        <w:t>Semester Units</w:t>
      </w:r>
      <w:r w:rsidRPr="006A6D9C">
        <w:rPr>
          <w:rFonts w:ascii="Arial" w:hAnsi="Arial"/>
        </w:rPr>
        <w:tab/>
      </w:r>
      <w:r w:rsidR="00E20254" w:rsidRPr="006A6D9C">
        <w:rPr>
          <w:rFonts w:ascii="Arial" w:hAnsi="Arial"/>
          <w:u w:val="single"/>
        </w:rPr>
        <w:t xml:space="preserve">Semester </w:t>
      </w:r>
      <w:r w:rsidRPr="006A6D9C">
        <w:rPr>
          <w:rFonts w:ascii="Arial" w:hAnsi="Arial"/>
          <w:u w:val="single"/>
        </w:rPr>
        <w:t>Hours</w:t>
      </w:r>
    </w:p>
    <w:p w:rsidR="000D392A" w:rsidRPr="00061F94" w:rsidRDefault="00061F94">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D392A" w:rsidRPr="006A6D9C" w:rsidRDefault="000D392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6A6D9C">
        <w:rPr>
          <w:rFonts w:ascii="Arial" w:hAnsi="Arial"/>
        </w:rPr>
        <w:tab/>
      </w:r>
      <w:r w:rsidR="00E55297" w:rsidRPr="006A6D9C">
        <w:rPr>
          <w:rFonts w:ascii="Arial" w:hAnsi="Arial"/>
        </w:rPr>
        <w:t>ENGL 110</w:t>
      </w:r>
      <w:r w:rsidR="00E55297" w:rsidRPr="006A6D9C">
        <w:rPr>
          <w:rFonts w:ascii="Arial" w:hAnsi="Arial"/>
        </w:rPr>
        <w:tab/>
        <w:t>College Composition</w:t>
      </w:r>
      <w:r w:rsidR="00E55297" w:rsidRPr="006A6D9C">
        <w:rPr>
          <w:rFonts w:ascii="Arial" w:hAnsi="Arial"/>
        </w:rPr>
        <w:tab/>
      </w:r>
      <w:r w:rsidR="00E55297" w:rsidRPr="006A6D9C">
        <w:rPr>
          <w:rFonts w:ascii="Arial" w:hAnsi="Arial"/>
        </w:rPr>
        <w:tab/>
        <w:t>3</w:t>
      </w:r>
      <w:r w:rsidR="00E55297" w:rsidRPr="006A6D9C">
        <w:rPr>
          <w:rFonts w:ascii="Arial" w:hAnsi="Arial"/>
        </w:rPr>
        <w:tab/>
        <w:t>3 hours lecture</w:t>
      </w:r>
      <w:r w:rsidR="00061F94">
        <w:rPr>
          <w:rFonts w:ascii="Arial" w:hAnsi="Arial"/>
        </w:rPr>
        <w:t>: 48-54 hours</w:t>
      </w:r>
    </w:p>
    <w:p w:rsidR="000D392A" w:rsidRDefault="00E2025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r>
      <w:r w:rsidR="00061F94">
        <w:rPr>
          <w:rFonts w:ascii="Arial" w:hAnsi="Arial"/>
        </w:rPr>
        <w:t>96-108 outside-of-class hours</w:t>
      </w:r>
    </w:p>
    <w:p w:rsidR="00061F94" w:rsidRPr="006A6D9C" w:rsidRDefault="00061F9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0D392A" w:rsidRPr="006A6D9C" w:rsidRDefault="000D392A">
      <w:pPr>
        <w:tabs>
          <w:tab w:val="left" w:pos="444"/>
        </w:tabs>
        <w:suppressAutoHyphens/>
        <w:spacing w:line="240" w:lineRule="atLeast"/>
        <w:rPr>
          <w:rFonts w:ascii="Arial" w:hAnsi="Arial"/>
        </w:rPr>
      </w:pPr>
      <w:r w:rsidRPr="006A6D9C">
        <w:rPr>
          <w:rFonts w:ascii="Arial" w:hAnsi="Arial"/>
        </w:rPr>
        <w:t xml:space="preserve"> 2.</w:t>
      </w:r>
      <w:r w:rsidRPr="006A6D9C">
        <w:rPr>
          <w:rFonts w:ascii="Arial" w:hAnsi="Arial"/>
        </w:rPr>
        <w:tab/>
      </w:r>
      <w:r w:rsidRPr="006A6D9C">
        <w:rPr>
          <w:rFonts w:ascii="Arial" w:hAnsi="Arial"/>
          <w:u w:val="single"/>
        </w:rPr>
        <w:t>Course Prerequisites</w:t>
      </w:r>
    </w:p>
    <w:p w:rsidR="000D392A" w:rsidRPr="006A6D9C" w:rsidRDefault="000D392A">
      <w:pPr>
        <w:tabs>
          <w:tab w:val="left" w:pos="444"/>
        </w:tabs>
        <w:suppressAutoHyphens/>
        <w:spacing w:line="240" w:lineRule="atLeast"/>
        <w:rPr>
          <w:rFonts w:ascii="Arial" w:hAnsi="Arial"/>
        </w:rPr>
      </w:pPr>
    </w:p>
    <w:p w:rsidR="000D392A" w:rsidRPr="006A6D9C" w:rsidRDefault="00E55297">
      <w:pPr>
        <w:tabs>
          <w:tab w:val="left" w:pos="444"/>
        </w:tabs>
        <w:suppressAutoHyphens/>
        <w:spacing w:line="240" w:lineRule="atLeast"/>
        <w:ind w:left="444"/>
        <w:rPr>
          <w:rFonts w:ascii="Arial" w:hAnsi="Arial"/>
        </w:rPr>
      </w:pPr>
      <w:r w:rsidRPr="006A6D9C">
        <w:rPr>
          <w:rFonts w:ascii="Arial" w:hAnsi="Arial"/>
        </w:rPr>
        <w:t xml:space="preserve">A </w:t>
      </w:r>
      <w:r w:rsidR="00970927" w:rsidRPr="006A6D9C">
        <w:rPr>
          <w:rFonts w:ascii="Arial" w:hAnsi="Arial"/>
        </w:rPr>
        <w:t xml:space="preserve">“C” or </w:t>
      </w:r>
      <w:r w:rsidR="00852ACD" w:rsidRPr="006A6D9C">
        <w:rPr>
          <w:rFonts w:ascii="Arial" w:hAnsi="Arial"/>
        </w:rPr>
        <w:t xml:space="preserve"> higher or </w:t>
      </w:r>
      <w:r w:rsidR="006D220D" w:rsidRPr="006A6D9C">
        <w:rPr>
          <w:rFonts w:ascii="Arial" w:hAnsi="Arial"/>
        </w:rPr>
        <w:t>“</w:t>
      </w:r>
      <w:r w:rsidR="00A76DE8" w:rsidRPr="006A6D9C">
        <w:rPr>
          <w:rFonts w:ascii="Arial" w:hAnsi="Arial"/>
        </w:rPr>
        <w:t>P</w:t>
      </w:r>
      <w:r w:rsidR="00970927" w:rsidRPr="006A6D9C">
        <w:rPr>
          <w:rFonts w:ascii="Arial" w:hAnsi="Arial"/>
        </w:rPr>
        <w:t>ass</w:t>
      </w:r>
      <w:r w:rsidR="006D220D" w:rsidRPr="006A6D9C">
        <w:rPr>
          <w:rFonts w:ascii="Arial" w:hAnsi="Arial"/>
        </w:rPr>
        <w:t>”</w:t>
      </w:r>
      <w:r w:rsidRPr="006A6D9C">
        <w:rPr>
          <w:rFonts w:ascii="Arial" w:hAnsi="Arial"/>
        </w:rPr>
        <w:t xml:space="preserve"> in English </w:t>
      </w:r>
      <w:r w:rsidR="002B73B4" w:rsidRPr="006A6D9C">
        <w:rPr>
          <w:rFonts w:ascii="Arial" w:hAnsi="Arial"/>
        </w:rPr>
        <w:t>098</w:t>
      </w:r>
      <w:r w:rsidRPr="006A6D9C">
        <w:rPr>
          <w:rFonts w:ascii="Arial" w:hAnsi="Arial"/>
        </w:rPr>
        <w:t xml:space="preserve"> or equivalent or completion of the assessment process with appropriate score for entrance to English 110.</w:t>
      </w:r>
    </w:p>
    <w:p w:rsidR="00B32723" w:rsidRPr="006A6D9C" w:rsidRDefault="00B32723">
      <w:pPr>
        <w:tabs>
          <w:tab w:val="left" w:pos="444"/>
        </w:tabs>
        <w:suppressAutoHyphens/>
        <w:spacing w:line="240" w:lineRule="atLeast"/>
        <w:ind w:left="444"/>
        <w:rPr>
          <w:rFonts w:ascii="Arial" w:hAnsi="Arial"/>
        </w:rPr>
      </w:pPr>
    </w:p>
    <w:p w:rsidR="00B32723" w:rsidRPr="006A6D9C" w:rsidRDefault="00B32723">
      <w:pPr>
        <w:tabs>
          <w:tab w:val="left" w:pos="444"/>
        </w:tabs>
        <w:suppressAutoHyphens/>
        <w:spacing w:line="240" w:lineRule="atLeast"/>
        <w:ind w:left="444"/>
        <w:rPr>
          <w:rFonts w:ascii="Arial" w:hAnsi="Arial"/>
          <w:u w:val="single"/>
        </w:rPr>
      </w:pPr>
      <w:r w:rsidRPr="006A6D9C">
        <w:rPr>
          <w:rFonts w:ascii="Arial" w:hAnsi="Arial"/>
          <w:u w:val="single"/>
        </w:rPr>
        <w:t>Corequisite</w:t>
      </w:r>
    </w:p>
    <w:p w:rsidR="00B32723" w:rsidRPr="006A6D9C" w:rsidRDefault="00B32723">
      <w:pPr>
        <w:tabs>
          <w:tab w:val="left" w:pos="444"/>
        </w:tabs>
        <w:suppressAutoHyphens/>
        <w:spacing w:line="240" w:lineRule="atLeast"/>
        <w:ind w:left="444"/>
        <w:rPr>
          <w:rFonts w:ascii="Arial" w:hAnsi="Arial"/>
          <w:u w:val="single"/>
        </w:rPr>
      </w:pPr>
    </w:p>
    <w:p w:rsidR="00B32723" w:rsidRPr="006A6D9C" w:rsidRDefault="00B32723">
      <w:pPr>
        <w:tabs>
          <w:tab w:val="left" w:pos="444"/>
        </w:tabs>
        <w:suppressAutoHyphens/>
        <w:spacing w:line="240" w:lineRule="atLeast"/>
        <w:ind w:left="444"/>
        <w:rPr>
          <w:rFonts w:ascii="Arial" w:hAnsi="Arial"/>
        </w:rPr>
      </w:pPr>
      <w:r w:rsidRPr="006A6D9C">
        <w:rPr>
          <w:rFonts w:ascii="Arial" w:hAnsi="Arial"/>
        </w:rPr>
        <w:t>None</w:t>
      </w:r>
    </w:p>
    <w:p w:rsidR="000D392A" w:rsidRPr="006A6D9C" w:rsidRDefault="000D392A">
      <w:pPr>
        <w:tabs>
          <w:tab w:val="left" w:pos="444"/>
        </w:tabs>
        <w:suppressAutoHyphens/>
        <w:spacing w:line="240" w:lineRule="atLeast"/>
        <w:rPr>
          <w:rFonts w:ascii="Arial" w:hAnsi="Arial"/>
        </w:rPr>
      </w:pPr>
    </w:p>
    <w:p w:rsidR="000D392A" w:rsidRPr="006A6D9C" w:rsidRDefault="000D392A">
      <w:pPr>
        <w:tabs>
          <w:tab w:val="left" w:pos="444"/>
        </w:tabs>
        <w:suppressAutoHyphens/>
        <w:spacing w:line="240" w:lineRule="atLeast"/>
        <w:rPr>
          <w:rFonts w:ascii="Arial" w:hAnsi="Arial"/>
        </w:rPr>
      </w:pPr>
      <w:r w:rsidRPr="006A6D9C">
        <w:rPr>
          <w:rFonts w:ascii="Arial" w:hAnsi="Arial"/>
        </w:rPr>
        <w:tab/>
      </w:r>
      <w:r w:rsidRPr="006A6D9C">
        <w:rPr>
          <w:rFonts w:ascii="Arial" w:hAnsi="Arial"/>
          <w:u w:val="single"/>
        </w:rPr>
        <w:t>Recommended Preparation</w:t>
      </w:r>
    </w:p>
    <w:p w:rsidR="000D392A" w:rsidRPr="006A6D9C" w:rsidRDefault="000D392A">
      <w:pPr>
        <w:tabs>
          <w:tab w:val="left" w:pos="444"/>
        </w:tabs>
        <w:suppressAutoHyphens/>
        <w:spacing w:line="240" w:lineRule="atLeast"/>
        <w:rPr>
          <w:rFonts w:ascii="Arial" w:hAnsi="Arial"/>
        </w:rPr>
      </w:pPr>
    </w:p>
    <w:p w:rsidR="000D392A" w:rsidRPr="006A6D9C" w:rsidRDefault="000D392A">
      <w:pPr>
        <w:tabs>
          <w:tab w:val="left" w:pos="444"/>
        </w:tabs>
        <w:suppressAutoHyphens/>
        <w:spacing w:line="240" w:lineRule="atLeast"/>
        <w:ind w:left="444" w:hanging="444"/>
        <w:rPr>
          <w:rFonts w:ascii="Arial" w:hAnsi="Arial"/>
        </w:rPr>
      </w:pPr>
      <w:r w:rsidRPr="006A6D9C">
        <w:rPr>
          <w:rFonts w:ascii="Arial" w:hAnsi="Arial"/>
        </w:rPr>
        <w:tab/>
      </w:r>
      <w:r w:rsidR="00E55297" w:rsidRPr="006A6D9C">
        <w:rPr>
          <w:rFonts w:ascii="Arial" w:hAnsi="Arial"/>
        </w:rPr>
        <w:t>None.</w:t>
      </w:r>
    </w:p>
    <w:p w:rsidR="000D392A" w:rsidRPr="006A6D9C" w:rsidRDefault="000D392A">
      <w:pPr>
        <w:tabs>
          <w:tab w:val="left" w:pos="444"/>
        </w:tabs>
        <w:suppressAutoHyphens/>
        <w:spacing w:line="240" w:lineRule="atLeast"/>
        <w:rPr>
          <w:rFonts w:ascii="Arial" w:hAnsi="Arial"/>
        </w:rPr>
      </w:pPr>
    </w:p>
    <w:p w:rsidR="000D392A" w:rsidRPr="006A6D9C" w:rsidRDefault="000D392A">
      <w:pPr>
        <w:tabs>
          <w:tab w:val="left" w:pos="444"/>
        </w:tabs>
        <w:suppressAutoHyphens/>
        <w:spacing w:line="240" w:lineRule="atLeast"/>
        <w:rPr>
          <w:rFonts w:ascii="Arial" w:hAnsi="Arial"/>
        </w:rPr>
      </w:pPr>
      <w:r w:rsidRPr="006A6D9C">
        <w:rPr>
          <w:rFonts w:ascii="Arial" w:hAnsi="Arial"/>
        </w:rPr>
        <w:t xml:space="preserve"> 3.</w:t>
      </w:r>
      <w:r w:rsidRPr="006A6D9C">
        <w:rPr>
          <w:rFonts w:ascii="Arial" w:hAnsi="Arial"/>
        </w:rPr>
        <w:tab/>
      </w:r>
      <w:r w:rsidRPr="006A6D9C">
        <w:rPr>
          <w:rFonts w:ascii="Arial" w:hAnsi="Arial"/>
          <w:u w:val="single"/>
        </w:rPr>
        <w:t>Catalog Description</w:t>
      </w:r>
    </w:p>
    <w:p w:rsidR="000D392A" w:rsidRPr="006A6D9C" w:rsidRDefault="000D392A">
      <w:pPr>
        <w:tabs>
          <w:tab w:val="left" w:pos="444"/>
        </w:tabs>
        <w:suppressAutoHyphens/>
        <w:spacing w:line="240" w:lineRule="atLeast"/>
        <w:rPr>
          <w:rFonts w:ascii="Arial" w:hAnsi="Arial"/>
        </w:rPr>
      </w:pPr>
    </w:p>
    <w:p w:rsidR="000D392A" w:rsidRPr="006A6D9C" w:rsidRDefault="00B632C2">
      <w:pPr>
        <w:tabs>
          <w:tab w:val="left" w:pos="444"/>
        </w:tabs>
        <w:suppressAutoHyphens/>
        <w:spacing w:line="240" w:lineRule="atLeast"/>
        <w:ind w:left="444"/>
        <w:rPr>
          <w:rFonts w:ascii="Arial" w:hAnsi="Arial"/>
        </w:rPr>
      </w:pPr>
      <w:r w:rsidRPr="006A6D9C">
        <w:rPr>
          <w:rFonts w:ascii="Arial" w:hAnsi="Arial"/>
        </w:rPr>
        <w:t xml:space="preserve">English 110 is designed to prepare students for entry into English 120.  Students will practice the writing process by composing essays with an emphasis on effective expression through the study of appropriate skills.  Students will read critically, analyze, and evaluate expository, argumentative, and imaginative writing.  By the end of the course, students will be able to write a position paper by </w:t>
      </w:r>
      <w:r w:rsidR="00FA69A4" w:rsidRPr="006A6D9C">
        <w:rPr>
          <w:rFonts w:ascii="Arial" w:hAnsi="Arial"/>
        </w:rPr>
        <w:t>u</w:t>
      </w:r>
      <w:r w:rsidRPr="006A6D9C">
        <w:rPr>
          <w:rFonts w:ascii="Arial" w:hAnsi="Arial"/>
        </w:rPr>
        <w:t>sing and acknowledging multiple sources.</w:t>
      </w:r>
    </w:p>
    <w:p w:rsidR="000D392A" w:rsidRPr="006A6D9C" w:rsidRDefault="000D392A">
      <w:pPr>
        <w:tabs>
          <w:tab w:val="left" w:pos="444"/>
        </w:tabs>
        <w:suppressAutoHyphens/>
        <w:spacing w:line="240" w:lineRule="atLeast"/>
        <w:ind w:left="444" w:hanging="444"/>
        <w:rPr>
          <w:rFonts w:ascii="Arial" w:hAnsi="Arial"/>
        </w:rPr>
      </w:pPr>
      <w:r w:rsidRPr="006A6D9C">
        <w:rPr>
          <w:rFonts w:ascii="Arial" w:hAnsi="Arial"/>
        </w:rPr>
        <w:tab/>
      </w:r>
    </w:p>
    <w:p w:rsidR="000D392A" w:rsidRPr="006A6D9C" w:rsidRDefault="000D392A" w:rsidP="001C4271">
      <w:pPr>
        <w:tabs>
          <w:tab w:val="left" w:pos="444"/>
        </w:tabs>
        <w:suppressAutoHyphens/>
        <w:spacing w:line="240" w:lineRule="atLeast"/>
        <w:rPr>
          <w:rFonts w:ascii="Arial" w:hAnsi="Arial"/>
          <w:u w:val="single"/>
        </w:rPr>
      </w:pPr>
      <w:r w:rsidRPr="006A6D9C">
        <w:rPr>
          <w:rFonts w:ascii="Arial" w:hAnsi="Arial"/>
        </w:rPr>
        <w:t xml:space="preserve"> 4.</w:t>
      </w:r>
      <w:r w:rsidRPr="006A6D9C">
        <w:rPr>
          <w:rFonts w:ascii="Arial" w:hAnsi="Arial"/>
        </w:rPr>
        <w:tab/>
      </w:r>
      <w:r w:rsidRPr="006A6D9C">
        <w:rPr>
          <w:rFonts w:ascii="Arial" w:hAnsi="Arial"/>
          <w:u w:val="single"/>
        </w:rPr>
        <w:t>Course O</w:t>
      </w:r>
      <w:r w:rsidR="001C4271" w:rsidRPr="006A6D9C">
        <w:rPr>
          <w:rFonts w:ascii="Arial" w:hAnsi="Arial"/>
          <w:u w:val="single"/>
        </w:rPr>
        <w:t>b</w:t>
      </w:r>
      <w:r w:rsidRPr="006A6D9C">
        <w:rPr>
          <w:rFonts w:ascii="Arial" w:hAnsi="Arial"/>
          <w:u w:val="single"/>
        </w:rPr>
        <w:t>jectives</w:t>
      </w:r>
    </w:p>
    <w:p w:rsidR="00AC544A" w:rsidRPr="006A6D9C" w:rsidRDefault="00AC544A">
      <w:pPr>
        <w:tabs>
          <w:tab w:val="left" w:pos="444"/>
        </w:tabs>
        <w:suppressAutoHyphens/>
        <w:spacing w:line="240" w:lineRule="atLeast"/>
        <w:rPr>
          <w:rFonts w:ascii="Arial" w:hAnsi="Arial"/>
          <w:u w:val="single"/>
        </w:rPr>
      </w:pPr>
    </w:p>
    <w:p w:rsidR="00AC544A" w:rsidRPr="006A6D9C" w:rsidRDefault="00AC544A" w:rsidP="00AC544A">
      <w:pPr>
        <w:tabs>
          <w:tab w:val="left" w:pos="444"/>
        </w:tabs>
        <w:suppressAutoHyphens/>
        <w:spacing w:line="240" w:lineRule="atLeast"/>
        <w:rPr>
          <w:rFonts w:ascii="Arial" w:hAnsi="Arial"/>
        </w:rPr>
      </w:pPr>
      <w:r w:rsidRPr="006A6D9C">
        <w:rPr>
          <w:rFonts w:ascii="Arial" w:hAnsi="Arial"/>
        </w:rPr>
        <w:tab/>
        <w:t>The student will:</w:t>
      </w:r>
    </w:p>
    <w:p w:rsidR="004C60EA" w:rsidRPr="006A6D9C" w:rsidRDefault="00AC544A" w:rsidP="00996E4A">
      <w:pPr>
        <w:tabs>
          <w:tab w:val="left" w:pos="444"/>
        </w:tabs>
        <w:suppressAutoHyphens/>
        <w:spacing w:line="240" w:lineRule="atLeast"/>
        <w:rPr>
          <w:rFonts w:ascii="Arial" w:hAnsi="Arial"/>
        </w:rPr>
      </w:pPr>
      <w:r w:rsidRPr="006A6D9C">
        <w:rPr>
          <w:rFonts w:ascii="Arial" w:hAnsi="Arial"/>
        </w:rPr>
        <w:tab/>
      </w:r>
    </w:p>
    <w:p w:rsidR="00996E4A" w:rsidRPr="006A6D9C" w:rsidRDefault="004C60EA" w:rsidP="00C74A17">
      <w:pPr>
        <w:tabs>
          <w:tab w:val="left" w:pos="444"/>
          <w:tab w:val="left" w:pos="720"/>
        </w:tabs>
        <w:suppressAutoHyphens/>
        <w:spacing w:line="240" w:lineRule="atLeast"/>
        <w:rPr>
          <w:rFonts w:ascii="Arial" w:hAnsi="Arial" w:cs="Arial"/>
        </w:rPr>
      </w:pPr>
      <w:r w:rsidRPr="006A6D9C">
        <w:rPr>
          <w:rFonts w:ascii="Arial" w:hAnsi="Arial"/>
        </w:rPr>
        <w:tab/>
      </w:r>
      <w:r w:rsidR="00AC544A" w:rsidRPr="006A6D9C">
        <w:rPr>
          <w:rFonts w:ascii="Arial" w:hAnsi="Arial"/>
        </w:rPr>
        <w:t>a.</w:t>
      </w:r>
      <w:r w:rsidR="00AC544A" w:rsidRPr="006A6D9C">
        <w:rPr>
          <w:rFonts w:ascii="Arial" w:hAnsi="Arial"/>
        </w:rPr>
        <w:tab/>
      </w:r>
      <w:r w:rsidR="00AC544A" w:rsidRPr="006A6D9C">
        <w:rPr>
          <w:rFonts w:ascii="Arial" w:hAnsi="Arial" w:cs="Arial"/>
        </w:rPr>
        <w:t>Reading Objectives:</w:t>
      </w:r>
    </w:p>
    <w:p w:rsidR="00131D78" w:rsidRPr="006A6D9C" w:rsidRDefault="00F320DC" w:rsidP="00F320DC">
      <w:pPr>
        <w:tabs>
          <w:tab w:val="left" w:pos="720"/>
        </w:tabs>
        <w:suppressAutoHyphens/>
        <w:spacing w:line="240" w:lineRule="atLeast"/>
        <w:ind w:left="1080" w:hanging="1440"/>
        <w:rPr>
          <w:rFonts w:ascii="Arial" w:hAnsi="Arial" w:cs="Arial"/>
        </w:rPr>
      </w:pPr>
      <w:r w:rsidRPr="006A6D9C">
        <w:rPr>
          <w:rFonts w:ascii="Arial" w:hAnsi="Arial" w:cs="Arial"/>
        </w:rPr>
        <w:tab/>
      </w:r>
      <w:r w:rsidR="00AC544A" w:rsidRPr="006A6D9C">
        <w:rPr>
          <w:rFonts w:ascii="Arial" w:hAnsi="Arial" w:cs="Arial"/>
        </w:rPr>
        <w:t xml:space="preserve">(1)  </w:t>
      </w:r>
      <w:r w:rsidRPr="006A6D9C">
        <w:rPr>
          <w:rFonts w:ascii="Arial" w:hAnsi="Arial" w:cs="Arial"/>
        </w:rPr>
        <w:tab/>
      </w:r>
      <w:r w:rsidR="00AC544A" w:rsidRPr="006A6D9C">
        <w:rPr>
          <w:rFonts w:ascii="Arial" w:hAnsi="Arial" w:cs="Arial"/>
        </w:rPr>
        <w:t>Read critically, identifying the theses/claims and key supporting details in expository, argumentative, and imaginative writing.</w:t>
      </w:r>
    </w:p>
    <w:p w:rsidR="00131D78" w:rsidRPr="006A6D9C" w:rsidRDefault="00AC544A" w:rsidP="00F320DC">
      <w:pPr>
        <w:tabs>
          <w:tab w:val="left" w:pos="444"/>
        </w:tabs>
        <w:suppressAutoHyphens/>
        <w:spacing w:line="240" w:lineRule="atLeast"/>
        <w:ind w:left="1080" w:hanging="360"/>
        <w:rPr>
          <w:rFonts w:ascii="Arial" w:hAnsi="Arial" w:cs="Arial"/>
        </w:rPr>
      </w:pPr>
      <w:r w:rsidRPr="006A6D9C">
        <w:rPr>
          <w:rFonts w:ascii="Arial" w:hAnsi="Arial" w:cs="Arial"/>
        </w:rPr>
        <w:t xml:space="preserve">(2)  </w:t>
      </w:r>
      <w:r w:rsidR="00F320DC" w:rsidRPr="006A6D9C">
        <w:rPr>
          <w:rFonts w:ascii="Arial" w:hAnsi="Arial" w:cs="Arial"/>
        </w:rPr>
        <w:tab/>
      </w:r>
      <w:r w:rsidRPr="006A6D9C">
        <w:rPr>
          <w:rFonts w:ascii="Arial" w:hAnsi="Arial" w:cs="Arial"/>
        </w:rPr>
        <w:t>Identify rhetorical mode and essay structure as guides to understanding content development, taking into account purpose and audience.</w:t>
      </w:r>
    </w:p>
    <w:p w:rsidR="001C4271" w:rsidRPr="006A6D9C" w:rsidRDefault="00F320DC" w:rsidP="00F320DC">
      <w:pPr>
        <w:tabs>
          <w:tab w:val="left" w:pos="444"/>
          <w:tab w:val="left" w:pos="1080"/>
        </w:tabs>
        <w:suppressAutoHyphens/>
        <w:spacing w:line="240" w:lineRule="atLeast"/>
        <w:ind w:left="720" w:hanging="990"/>
        <w:rPr>
          <w:rFonts w:ascii="Arial" w:hAnsi="Arial" w:cs="Arial"/>
        </w:rPr>
      </w:pPr>
      <w:r w:rsidRPr="006A6D9C">
        <w:rPr>
          <w:rFonts w:ascii="Arial" w:hAnsi="Arial" w:cs="Arial"/>
        </w:rPr>
        <w:tab/>
      </w:r>
      <w:r w:rsidRPr="006A6D9C">
        <w:rPr>
          <w:rFonts w:ascii="Arial" w:hAnsi="Arial" w:cs="Arial"/>
        </w:rPr>
        <w:tab/>
        <w:t>(</w:t>
      </w:r>
      <w:r w:rsidR="00AC544A" w:rsidRPr="006A6D9C">
        <w:rPr>
          <w:rFonts w:ascii="Arial" w:hAnsi="Arial" w:cs="Arial"/>
        </w:rPr>
        <w:t xml:space="preserve">3)  </w:t>
      </w:r>
      <w:r w:rsidRPr="006A6D9C">
        <w:rPr>
          <w:rFonts w:ascii="Arial" w:hAnsi="Arial" w:cs="Arial"/>
        </w:rPr>
        <w:tab/>
      </w:r>
      <w:r w:rsidR="00AC544A" w:rsidRPr="006A6D9C">
        <w:rPr>
          <w:rFonts w:ascii="Arial" w:hAnsi="Arial" w:cs="Arial"/>
        </w:rPr>
        <w:t xml:space="preserve">Evaluate the extent to which the evidence in sources is credible, representative, and relevant.        </w:t>
      </w:r>
      <w:r w:rsidR="001C4271" w:rsidRPr="006A6D9C">
        <w:rPr>
          <w:rFonts w:ascii="Arial" w:hAnsi="Arial" w:cs="Arial"/>
        </w:rPr>
        <w:t xml:space="preserve">  </w:t>
      </w:r>
    </w:p>
    <w:p w:rsidR="009C6201" w:rsidRDefault="009C6201" w:rsidP="001C4271">
      <w:pPr>
        <w:tabs>
          <w:tab w:val="left" w:pos="444"/>
        </w:tabs>
        <w:suppressAutoHyphens/>
        <w:spacing w:line="240" w:lineRule="atLeast"/>
        <w:ind w:left="720" w:hanging="270"/>
        <w:rPr>
          <w:rFonts w:ascii="Arial" w:hAnsi="Arial" w:cs="Arial"/>
        </w:rPr>
      </w:pPr>
    </w:p>
    <w:p w:rsidR="00AC544A" w:rsidRPr="006A6D9C" w:rsidRDefault="00AC544A" w:rsidP="001C4271">
      <w:pPr>
        <w:tabs>
          <w:tab w:val="left" w:pos="444"/>
        </w:tabs>
        <w:suppressAutoHyphens/>
        <w:spacing w:line="240" w:lineRule="atLeast"/>
        <w:ind w:left="720" w:hanging="270"/>
        <w:rPr>
          <w:rFonts w:ascii="Arial" w:hAnsi="Arial" w:cs="Arial"/>
        </w:rPr>
      </w:pPr>
      <w:r w:rsidRPr="006A6D9C">
        <w:rPr>
          <w:rFonts w:ascii="Arial" w:hAnsi="Arial" w:cs="Arial"/>
        </w:rPr>
        <w:t>b.   Writing Objectives:</w:t>
      </w:r>
    </w:p>
    <w:p w:rsidR="00E23B93" w:rsidRPr="006A6D9C" w:rsidRDefault="00AC544A" w:rsidP="0047394C">
      <w:pPr>
        <w:tabs>
          <w:tab w:val="left" w:pos="1080"/>
        </w:tabs>
        <w:ind w:left="1080" w:hanging="630"/>
        <w:rPr>
          <w:rStyle w:val="Emphasis"/>
          <w:rFonts w:ascii="Arial" w:hAnsi="Arial" w:cs="Arial"/>
          <w:color w:val="000000"/>
        </w:rPr>
      </w:pPr>
      <w:r w:rsidRPr="006A6D9C">
        <w:rPr>
          <w:rFonts w:ascii="Arial" w:hAnsi="Arial" w:cs="Arial"/>
        </w:rPr>
        <w:t xml:space="preserve">     </w:t>
      </w:r>
      <w:r w:rsidR="00352C79" w:rsidRPr="006A6D9C">
        <w:rPr>
          <w:rFonts w:ascii="Arial" w:hAnsi="Arial" w:cs="Arial"/>
        </w:rPr>
        <w:t>(1)</w:t>
      </w:r>
      <w:r w:rsidR="00352C79" w:rsidRPr="006A6D9C">
        <w:rPr>
          <w:rFonts w:ascii="Arial" w:hAnsi="Arial" w:cs="Arial"/>
        </w:rPr>
        <w:tab/>
      </w:r>
      <w:r w:rsidRPr="006A6D9C">
        <w:rPr>
          <w:rStyle w:val="Strong"/>
          <w:rFonts w:ascii="Arial" w:hAnsi="Arial" w:cs="Arial"/>
          <w:b w:val="0"/>
          <w:color w:val="000000"/>
        </w:rPr>
        <w:t xml:space="preserve">Use strategies for topic invention and for planning before writing. </w:t>
      </w:r>
      <w:r w:rsidRPr="006A6D9C">
        <w:rPr>
          <w:rStyle w:val="Emphasis"/>
          <w:rFonts w:ascii="Arial" w:hAnsi="Arial" w:cs="Arial"/>
          <w:bCs/>
          <w:color w:val="000000"/>
        </w:rPr>
        <w:t xml:space="preserve"> </w:t>
      </w:r>
      <w:r w:rsidRPr="006A6D9C">
        <w:rPr>
          <w:rStyle w:val="Strong"/>
          <w:rFonts w:ascii="Arial" w:hAnsi="Arial" w:cs="Arial"/>
          <w:b w:val="0"/>
          <w:color w:val="000000"/>
        </w:rPr>
        <w:t>Edit and revise throughout the drafting process</w:t>
      </w:r>
      <w:r w:rsidRPr="006A6D9C">
        <w:rPr>
          <w:rStyle w:val="Emphasis"/>
          <w:rFonts w:ascii="Arial" w:hAnsi="Arial" w:cs="Arial"/>
          <w:color w:val="000000"/>
        </w:rPr>
        <w:t>.</w:t>
      </w:r>
    </w:p>
    <w:p w:rsidR="008A2A73" w:rsidRPr="006A6D9C" w:rsidRDefault="00E23B93" w:rsidP="0047394C">
      <w:pPr>
        <w:tabs>
          <w:tab w:val="left" w:pos="720"/>
        </w:tabs>
        <w:ind w:left="1080" w:hanging="630"/>
        <w:rPr>
          <w:rFonts w:ascii="Arial" w:hAnsi="Arial" w:cs="Arial"/>
        </w:rPr>
      </w:pPr>
      <w:r w:rsidRPr="006A6D9C">
        <w:rPr>
          <w:rStyle w:val="Emphasis"/>
          <w:rFonts w:ascii="Arial" w:hAnsi="Arial" w:cs="Arial"/>
          <w:color w:val="000000"/>
        </w:rPr>
        <w:tab/>
      </w:r>
      <w:r w:rsidRPr="006A6D9C">
        <w:rPr>
          <w:rStyle w:val="Emphasis"/>
          <w:rFonts w:ascii="Arial" w:hAnsi="Arial" w:cs="Arial"/>
          <w:i w:val="0"/>
          <w:color w:val="000000"/>
        </w:rPr>
        <w:t>(2)</w:t>
      </w:r>
      <w:r w:rsidR="0047394C" w:rsidRPr="006A6D9C">
        <w:rPr>
          <w:rStyle w:val="Emphasis"/>
          <w:rFonts w:ascii="Arial" w:hAnsi="Arial" w:cs="Arial"/>
          <w:i w:val="0"/>
          <w:color w:val="000000"/>
        </w:rPr>
        <w:tab/>
      </w:r>
      <w:r w:rsidR="00AC544A" w:rsidRPr="006A6D9C">
        <w:rPr>
          <w:rFonts w:ascii="Arial" w:hAnsi="Arial" w:cs="Arial"/>
        </w:rPr>
        <w:t>Compose clear, coherent essays controlled by thesis statements, supported with adequate details, and completed with appropriate conclusions.</w:t>
      </w:r>
    </w:p>
    <w:p w:rsidR="00C53933" w:rsidRPr="006A6D9C" w:rsidRDefault="008A2A73" w:rsidP="0047394C">
      <w:pPr>
        <w:tabs>
          <w:tab w:val="left" w:pos="720"/>
          <w:tab w:val="left" w:pos="1170"/>
        </w:tabs>
        <w:ind w:left="1080" w:hanging="990"/>
        <w:rPr>
          <w:rFonts w:ascii="Arial" w:hAnsi="Arial" w:cs="Arial"/>
        </w:rPr>
      </w:pPr>
      <w:r w:rsidRPr="006A6D9C">
        <w:rPr>
          <w:rStyle w:val="Emphasis"/>
          <w:rFonts w:ascii="Arial" w:hAnsi="Arial" w:cs="Arial"/>
          <w:i w:val="0"/>
          <w:color w:val="000000"/>
        </w:rPr>
        <w:tab/>
        <w:t>(3)</w:t>
      </w:r>
      <w:r w:rsidR="0047394C" w:rsidRPr="006A6D9C">
        <w:rPr>
          <w:rStyle w:val="Emphasis"/>
          <w:rFonts w:ascii="Arial" w:hAnsi="Arial" w:cs="Arial"/>
          <w:i w:val="0"/>
          <w:color w:val="000000"/>
        </w:rPr>
        <w:tab/>
      </w:r>
      <w:r w:rsidR="00AC544A" w:rsidRPr="006A6D9C">
        <w:rPr>
          <w:rFonts w:ascii="Arial" w:hAnsi="Arial" w:cs="Arial"/>
        </w:rPr>
        <w:t>Choose effective organizational structure, diction, tone, sentence structure, and sentence variety.</w:t>
      </w:r>
    </w:p>
    <w:p w:rsidR="00C53A29" w:rsidRPr="006A6D9C" w:rsidRDefault="00C53933" w:rsidP="00C53A29">
      <w:pPr>
        <w:tabs>
          <w:tab w:val="left" w:pos="720"/>
        </w:tabs>
        <w:ind w:left="1080" w:hanging="630"/>
        <w:rPr>
          <w:rFonts w:ascii="Arial" w:hAnsi="Arial" w:cs="Arial"/>
        </w:rPr>
      </w:pPr>
      <w:r w:rsidRPr="006A6D9C">
        <w:rPr>
          <w:rStyle w:val="Emphasis"/>
          <w:rFonts w:ascii="Arial" w:hAnsi="Arial" w:cs="Arial"/>
          <w:i w:val="0"/>
          <w:color w:val="000000"/>
        </w:rPr>
        <w:tab/>
      </w:r>
      <w:r w:rsidR="00AC544A" w:rsidRPr="006A6D9C">
        <w:rPr>
          <w:rFonts w:ascii="Arial" w:hAnsi="Arial" w:cs="Arial"/>
        </w:rPr>
        <w:t xml:space="preserve">(4) </w:t>
      </w:r>
      <w:r w:rsidRPr="006A6D9C">
        <w:rPr>
          <w:rFonts w:ascii="Arial" w:hAnsi="Arial" w:cs="Arial"/>
        </w:rPr>
        <w:tab/>
      </w:r>
      <w:r w:rsidR="00AC544A" w:rsidRPr="006A6D9C">
        <w:rPr>
          <w:rFonts w:ascii="Arial" w:hAnsi="Arial" w:cs="Arial"/>
        </w:rPr>
        <w:t>Apply strategies for producing in-class timed assignments.</w:t>
      </w:r>
    </w:p>
    <w:p w:rsidR="00836990" w:rsidRPr="006A6D9C" w:rsidRDefault="00C53A29" w:rsidP="00D20F75">
      <w:pPr>
        <w:tabs>
          <w:tab w:val="left" w:pos="720"/>
        </w:tabs>
        <w:ind w:left="1080" w:hanging="630"/>
        <w:rPr>
          <w:rFonts w:ascii="Arial" w:hAnsi="Arial" w:cs="Arial"/>
        </w:rPr>
      </w:pPr>
      <w:r w:rsidRPr="006A6D9C">
        <w:rPr>
          <w:rFonts w:ascii="Arial" w:hAnsi="Arial" w:cs="Arial"/>
        </w:rPr>
        <w:tab/>
      </w:r>
      <w:r w:rsidR="00AC544A" w:rsidRPr="006A6D9C">
        <w:rPr>
          <w:rFonts w:ascii="Arial" w:hAnsi="Arial" w:cs="Arial"/>
        </w:rPr>
        <w:t xml:space="preserve">(5) </w:t>
      </w:r>
      <w:r w:rsidR="00D20F75" w:rsidRPr="006A6D9C">
        <w:rPr>
          <w:rFonts w:ascii="Arial" w:hAnsi="Arial" w:cs="Arial"/>
        </w:rPr>
        <w:tab/>
      </w:r>
      <w:r w:rsidR="00AC544A" w:rsidRPr="006A6D9C">
        <w:rPr>
          <w:rFonts w:ascii="Arial" w:hAnsi="Arial" w:cs="Arial"/>
        </w:rPr>
        <w:t>Develop thoughtful responses to a variety of expository, argumentative, and imaginative writing assignments while implementing different rhetorical modes.</w:t>
      </w:r>
    </w:p>
    <w:p w:rsidR="00AC544A" w:rsidRPr="006A6D9C" w:rsidRDefault="00836990" w:rsidP="00D20F75">
      <w:pPr>
        <w:tabs>
          <w:tab w:val="left" w:pos="720"/>
        </w:tabs>
        <w:ind w:left="1080" w:hanging="630"/>
        <w:rPr>
          <w:rFonts w:ascii="Arial" w:hAnsi="Arial" w:cs="Arial"/>
        </w:rPr>
      </w:pPr>
      <w:r w:rsidRPr="006A6D9C">
        <w:rPr>
          <w:rFonts w:ascii="Arial" w:hAnsi="Arial" w:cs="Arial"/>
        </w:rPr>
        <w:tab/>
      </w:r>
      <w:r w:rsidR="00AC544A" w:rsidRPr="006A6D9C">
        <w:rPr>
          <w:rFonts w:ascii="Arial" w:hAnsi="Arial" w:cs="Arial"/>
        </w:rPr>
        <w:t xml:space="preserve">(6) </w:t>
      </w:r>
      <w:r w:rsidRPr="006A6D9C">
        <w:rPr>
          <w:rFonts w:ascii="Arial" w:hAnsi="Arial" w:cs="Arial"/>
        </w:rPr>
        <w:tab/>
      </w:r>
      <w:r w:rsidR="00AC544A" w:rsidRPr="006A6D9C">
        <w:rPr>
          <w:rFonts w:ascii="Arial" w:hAnsi="Arial" w:cs="Arial"/>
        </w:rPr>
        <w:t>Conduct research in response to a question, problem, or issue and be able to synthesize information, draw conclusions, and incorporate evidence, documenting such evidence according to current MLA standards (with a Works Cited page and in-text parenthetical citations).</w:t>
      </w:r>
    </w:p>
    <w:p w:rsidR="00AC544A" w:rsidRPr="006A6D9C" w:rsidRDefault="00AC544A">
      <w:pPr>
        <w:tabs>
          <w:tab w:val="left" w:pos="444"/>
        </w:tabs>
        <w:suppressAutoHyphens/>
        <w:spacing w:line="240" w:lineRule="atLeast"/>
        <w:rPr>
          <w:rFonts w:ascii="Arial" w:hAnsi="Arial"/>
        </w:rPr>
      </w:pPr>
    </w:p>
    <w:p w:rsidR="001B02B9" w:rsidRPr="006A6D9C" w:rsidRDefault="001B02B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1B02B9" w:rsidRPr="006A6D9C" w:rsidRDefault="001B02B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1B02B9" w:rsidRPr="006A6D9C" w:rsidRDefault="001B02B9" w:rsidP="001B02B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u w:val="single"/>
        </w:rPr>
        <w:lastRenderedPageBreak/>
        <w:t>ENGLISH 110 – COLLEGE COMPOSITION</w:t>
      </w: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r>
      <w:r w:rsidRPr="006A6D9C">
        <w:rPr>
          <w:rFonts w:ascii="Arial" w:hAnsi="Arial"/>
        </w:rPr>
        <w:tab/>
        <w:t>Page 2</w:t>
      </w:r>
    </w:p>
    <w:p w:rsidR="001B02B9" w:rsidRPr="006A6D9C" w:rsidRDefault="001B02B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0D392A" w:rsidRPr="006A6D9C" w:rsidRDefault="000D392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6A6D9C">
        <w:rPr>
          <w:rFonts w:ascii="Arial" w:hAnsi="Arial"/>
        </w:rPr>
        <w:t>5.</w:t>
      </w:r>
      <w:r w:rsidRPr="006A6D9C">
        <w:rPr>
          <w:rFonts w:ascii="Arial" w:hAnsi="Arial"/>
        </w:rPr>
        <w:tab/>
      </w:r>
      <w:r w:rsidRPr="006A6D9C">
        <w:rPr>
          <w:rFonts w:ascii="Arial" w:hAnsi="Arial"/>
          <w:u w:val="single"/>
        </w:rPr>
        <w:t>Instructional Facilities</w:t>
      </w: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Standard classroom.</w:t>
      </w:r>
    </w:p>
    <w:p w:rsidR="00070F42" w:rsidRPr="006A6D9C" w:rsidRDefault="00070F4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 xml:space="preserve"> 6.</w:t>
      </w:r>
      <w:r w:rsidRPr="006A6D9C">
        <w:rPr>
          <w:rFonts w:ascii="Arial" w:hAnsi="Arial"/>
        </w:rPr>
        <w:tab/>
      </w:r>
      <w:r w:rsidRPr="006A6D9C">
        <w:rPr>
          <w:rFonts w:ascii="Arial" w:hAnsi="Arial"/>
          <w:u w:val="single"/>
        </w:rPr>
        <w:t>Special Materials Required of Student</w:t>
      </w: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0D392A" w:rsidP="00C74A17">
      <w:pPr>
        <w:tabs>
          <w:tab w:val="left" w:pos="0"/>
          <w:tab w:val="left" w:pos="444"/>
          <w:tab w:val="left" w:pos="72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B632C2" w:rsidRPr="006A6D9C">
        <w:rPr>
          <w:rFonts w:ascii="Arial" w:hAnsi="Arial"/>
        </w:rPr>
        <w:t>a.</w:t>
      </w:r>
      <w:r w:rsidR="00B632C2" w:rsidRPr="006A6D9C">
        <w:rPr>
          <w:rFonts w:ascii="Arial" w:hAnsi="Arial"/>
        </w:rPr>
        <w:tab/>
      </w:r>
      <w:r w:rsidR="00070F42" w:rsidRPr="006A6D9C">
        <w:rPr>
          <w:rFonts w:ascii="Arial" w:hAnsi="Arial"/>
        </w:rPr>
        <w:t xml:space="preserve">A </w:t>
      </w:r>
      <w:r w:rsidR="00517069">
        <w:rPr>
          <w:rFonts w:ascii="Arial" w:hAnsi="Arial"/>
        </w:rPr>
        <w:t>c</w:t>
      </w:r>
      <w:r w:rsidR="00B632C2" w:rsidRPr="006A6D9C">
        <w:rPr>
          <w:rFonts w:ascii="Arial" w:hAnsi="Arial"/>
        </w:rPr>
        <w:t>ollegiate dictionary.</w:t>
      </w:r>
    </w:p>
    <w:p w:rsidR="00070F42" w:rsidRPr="006A6D9C" w:rsidRDefault="00B632C2" w:rsidP="00C74A17">
      <w:pPr>
        <w:tabs>
          <w:tab w:val="left" w:pos="0"/>
          <w:tab w:val="left" w:pos="444"/>
          <w:tab w:val="left" w:pos="72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B12655" w:rsidRPr="006A6D9C">
        <w:rPr>
          <w:rFonts w:ascii="Arial" w:hAnsi="Arial"/>
        </w:rPr>
        <w:t>b</w:t>
      </w:r>
      <w:r w:rsidRPr="006A6D9C">
        <w:rPr>
          <w:rFonts w:ascii="Arial" w:hAnsi="Arial"/>
        </w:rPr>
        <w:t>.</w:t>
      </w:r>
      <w:r w:rsidR="00B12655" w:rsidRPr="006A6D9C">
        <w:rPr>
          <w:rFonts w:ascii="Arial" w:hAnsi="Arial"/>
        </w:rPr>
        <w:tab/>
      </w:r>
      <w:r w:rsidR="00070F42" w:rsidRPr="006A6D9C">
        <w:rPr>
          <w:rFonts w:ascii="Arial" w:hAnsi="Arial"/>
        </w:rPr>
        <w:t>Writing materials</w:t>
      </w:r>
    </w:p>
    <w:p w:rsidR="00B632C2" w:rsidRPr="006A6D9C" w:rsidRDefault="00070F42" w:rsidP="00C74A17">
      <w:pPr>
        <w:tabs>
          <w:tab w:val="left" w:pos="0"/>
          <w:tab w:val="left" w:pos="444"/>
          <w:tab w:val="left" w:pos="720"/>
          <w:tab w:val="left" w:pos="1260"/>
          <w:tab w:val="left" w:pos="1620"/>
          <w:tab w:val="left" w:pos="1980"/>
        </w:tabs>
        <w:suppressAutoHyphens/>
        <w:spacing w:line="240" w:lineRule="atLeast"/>
        <w:ind w:left="900" w:hanging="900"/>
        <w:rPr>
          <w:rFonts w:ascii="Arial" w:hAnsi="Arial"/>
        </w:rPr>
      </w:pPr>
      <w:r w:rsidRPr="006A6D9C">
        <w:rPr>
          <w:rFonts w:ascii="Arial" w:hAnsi="Arial"/>
        </w:rPr>
        <w:tab/>
        <w:t>c.</w:t>
      </w:r>
      <w:r w:rsidRPr="006A6D9C">
        <w:rPr>
          <w:rFonts w:ascii="Arial" w:hAnsi="Arial"/>
        </w:rPr>
        <w:tab/>
      </w:r>
      <w:r w:rsidRPr="00160F73">
        <w:rPr>
          <w:rFonts w:ascii="Arial" w:hAnsi="Arial"/>
        </w:rPr>
        <w:t>Access to a computer, the Internet, word processing program, and printer.</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7.</w:t>
      </w:r>
      <w:r w:rsidRPr="006A6D9C">
        <w:rPr>
          <w:rFonts w:ascii="Arial" w:hAnsi="Arial"/>
        </w:rPr>
        <w:tab/>
      </w:r>
      <w:r w:rsidRPr="006A6D9C">
        <w:rPr>
          <w:rFonts w:ascii="Arial" w:hAnsi="Arial"/>
          <w:u w:val="single"/>
        </w:rPr>
        <w:t>Course Content</w:t>
      </w:r>
    </w:p>
    <w:p w:rsidR="0047668E" w:rsidRPr="006A6D9C" w:rsidRDefault="0047668E" w:rsidP="005323C2">
      <w:pPr>
        <w:shd w:val="clear" w:color="auto" w:fill="FFFFFF"/>
        <w:tabs>
          <w:tab w:val="left" w:pos="900"/>
        </w:tabs>
        <w:spacing w:before="100" w:beforeAutospacing="1" w:after="100" w:afterAutospacing="1"/>
        <w:ind w:firstLine="450"/>
        <w:contextualSpacing/>
        <w:rPr>
          <w:rFonts w:ascii="Arial" w:hAnsi="Arial" w:cs="Arial"/>
        </w:rPr>
      </w:pPr>
    </w:p>
    <w:p w:rsidR="005A748A" w:rsidRPr="006A6D9C" w:rsidRDefault="00A84E83" w:rsidP="00950F9F">
      <w:pPr>
        <w:shd w:val="clear" w:color="auto" w:fill="FFFFFF"/>
        <w:tabs>
          <w:tab w:val="left" w:pos="720"/>
        </w:tabs>
        <w:spacing w:before="100" w:beforeAutospacing="1" w:after="100" w:afterAutospacing="1"/>
        <w:ind w:firstLine="450"/>
        <w:contextualSpacing/>
        <w:rPr>
          <w:rFonts w:ascii="Arial" w:hAnsi="Arial" w:cs="Arial"/>
        </w:rPr>
      </w:pPr>
      <w:r w:rsidRPr="006A6D9C">
        <w:rPr>
          <w:rFonts w:ascii="Arial" w:hAnsi="Arial" w:cs="Arial"/>
        </w:rPr>
        <w:t xml:space="preserve">a. </w:t>
      </w:r>
      <w:r w:rsidR="005A748A" w:rsidRPr="006A6D9C">
        <w:rPr>
          <w:rFonts w:ascii="Arial" w:hAnsi="Arial" w:cs="Arial"/>
        </w:rPr>
        <w:tab/>
      </w:r>
      <w:r w:rsidRPr="006A6D9C">
        <w:rPr>
          <w:rFonts w:ascii="Arial" w:hAnsi="Arial" w:cs="Arial"/>
        </w:rPr>
        <w:t>Reading:</w:t>
      </w:r>
      <w:r w:rsidR="005A748A" w:rsidRPr="006A6D9C">
        <w:rPr>
          <w:rFonts w:ascii="Arial" w:hAnsi="Arial" w:cs="Arial"/>
        </w:rPr>
        <w:t xml:space="preserve"> </w:t>
      </w:r>
    </w:p>
    <w:p w:rsidR="005A748A" w:rsidRPr="006A6D9C" w:rsidRDefault="005A748A" w:rsidP="00991ADC">
      <w:pPr>
        <w:shd w:val="clear" w:color="auto" w:fill="FFFFFF"/>
        <w:tabs>
          <w:tab w:val="left" w:pos="720"/>
          <w:tab w:val="left" w:pos="990"/>
          <w:tab w:val="left" w:pos="1080"/>
          <w:tab w:val="left" w:pos="1440"/>
        </w:tabs>
        <w:spacing w:before="100" w:beforeAutospacing="1" w:after="100" w:afterAutospacing="1"/>
        <w:ind w:firstLine="450"/>
        <w:contextualSpacing/>
        <w:rPr>
          <w:rFonts w:ascii="Arial" w:hAnsi="Arial" w:cs="Arial"/>
        </w:rPr>
      </w:pPr>
      <w:r w:rsidRPr="006A6D9C">
        <w:rPr>
          <w:rFonts w:ascii="Arial" w:hAnsi="Arial" w:cs="Arial"/>
        </w:rPr>
        <w:tab/>
      </w:r>
      <w:r w:rsidR="00A84E83" w:rsidRPr="006A6D9C">
        <w:rPr>
          <w:rFonts w:ascii="Arial" w:hAnsi="Arial" w:cs="Arial"/>
        </w:rPr>
        <w:t xml:space="preserve">(1) </w:t>
      </w:r>
      <w:r w:rsidR="003C76C2" w:rsidRPr="00160F73">
        <w:rPr>
          <w:rFonts w:ascii="Arial" w:hAnsi="Arial" w:cs="Arial"/>
        </w:rPr>
        <w:tab/>
      </w:r>
      <w:r w:rsidR="00A84E83" w:rsidRPr="00160F73">
        <w:rPr>
          <w:rFonts w:ascii="Arial" w:hAnsi="Arial" w:cs="Arial"/>
        </w:rPr>
        <w:t>Read</w:t>
      </w:r>
      <w:r w:rsidR="00A84E83" w:rsidRPr="006A6D9C">
        <w:rPr>
          <w:rFonts w:ascii="Arial" w:hAnsi="Arial" w:cs="Arial"/>
        </w:rPr>
        <w:t xml:space="preserve"> </w:t>
      </w:r>
      <w:r w:rsidR="00730D41">
        <w:rPr>
          <w:rFonts w:ascii="Arial" w:hAnsi="Arial" w:cs="Arial"/>
        </w:rPr>
        <w:t>a</w:t>
      </w:r>
      <w:r w:rsidR="00A84E83" w:rsidRPr="006A6D9C">
        <w:rPr>
          <w:rFonts w:ascii="Arial" w:hAnsi="Arial" w:cs="Arial"/>
        </w:rPr>
        <w:t xml:space="preserve"> variety of college level texts.</w:t>
      </w:r>
    </w:p>
    <w:p w:rsidR="003C76C2" w:rsidRPr="006A6D9C" w:rsidRDefault="00A84E83" w:rsidP="003551C4">
      <w:pPr>
        <w:shd w:val="clear" w:color="auto" w:fill="FFFFFF"/>
        <w:tabs>
          <w:tab w:val="left" w:pos="720"/>
          <w:tab w:val="left" w:pos="990"/>
          <w:tab w:val="left" w:pos="1080"/>
          <w:tab w:val="left" w:pos="1440"/>
        </w:tabs>
        <w:spacing w:before="100" w:beforeAutospacing="1" w:after="100" w:afterAutospacing="1"/>
        <w:ind w:firstLine="450"/>
        <w:contextualSpacing/>
        <w:rPr>
          <w:rFonts w:ascii="Arial" w:hAnsi="Arial" w:cs="Arial"/>
        </w:rPr>
      </w:pPr>
      <w:r w:rsidRPr="006A6D9C">
        <w:rPr>
          <w:rFonts w:ascii="Arial" w:hAnsi="Arial" w:cs="Arial"/>
        </w:rPr>
        <w:t xml:space="preserve"> </w:t>
      </w:r>
      <w:r w:rsidRPr="006A6D9C">
        <w:rPr>
          <w:rFonts w:ascii="Arial" w:hAnsi="Arial" w:cs="Arial"/>
        </w:rPr>
        <w:tab/>
        <w:t xml:space="preserve">(2) </w:t>
      </w:r>
      <w:r w:rsidR="003551C4" w:rsidRPr="00160F73">
        <w:rPr>
          <w:rFonts w:ascii="Arial" w:hAnsi="Arial" w:cs="Arial"/>
        </w:rPr>
        <w:tab/>
      </w:r>
      <w:r w:rsidRPr="00160F73">
        <w:rPr>
          <w:rFonts w:ascii="Arial" w:hAnsi="Arial" w:cs="Arial"/>
        </w:rPr>
        <w:t>Recognize</w:t>
      </w:r>
      <w:r w:rsidRPr="006A6D9C">
        <w:rPr>
          <w:rFonts w:ascii="Arial" w:hAnsi="Arial" w:cs="Arial"/>
        </w:rPr>
        <w:t xml:space="preserve"> </w:t>
      </w:r>
      <w:r w:rsidR="00894F17">
        <w:rPr>
          <w:rFonts w:ascii="Arial" w:hAnsi="Arial" w:cs="Arial"/>
        </w:rPr>
        <w:t>T</w:t>
      </w:r>
      <w:r w:rsidRPr="006A6D9C">
        <w:rPr>
          <w:rFonts w:ascii="Arial" w:hAnsi="Arial" w:cs="Arial"/>
        </w:rPr>
        <w:t xml:space="preserve">heses/claims in expository, argumentative, and imaginative writings,                       </w:t>
      </w:r>
      <w:r w:rsidRPr="006A6D9C">
        <w:rPr>
          <w:rFonts w:ascii="Arial" w:hAnsi="Arial" w:cs="Arial"/>
        </w:rPr>
        <w:tab/>
      </w:r>
      <w:r w:rsidR="003C76C2" w:rsidRPr="006A6D9C">
        <w:rPr>
          <w:rFonts w:ascii="Arial" w:hAnsi="Arial" w:cs="Arial"/>
        </w:rPr>
        <w:tab/>
      </w:r>
      <w:r w:rsidR="003C76C2" w:rsidRPr="006A6D9C">
        <w:rPr>
          <w:rFonts w:ascii="Arial" w:hAnsi="Arial" w:cs="Arial"/>
        </w:rPr>
        <w:tab/>
      </w:r>
      <w:r w:rsidR="003551C4" w:rsidRPr="006A6D9C">
        <w:rPr>
          <w:rFonts w:ascii="Arial" w:hAnsi="Arial" w:cs="Arial"/>
        </w:rPr>
        <w:tab/>
      </w:r>
      <w:r w:rsidRPr="006A6D9C">
        <w:rPr>
          <w:rFonts w:ascii="Arial" w:hAnsi="Arial" w:cs="Arial"/>
        </w:rPr>
        <w:t xml:space="preserve">emphasizing non-fiction texts.  </w:t>
      </w:r>
    </w:p>
    <w:p w:rsidR="00DC0A31" w:rsidRPr="006A6D9C" w:rsidRDefault="00A84E83" w:rsidP="00784719">
      <w:pPr>
        <w:shd w:val="clear" w:color="auto" w:fill="FFFFFF"/>
        <w:tabs>
          <w:tab w:val="left" w:pos="990"/>
          <w:tab w:val="left" w:pos="1080"/>
        </w:tabs>
        <w:spacing w:before="100" w:beforeAutospacing="1" w:after="100" w:afterAutospacing="1"/>
        <w:ind w:left="1080" w:hanging="360"/>
        <w:contextualSpacing/>
        <w:rPr>
          <w:rFonts w:ascii="Arial" w:hAnsi="Arial" w:cs="Arial"/>
        </w:rPr>
      </w:pPr>
      <w:r w:rsidRPr="006A6D9C">
        <w:rPr>
          <w:rFonts w:ascii="Arial" w:hAnsi="Arial" w:cs="Arial"/>
        </w:rPr>
        <w:t xml:space="preserve">(3) </w:t>
      </w:r>
      <w:r w:rsidR="00784719" w:rsidRPr="00160F73">
        <w:rPr>
          <w:rFonts w:ascii="Arial" w:hAnsi="Arial" w:cs="Arial"/>
        </w:rPr>
        <w:tab/>
      </w:r>
      <w:r w:rsidRPr="00160F73">
        <w:rPr>
          <w:rFonts w:ascii="Arial" w:hAnsi="Arial" w:cs="Arial"/>
        </w:rPr>
        <w:t>Practice how to examine</w:t>
      </w:r>
      <w:r w:rsidRPr="006A6D9C">
        <w:rPr>
          <w:rFonts w:ascii="Arial" w:hAnsi="Arial" w:cs="Arial"/>
        </w:rPr>
        <w:t xml:space="preserve"> </w:t>
      </w:r>
      <w:r w:rsidR="00730D41">
        <w:rPr>
          <w:rFonts w:ascii="Arial" w:hAnsi="Arial" w:cs="Arial"/>
        </w:rPr>
        <w:t>t</w:t>
      </w:r>
      <w:r w:rsidRPr="006A6D9C">
        <w:rPr>
          <w:rFonts w:ascii="Arial" w:hAnsi="Arial" w:cs="Arial"/>
        </w:rPr>
        <w:t>he credibility and relevance of evidence in a variety of college level texts.</w:t>
      </w:r>
    </w:p>
    <w:p w:rsidR="00A84E83" w:rsidRPr="006A6D9C" w:rsidRDefault="00A84E83" w:rsidP="005323C2">
      <w:pPr>
        <w:shd w:val="clear" w:color="auto" w:fill="FFFFFF"/>
        <w:spacing w:before="100" w:beforeAutospacing="1" w:after="100" w:afterAutospacing="1"/>
        <w:ind w:firstLine="450"/>
        <w:contextualSpacing/>
        <w:rPr>
          <w:rFonts w:ascii="Arial" w:hAnsi="Arial" w:cs="Arial"/>
        </w:rPr>
      </w:pPr>
      <w:r w:rsidRPr="006A6D9C">
        <w:rPr>
          <w:rFonts w:ascii="Arial" w:hAnsi="Arial" w:cs="Arial"/>
        </w:rPr>
        <w:t>b. Writing:</w:t>
      </w:r>
    </w:p>
    <w:p w:rsidR="00A84E83" w:rsidRPr="006A6D9C" w:rsidRDefault="00A84E83" w:rsidP="00991ADC">
      <w:pPr>
        <w:shd w:val="clear" w:color="auto" w:fill="FFFFFF"/>
        <w:tabs>
          <w:tab w:val="left" w:pos="1080"/>
        </w:tabs>
        <w:spacing w:before="100" w:beforeAutospacing="1" w:after="100" w:afterAutospacing="1"/>
        <w:ind w:left="1080" w:hanging="360"/>
        <w:contextualSpacing/>
        <w:rPr>
          <w:rFonts w:ascii="Arial" w:hAnsi="Arial" w:cs="Arial"/>
        </w:rPr>
      </w:pPr>
      <w:r w:rsidRPr="006A6D9C">
        <w:rPr>
          <w:rFonts w:ascii="Arial" w:hAnsi="Arial" w:cs="Arial"/>
        </w:rPr>
        <w:t xml:space="preserve">(1) </w:t>
      </w:r>
      <w:r w:rsidR="00991ADC" w:rsidRPr="006A6D9C">
        <w:rPr>
          <w:rFonts w:ascii="Arial" w:hAnsi="Arial" w:cs="Arial"/>
        </w:rPr>
        <w:tab/>
      </w:r>
      <w:r w:rsidRPr="00160F73">
        <w:rPr>
          <w:rFonts w:ascii="Arial" w:hAnsi="Arial" w:cs="Arial"/>
        </w:rPr>
        <w:t xml:space="preserve">Write </w:t>
      </w:r>
      <w:r w:rsidR="00894F17" w:rsidRPr="00894F17">
        <w:rPr>
          <w:rFonts w:ascii="Arial" w:hAnsi="Arial" w:cs="Arial"/>
        </w:rPr>
        <w:t>E</w:t>
      </w:r>
      <w:r w:rsidRPr="006A6D9C">
        <w:rPr>
          <w:rFonts w:ascii="Arial" w:hAnsi="Arial" w:cs="Arial"/>
        </w:rPr>
        <w:t>xpository and persuasive prose in at least five multi-paragraph essays, one of which will be the position paper that uses and cites multiple sources and applies the MLA format.</w:t>
      </w:r>
    </w:p>
    <w:p w:rsidR="00A84E83" w:rsidRPr="006A6D9C" w:rsidRDefault="00A84E83" w:rsidP="00991ADC">
      <w:pPr>
        <w:shd w:val="clear" w:color="auto" w:fill="FFFFFF"/>
        <w:tabs>
          <w:tab w:val="left" w:pos="1080"/>
        </w:tabs>
        <w:spacing w:before="100" w:beforeAutospacing="1" w:after="100" w:afterAutospacing="1"/>
        <w:ind w:firstLine="720"/>
        <w:contextualSpacing/>
        <w:rPr>
          <w:rFonts w:ascii="Arial" w:hAnsi="Arial" w:cs="Arial"/>
        </w:rPr>
      </w:pPr>
      <w:r w:rsidRPr="006A6D9C">
        <w:rPr>
          <w:rFonts w:ascii="Arial" w:hAnsi="Arial" w:cs="Arial"/>
        </w:rPr>
        <w:t>(</w:t>
      </w:r>
      <w:r w:rsidR="00160F73">
        <w:rPr>
          <w:rFonts w:ascii="Arial" w:hAnsi="Arial" w:cs="Arial"/>
        </w:rPr>
        <w:t>2</w:t>
      </w:r>
      <w:r w:rsidRPr="006A6D9C">
        <w:rPr>
          <w:rFonts w:ascii="Arial" w:hAnsi="Arial" w:cs="Arial"/>
        </w:rPr>
        <w:t xml:space="preserve">) </w:t>
      </w:r>
      <w:r w:rsidR="00991ADC" w:rsidRPr="006A6D9C">
        <w:rPr>
          <w:rFonts w:ascii="Arial" w:hAnsi="Arial" w:cs="Arial"/>
        </w:rPr>
        <w:tab/>
      </w:r>
      <w:r w:rsidR="00894F17">
        <w:rPr>
          <w:rFonts w:ascii="Arial" w:hAnsi="Arial" w:cs="Arial"/>
        </w:rPr>
        <w:t>T</w:t>
      </w:r>
      <w:r w:rsidRPr="006A6D9C">
        <w:rPr>
          <w:rFonts w:ascii="Arial" w:hAnsi="Arial" w:cs="Arial"/>
        </w:rPr>
        <w:t>he structure of a paragraph and the concepts of grammar as needed.</w:t>
      </w:r>
    </w:p>
    <w:p w:rsidR="00A84E83" w:rsidRPr="006A6D9C" w:rsidRDefault="00A84E83" w:rsidP="00991ADC">
      <w:pPr>
        <w:shd w:val="clear" w:color="auto" w:fill="FFFFFF"/>
        <w:tabs>
          <w:tab w:val="left" w:pos="1080"/>
        </w:tabs>
        <w:spacing w:before="100" w:beforeAutospacing="1" w:after="100" w:afterAutospacing="1"/>
        <w:ind w:left="1080" w:hanging="360"/>
        <w:contextualSpacing/>
        <w:rPr>
          <w:rFonts w:ascii="Arial" w:hAnsi="Arial" w:cs="Arial"/>
        </w:rPr>
      </w:pPr>
      <w:r w:rsidRPr="006A6D9C">
        <w:rPr>
          <w:rFonts w:ascii="Arial" w:hAnsi="Arial" w:cs="Arial"/>
        </w:rPr>
        <w:t>(</w:t>
      </w:r>
      <w:r w:rsidR="00160F73">
        <w:rPr>
          <w:rFonts w:ascii="Arial" w:hAnsi="Arial" w:cs="Arial"/>
        </w:rPr>
        <w:t>3</w:t>
      </w:r>
      <w:r w:rsidRPr="006A6D9C">
        <w:rPr>
          <w:rFonts w:ascii="Arial" w:hAnsi="Arial" w:cs="Arial"/>
        </w:rPr>
        <w:t xml:space="preserve">) </w:t>
      </w:r>
      <w:r w:rsidR="00991ADC" w:rsidRPr="006A6D9C">
        <w:rPr>
          <w:rFonts w:ascii="Arial" w:hAnsi="Arial" w:cs="Arial"/>
        </w:rPr>
        <w:tab/>
      </w:r>
      <w:r w:rsidR="00894F17">
        <w:rPr>
          <w:rFonts w:ascii="Arial" w:hAnsi="Arial" w:cs="Arial"/>
        </w:rPr>
        <w:t>V</w:t>
      </w:r>
      <w:r w:rsidRPr="006A6D9C">
        <w:rPr>
          <w:rFonts w:ascii="Arial" w:hAnsi="Arial" w:cs="Arial"/>
        </w:rPr>
        <w:t xml:space="preserve">arious rhetorical strategies, such as description, </w:t>
      </w:r>
      <w:r w:rsidR="00F96833" w:rsidRPr="006A6D9C">
        <w:rPr>
          <w:rFonts w:ascii="Arial" w:hAnsi="Arial" w:cs="Arial"/>
        </w:rPr>
        <w:t xml:space="preserve">narration, process, definition, </w:t>
      </w:r>
      <w:r w:rsidRPr="006A6D9C">
        <w:rPr>
          <w:rFonts w:ascii="Arial" w:hAnsi="Arial" w:cs="Arial"/>
        </w:rPr>
        <w:t>comparison-contrast, classification and division, cause and effect, and argument.</w:t>
      </w:r>
    </w:p>
    <w:p w:rsidR="00A84E83" w:rsidRPr="003A0834" w:rsidRDefault="00A84E83" w:rsidP="00991ADC">
      <w:pPr>
        <w:shd w:val="clear" w:color="auto" w:fill="FFFFFF"/>
        <w:tabs>
          <w:tab w:val="left" w:pos="1080"/>
        </w:tabs>
        <w:spacing w:before="100" w:beforeAutospacing="1" w:after="100" w:afterAutospacing="1"/>
        <w:ind w:left="1080" w:hanging="360"/>
        <w:contextualSpacing/>
        <w:rPr>
          <w:rFonts w:ascii="Arial" w:hAnsi="Arial" w:cs="Arial"/>
          <w:color w:val="FF0000"/>
        </w:rPr>
      </w:pPr>
      <w:r w:rsidRPr="005D34A7">
        <w:rPr>
          <w:rFonts w:ascii="Arial" w:hAnsi="Arial" w:cs="Arial"/>
        </w:rPr>
        <w:t>(</w:t>
      </w:r>
      <w:r w:rsidR="00160F73" w:rsidRPr="005D34A7">
        <w:rPr>
          <w:rFonts w:ascii="Arial" w:hAnsi="Arial" w:cs="Arial"/>
        </w:rPr>
        <w:t>4</w:t>
      </w:r>
      <w:r w:rsidRPr="005D34A7">
        <w:rPr>
          <w:rFonts w:ascii="Arial" w:hAnsi="Arial" w:cs="Arial"/>
        </w:rPr>
        <w:t>)</w:t>
      </w:r>
      <w:bookmarkStart w:id="0" w:name="_GoBack"/>
      <w:bookmarkEnd w:id="0"/>
      <w:r w:rsidRPr="00730D41">
        <w:rPr>
          <w:rFonts w:ascii="Arial" w:hAnsi="Arial" w:cs="Arial"/>
        </w:rPr>
        <w:t xml:space="preserve"> </w:t>
      </w:r>
      <w:r w:rsidR="00991ADC" w:rsidRPr="00730D41">
        <w:rPr>
          <w:rFonts w:ascii="Arial" w:hAnsi="Arial" w:cs="Arial"/>
        </w:rPr>
        <w:tab/>
      </w:r>
      <w:r w:rsidR="00894F17" w:rsidRPr="00730D41">
        <w:rPr>
          <w:rFonts w:ascii="Arial" w:hAnsi="Arial" w:cs="Arial"/>
        </w:rPr>
        <w:t>A</w:t>
      </w:r>
      <w:r w:rsidRPr="00730D41">
        <w:rPr>
          <w:rFonts w:ascii="Arial" w:hAnsi="Arial" w:cs="Arial"/>
        </w:rPr>
        <w:t xml:space="preserve"> writing process (including inventing, composing, peer and self-evaluating, revising, and editing</w:t>
      </w:r>
      <w:r w:rsidR="00730D41" w:rsidRPr="00730D41">
        <w:rPr>
          <w:rFonts w:ascii="Arial" w:hAnsi="Arial" w:cs="Arial"/>
        </w:rPr>
        <w:t>)</w:t>
      </w:r>
    </w:p>
    <w:p w:rsidR="00A84E83" w:rsidRPr="006A6D9C" w:rsidRDefault="00A84E83" w:rsidP="00991ADC">
      <w:pPr>
        <w:shd w:val="clear" w:color="auto" w:fill="FFFFFF"/>
        <w:tabs>
          <w:tab w:val="left" w:pos="1080"/>
        </w:tabs>
        <w:spacing w:before="100" w:beforeAutospacing="1" w:after="100" w:afterAutospacing="1"/>
        <w:ind w:left="720"/>
        <w:contextualSpacing/>
        <w:rPr>
          <w:rFonts w:ascii="Arial" w:hAnsi="Arial" w:cs="Arial"/>
        </w:rPr>
      </w:pPr>
      <w:r w:rsidRPr="006A6D9C">
        <w:rPr>
          <w:rFonts w:ascii="Arial" w:hAnsi="Arial" w:cs="Arial"/>
        </w:rPr>
        <w:t>(</w:t>
      </w:r>
      <w:r w:rsidR="00160F73">
        <w:rPr>
          <w:rFonts w:ascii="Arial" w:hAnsi="Arial" w:cs="Arial"/>
        </w:rPr>
        <w:t>5</w:t>
      </w:r>
      <w:r w:rsidRPr="006A6D9C">
        <w:rPr>
          <w:rFonts w:ascii="Arial" w:hAnsi="Arial" w:cs="Arial"/>
        </w:rPr>
        <w:t xml:space="preserve">) </w:t>
      </w:r>
      <w:r w:rsidR="00991ADC" w:rsidRPr="006A6D9C">
        <w:rPr>
          <w:rFonts w:ascii="Arial" w:hAnsi="Arial" w:cs="Arial"/>
        </w:rPr>
        <w:tab/>
      </w:r>
      <w:r w:rsidR="00894F17">
        <w:rPr>
          <w:rFonts w:ascii="Arial" w:hAnsi="Arial" w:cs="Arial"/>
        </w:rPr>
        <w:t>E</w:t>
      </w:r>
      <w:r w:rsidRPr="006A6D9C">
        <w:rPr>
          <w:rFonts w:ascii="Arial" w:hAnsi="Arial" w:cs="Arial"/>
        </w:rPr>
        <w:t>ffective strategies for avoiding plagiarism and for properly crediting sources.</w:t>
      </w:r>
    </w:p>
    <w:p w:rsidR="00A84E83" w:rsidRPr="006A6D9C" w:rsidRDefault="00A84E83" w:rsidP="00991ADC">
      <w:pPr>
        <w:shd w:val="clear" w:color="auto" w:fill="FFFFFF"/>
        <w:tabs>
          <w:tab w:val="left" w:pos="1080"/>
        </w:tabs>
        <w:spacing w:before="100" w:beforeAutospacing="1" w:after="100" w:afterAutospacing="1"/>
        <w:ind w:firstLine="720"/>
        <w:contextualSpacing/>
        <w:rPr>
          <w:rFonts w:ascii="Arial" w:hAnsi="Arial" w:cs="Arial"/>
        </w:rPr>
      </w:pPr>
      <w:r w:rsidRPr="006A6D9C">
        <w:rPr>
          <w:rFonts w:ascii="Arial" w:hAnsi="Arial" w:cs="Arial"/>
        </w:rPr>
        <w:t>(</w:t>
      </w:r>
      <w:r w:rsidR="00160F73">
        <w:rPr>
          <w:rFonts w:ascii="Arial" w:hAnsi="Arial" w:cs="Arial"/>
        </w:rPr>
        <w:t>6</w:t>
      </w:r>
      <w:r w:rsidRPr="006A6D9C">
        <w:rPr>
          <w:rFonts w:ascii="Arial" w:hAnsi="Arial" w:cs="Arial"/>
        </w:rPr>
        <w:t xml:space="preserve">) </w:t>
      </w:r>
      <w:r w:rsidR="00991ADC" w:rsidRPr="006A6D9C">
        <w:rPr>
          <w:rFonts w:ascii="Arial" w:hAnsi="Arial" w:cs="Arial"/>
        </w:rPr>
        <w:tab/>
      </w:r>
      <w:r w:rsidR="00894F17">
        <w:rPr>
          <w:rFonts w:ascii="Arial" w:hAnsi="Arial" w:cs="Arial"/>
        </w:rPr>
        <w:t>T</w:t>
      </w:r>
      <w:r w:rsidRPr="006A6D9C">
        <w:rPr>
          <w:rFonts w:ascii="Arial" w:hAnsi="Arial" w:cs="Arial"/>
        </w:rPr>
        <w:t>he techniques of research.</w:t>
      </w:r>
    </w:p>
    <w:p w:rsidR="00A84E83" w:rsidRPr="006A6D9C" w:rsidRDefault="00A84E83" w:rsidP="00991ADC">
      <w:pPr>
        <w:shd w:val="clear" w:color="auto" w:fill="FFFFFF"/>
        <w:spacing w:before="100" w:beforeAutospacing="1" w:after="100" w:afterAutospacing="1"/>
        <w:ind w:left="1080" w:hanging="360"/>
        <w:contextualSpacing/>
        <w:rPr>
          <w:rFonts w:ascii="Arial" w:hAnsi="Arial" w:cs="Arial"/>
        </w:rPr>
      </w:pPr>
      <w:r w:rsidRPr="006A6D9C">
        <w:rPr>
          <w:rFonts w:ascii="Arial" w:hAnsi="Arial" w:cs="Arial"/>
        </w:rPr>
        <w:t>(</w:t>
      </w:r>
      <w:r w:rsidR="00160F73">
        <w:rPr>
          <w:rFonts w:ascii="Arial" w:hAnsi="Arial" w:cs="Arial"/>
        </w:rPr>
        <w:t>7</w:t>
      </w:r>
      <w:r w:rsidRPr="006A6D9C">
        <w:rPr>
          <w:rFonts w:ascii="Arial" w:hAnsi="Arial" w:cs="Arial"/>
        </w:rPr>
        <w:t xml:space="preserve">) </w:t>
      </w:r>
      <w:r w:rsidR="00991ADC" w:rsidRPr="006A6D9C">
        <w:rPr>
          <w:rFonts w:ascii="Arial" w:hAnsi="Arial" w:cs="Arial"/>
        </w:rPr>
        <w:tab/>
      </w:r>
      <w:r w:rsidR="00894F17">
        <w:rPr>
          <w:rFonts w:ascii="Arial" w:hAnsi="Arial" w:cs="Arial"/>
        </w:rPr>
        <w:t>W</w:t>
      </w:r>
      <w:r w:rsidRPr="006A6D9C">
        <w:rPr>
          <w:rFonts w:ascii="Arial" w:hAnsi="Arial" w:cs="Arial"/>
        </w:rPr>
        <w:t>ords and their meanings to enlarge students’ active vocabulary and enable them to avoid cliché, jargon, colloquialism, and sexist or obscene language.</w:t>
      </w:r>
    </w:p>
    <w:p w:rsidR="00AB0717"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 xml:space="preserve"> </w:t>
      </w: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8.</w:t>
      </w:r>
      <w:r w:rsidRPr="006A6D9C">
        <w:rPr>
          <w:rFonts w:ascii="Arial" w:hAnsi="Arial"/>
        </w:rPr>
        <w:tab/>
      </w:r>
      <w:r w:rsidRPr="006A6D9C">
        <w:rPr>
          <w:rFonts w:ascii="Arial" w:hAnsi="Arial"/>
          <w:u w:val="single"/>
        </w:rPr>
        <w:t>Method of Instruction</w:t>
      </w:r>
    </w:p>
    <w:p w:rsidR="003C6A78" w:rsidRPr="006A6D9C" w:rsidRDefault="003C6A78" w:rsidP="003C6A78">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Assign and evaluate at least five multi-paragraph expository, argumentative, and imaginative essays including a position research paper using the MLA format to cite multiple sources. At least one of these essays will be a critical response to reading assignments. Each student will write at least 7,500 words of prose which will be evaluated by the instructor.</w:t>
      </w:r>
    </w:p>
    <w:p w:rsidR="00553CBE" w:rsidRPr="006A6D9C" w:rsidRDefault="003C6A78" w:rsidP="00553CBE">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 xml:space="preserve">Return evaluated essays, research, and quizzes within a reasonable time with instructive </w:t>
      </w:r>
      <w:r w:rsidR="00553CBE" w:rsidRPr="006A6D9C">
        <w:rPr>
          <w:rFonts w:ascii="Arial" w:eastAsia="Times New Roman" w:hAnsi="Arial" w:cs="Arial"/>
          <w:sz w:val="20"/>
          <w:szCs w:val="20"/>
        </w:rPr>
        <w:t>f</w:t>
      </w:r>
      <w:r w:rsidRPr="006A6D9C">
        <w:rPr>
          <w:rFonts w:ascii="Arial" w:eastAsia="Times New Roman" w:hAnsi="Arial" w:cs="Arial"/>
          <w:sz w:val="20"/>
          <w:szCs w:val="20"/>
        </w:rPr>
        <w:t>eedback.</w:t>
      </w:r>
    </w:p>
    <w:p w:rsidR="003C6A78" w:rsidRPr="006A6D9C" w:rsidRDefault="003C6A78" w:rsidP="003025FA">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Employ a variety of teaching methods, such as lectures, journal writing, prewriting, multiple drafts, writing exercise, small group workshops, oral presentations, student-teacher responses, audio-</w:t>
      </w:r>
      <w:r w:rsidR="00DA606B" w:rsidRPr="006A6D9C">
        <w:rPr>
          <w:rFonts w:ascii="Arial" w:eastAsia="Times New Roman" w:hAnsi="Arial" w:cs="Arial"/>
          <w:sz w:val="20"/>
          <w:szCs w:val="20"/>
        </w:rPr>
        <w:t>visual aids, and online discussion boards.</w:t>
      </w:r>
    </w:p>
    <w:p w:rsidR="003C6A78" w:rsidRPr="006A6D9C" w:rsidRDefault="003C6A78" w:rsidP="003C6A78">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Moderate discussions.</w:t>
      </w:r>
    </w:p>
    <w:p w:rsidR="003C6A78" w:rsidRPr="006A6D9C" w:rsidRDefault="003C6A78" w:rsidP="003C6A78">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Facilitate collaborative learning (e.g., small group work, group presentations, peer review, and paired activities).</w:t>
      </w:r>
    </w:p>
    <w:p w:rsidR="003C6A78" w:rsidRPr="006A6D9C" w:rsidRDefault="003C6A78" w:rsidP="003C6A78">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Discuss the techniques for critical reading, including the reading process.</w:t>
      </w:r>
    </w:p>
    <w:p w:rsidR="003C6A78" w:rsidRDefault="003C6A78" w:rsidP="003C6A78">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6A6D9C">
        <w:rPr>
          <w:rFonts w:ascii="Arial" w:eastAsia="Times New Roman" w:hAnsi="Arial" w:cs="Arial"/>
          <w:sz w:val="20"/>
          <w:szCs w:val="20"/>
        </w:rPr>
        <w:t>Help students individually improve the techniques of composing and revising their work by any or all of the following methods:  monitoring the progress of preliminary drafts, supervising peer-group editing, having one-to-one conferences, and requiring revisions of completed essays.</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 xml:space="preserve"> 9.</w:t>
      </w:r>
      <w:r w:rsidRPr="006A6D9C">
        <w:rPr>
          <w:rFonts w:ascii="Arial" w:hAnsi="Arial"/>
        </w:rPr>
        <w:tab/>
      </w:r>
      <w:r w:rsidRPr="006A6D9C">
        <w:rPr>
          <w:rFonts w:ascii="Arial" w:hAnsi="Arial"/>
          <w:u w:val="single"/>
        </w:rPr>
        <w:t>Methods of Evaluating Student Performance</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a.</w:t>
      </w:r>
      <w:r w:rsidRPr="006A6D9C">
        <w:rPr>
          <w:rFonts w:ascii="Arial" w:hAnsi="Arial"/>
        </w:rPr>
        <w:tab/>
        <w:t>Student writings.</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b.</w:t>
      </w:r>
      <w:r w:rsidRPr="006A6D9C">
        <w:rPr>
          <w:rFonts w:ascii="Arial" w:hAnsi="Arial"/>
        </w:rPr>
        <w:tab/>
        <w:t>Quizzes and examinations.</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 xml:space="preserve">c. </w:t>
      </w:r>
      <w:r w:rsidRPr="006A6D9C">
        <w:rPr>
          <w:rFonts w:ascii="Arial" w:hAnsi="Arial"/>
        </w:rPr>
        <w:tab/>
        <w:t>Collaborative projects.</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d.</w:t>
      </w:r>
      <w:r w:rsidRPr="006A6D9C">
        <w:rPr>
          <w:rFonts w:ascii="Arial" w:hAnsi="Arial"/>
        </w:rPr>
        <w:tab/>
        <w:t>Journals</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e.</w:t>
      </w:r>
      <w:r w:rsidRPr="006A6D9C">
        <w:rPr>
          <w:rFonts w:ascii="Arial" w:hAnsi="Arial"/>
        </w:rPr>
        <w:tab/>
        <w:t>Portfolios.</w:t>
      </w:r>
    </w:p>
    <w:p w:rsidR="00160F73" w:rsidRPr="006A6D9C" w:rsidRDefault="00160F73" w:rsidP="00160F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f.</w:t>
      </w:r>
      <w:r w:rsidRPr="006A6D9C">
        <w:rPr>
          <w:rFonts w:ascii="Arial" w:hAnsi="Arial"/>
        </w:rPr>
        <w:tab/>
        <w:t xml:space="preserve">Final in-class multi-paragraph essay. </w:t>
      </w:r>
    </w:p>
    <w:p w:rsidR="00D52260" w:rsidRDefault="00D52260" w:rsidP="009E703F">
      <w:pPr>
        <w:tabs>
          <w:tab w:val="left" w:pos="0"/>
          <w:tab w:val="right" w:pos="9990"/>
        </w:tabs>
        <w:suppressAutoHyphens/>
        <w:spacing w:line="240" w:lineRule="atLeast"/>
        <w:rPr>
          <w:rFonts w:ascii="Arial" w:hAnsi="Arial"/>
          <w:u w:val="single"/>
        </w:rPr>
      </w:pPr>
    </w:p>
    <w:p w:rsidR="009E703F" w:rsidRPr="006A6D9C" w:rsidRDefault="009E703F" w:rsidP="009E703F">
      <w:pPr>
        <w:tabs>
          <w:tab w:val="left" w:pos="0"/>
          <w:tab w:val="right" w:pos="9990"/>
        </w:tabs>
        <w:suppressAutoHyphens/>
        <w:spacing w:line="240" w:lineRule="atLeast"/>
        <w:rPr>
          <w:rFonts w:ascii="Arial" w:hAnsi="Arial"/>
        </w:rPr>
      </w:pPr>
      <w:r w:rsidRPr="006A6D9C">
        <w:rPr>
          <w:rFonts w:ascii="Arial" w:hAnsi="Arial"/>
          <w:u w:val="single"/>
        </w:rPr>
        <w:lastRenderedPageBreak/>
        <w:t>ENGLISH 110 – COLLEGE COMPOSITION</w:t>
      </w:r>
      <w:r w:rsidRPr="006A6D9C">
        <w:rPr>
          <w:rFonts w:ascii="Arial" w:hAnsi="Arial"/>
        </w:rPr>
        <w:tab/>
        <w:t>page 3</w:t>
      </w:r>
    </w:p>
    <w:p w:rsidR="009E703F" w:rsidRDefault="009E703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 xml:space="preserve"> 9.</w:t>
      </w:r>
      <w:r w:rsidRPr="006A6D9C">
        <w:rPr>
          <w:rFonts w:ascii="Arial" w:hAnsi="Arial"/>
        </w:rPr>
        <w:tab/>
      </w:r>
      <w:r w:rsidRPr="006A6D9C">
        <w:rPr>
          <w:rFonts w:ascii="Arial" w:hAnsi="Arial"/>
          <w:u w:val="single"/>
        </w:rPr>
        <w:t>Methods of Evaluating Student Performance</w:t>
      </w: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EF3E3A" w:rsidP="00950F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0D392A" w:rsidRPr="006A6D9C">
        <w:rPr>
          <w:rFonts w:ascii="Arial" w:hAnsi="Arial"/>
        </w:rPr>
        <w:t>a.</w:t>
      </w:r>
      <w:r w:rsidR="000D392A" w:rsidRPr="006A6D9C">
        <w:rPr>
          <w:rFonts w:ascii="Arial" w:hAnsi="Arial"/>
        </w:rPr>
        <w:tab/>
      </w:r>
      <w:r w:rsidR="005347BF" w:rsidRPr="006A6D9C">
        <w:rPr>
          <w:rFonts w:ascii="Arial" w:hAnsi="Arial"/>
        </w:rPr>
        <w:t>Student writings.</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b.</w:t>
      </w:r>
      <w:r w:rsidRPr="006A6D9C">
        <w:rPr>
          <w:rFonts w:ascii="Arial" w:hAnsi="Arial"/>
        </w:rPr>
        <w:tab/>
        <w:t>Quizzes</w:t>
      </w:r>
      <w:r w:rsidR="00AB0717" w:rsidRPr="006A6D9C">
        <w:rPr>
          <w:rFonts w:ascii="Arial" w:hAnsi="Arial"/>
        </w:rPr>
        <w:t xml:space="preserve"> and examinations</w:t>
      </w:r>
      <w:r w:rsidRPr="006A6D9C">
        <w:rPr>
          <w:rFonts w:ascii="Arial" w:hAnsi="Arial"/>
        </w:rPr>
        <w:t>.</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AB0717" w:rsidRPr="006A6D9C">
        <w:rPr>
          <w:rFonts w:ascii="Arial" w:hAnsi="Arial"/>
        </w:rPr>
        <w:t xml:space="preserve">c. </w:t>
      </w:r>
      <w:r w:rsidR="00AB0717" w:rsidRPr="006A6D9C">
        <w:rPr>
          <w:rFonts w:ascii="Arial" w:hAnsi="Arial"/>
        </w:rPr>
        <w:tab/>
      </w:r>
      <w:r w:rsidRPr="006A6D9C">
        <w:rPr>
          <w:rFonts w:ascii="Arial" w:hAnsi="Arial"/>
        </w:rPr>
        <w:t>Collaborative projects.</w:t>
      </w:r>
    </w:p>
    <w:p w:rsidR="00AB0717" w:rsidRPr="006A6D9C" w:rsidRDefault="00AB071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d.</w:t>
      </w:r>
      <w:r w:rsidRPr="006A6D9C">
        <w:rPr>
          <w:rFonts w:ascii="Arial" w:hAnsi="Arial"/>
        </w:rPr>
        <w:tab/>
        <w:t>Journals</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e.</w:t>
      </w:r>
      <w:r w:rsidRPr="006A6D9C">
        <w:rPr>
          <w:rFonts w:ascii="Arial" w:hAnsi="Arial"/>
        </w:rPr>
        <w:tab/>
        <w:t>Portfolios.</w:t>
      </w:r>
    </w:p>
    <w:p w:rsidR="000D392A"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f.</w:t>
      </w:r>
      <w:r w:rsidRPr="006A6D9C">
        <w:rPr>
          <w:rFonts w:ascii="Arial" w:hAnsi="Arial"/>
        </w:rPr>
        <w:tab/>
        <w:t xml:space="preserve">Final </w:t>
      </w:r>
      <w:r w:rsidR="00AB0717" w:rsidRPr="006A6D9C">
        <w:rPr>
          <w:rFonts w:ascii="Arial" w:hAnsi="Arial"/>
        </w:rPr>
        <w:t xml:space="preserve">in-class multi-paragraph essay. </w:t>
      </w:r>
    </w:p>
    <w:p w:rsidR="00AB0717" w:rsidRPr="006A6D9C" w:rsidRDefault="00AB071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6A6D9C">
        <w:rPr>
          <w:rFonts w:ascii="Arial" w:hAnsi="Arial"/>
        </w:rPr>
        <w:t>10.</w:t>
      </w:r>
      <w:r w:rsidRPr="006A6D9C">
        <w:rPr>
          <w:rFonts w:ascii="Arial" w:hAnsi="Arial"/>
        </w:rPr>
        <w:tab/>
      </w:r>
      <w:r w:rsidRPr="006A6D9C">
        <w:rPr>
          <w:rFonts w:ascii="Arial" w:hAnsi="Arial"/>
          <w:u w:val="single"/>
        </w:rPr>
        <w:t>Outside Class Assignments</w:t>
      </w:r>
    </w:p>
    <w:p w:rsidR="00FB6D5D" w:rsidRPr="006A6D9C" w:rsidRDefault="00FB6D5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A6D9C" w:rsidRDefault="00FB6D5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0D392A" w:rsidRPr="006A6D9C">
        <w:rPr>
          <w:rFonts w:ascii="Arial" w:hAnsi="Arial"/>
        </w:rPr>
        <w:t>a.</w:t>
      </w:r>
      <w:r w:rsidR="000D392A" w:rsidRPr="006A6D9C">
        <w:rPr>
          <w:rFonts w:ascii="Arial" w:hAnsi="Arial"/>
        </w:rPr>
        <w:tab/>
      </w:r>
      <w:r w:rsidR="005347BF" w:rsidRPr="006A6D9C">
        <w:rPr>
          <w:rFonts w:ascii="Arial" w:hAnsi="Arial"/>
        </w:rPr>
        <w:t>Read expository and argumentative prose and/or imaginative writing.</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t>b.</w:t>
      </w:r>
      <w:r w:rsidRPr="006A6D9C">
        <w:rPr>
          <w:rFonts w:ascii="Arial" w:hAnsi="Arial"/>
        </w:rPr>
        <w:tab/>
        <w:t xml:space="preserve">Write expository and </w:t>
      </w:r>
      <w:r w:rsidR="00D4015D" w:rsidRPr="006A6D9C">
        <w:rPr>
          <w:rFonts w:ascii="Arial" w:hAnsi="Arial"/>
        </w:rPr>
        <w:t xml:space="preserve">argumentative </w:t>
      </w:r>
      <w:r w:rsidRPr="006A6D9C">
        <w:rPr>
          <w:rFonts w:ascii="Arial" w:hAnsi="Arial"/>
        </w:rPr>
        <w:t>persuasive essays.</w:t>
      </w:r>
    </w:p>
    <w:p w:rsidR="00212C81" w:rsidRPr="006A6D9C" w:rsidRDefault="00212C81" w:rsidP="00212C81">
      <w:pPr>
        <w:tabs>
          <w:tab w:val="left" w:pos="0"/>
          <w:tab w:val="left" w:pos="450"/>
          <w:tab w:val="left" w:pos="900"/>
          <w:tab w:val="left" w:pos="1440"/>
          <w:tab w:val="right" w:pos="9990"/>
        </w:tabs>
        <w:suppressAutoHyphens/>
        <w:spacing w:line="240" w:lineRule="atLeast"/>
        <w:rPr>
          <w:rFonts w:ascii="Arial" w:hAnsi="Arial"/>
        </w:rPr>
      </w:pPr>
      <w:r w:rsidRPr="006A6D9C">
        <w:rPr>
          <w:rFonts w:ascii="Arial" w:hAnsi="Arial" w:cs="Arial"/>
        </w:rPr>
        <w:tab/>
        <w:t xml:space="preserve">c. </w:t>
      </w:r>
      <w:r w:rsidRPr="006A6D9C">
        <w:rPr>
          <w:rFonts w:ascii="Arial" w:hAnsi="Arial" w:cs="Arial"/>
        </w:rPr>
        <w:tab/>
        <w:t>Compose one position research paper using multiple sources and following MLA format</w:t>
      </w:r>
      <w:r w:rsidRPr="006A6D9C">
        <w:rPr>
          <w:rFonts w:ascii="Arial" w:hAnsi="Arial"/>
        </w:rPr>
        <w:tab/>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212C81" w:rsidRPr="006A6D9C">
        <w:rPr>
          <w:rFonts w:ascii="Arial" w:hAnsi="Arial"/>
        </w:rPr>
        <w:t>d</w:t>
      </w:r>
      <w:r w:rsidRPr="006A6D9C">
        <w:rPr>
          <w:rFonts w:ascii="Arial" w:hAnsi="Arial"/>
        </w:rPr>
        <w:t>.</w:t>
      </w:r>
      <w:r w:rsidRPr="006A6D9C">
        <w:rPr>
          <w:rFonts w:ascii="Arial" w:hAnsi="Arial"/>
        </w:rPr>
        <w:tab/>
        <w:t>Read textbook assignments and/or handouts on rhetoric and answer questions about the reading selections.</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ab/>
      </w:r>
      <w:r w:rsidR="00212C81" w:rsidRPr="006A6D9C">
        <w:rPr>
          <w:rFonts w:ascii="Arial" w:hAnsi="Arial"/>
        </w:rPr>
        <w:t>e</w:t>
      </w:r>
      <w:r w:rsidRPr="006A6D9C">
        <w:rPr>
          <w:rFonts w:ascii="Arial" w:hAnsi="Arial"/>
        </w:rPr>
        <w:t>.</w:t>
      </w:r>
      <w:r w:rsidRPr="006A6D9C">
        <w:rPr>
          <w:rFonts w:ascii="Arial" w:hAnsi="Arial"/>
        </w:rPr>
        <w:tab/>
        <w:t>Maintain journals or write other types of unstructured prose.</w:t>
      </w:r>
    </w:p>
    <w:p w:rsidR="005347BF" w:rsidRPr="006A6D9C" w:rsidRDefault="005347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6A6D9C">
        <w:rPr>
          <w:rFonts w:ascii="Arial" w:hAnsi="Arial"/>
        </w:rPr>
        <w:t>11.</w:t>
      </w:r>
      <w:r w:rsidRPr="006A6D9C">
        <w:rPr>
          <w:rFonts w:ascii="Arial" w:hAnsi="Arial"/>
        </w:rPr>
        <w:tab/>
      </w:r>
      <w:r w:rsidRPr="006A6D9C">
        <w:rPr>
          <w:rFonts w:ascii="Arial" w:hAnsi="Arial"/>
          <w:u w:val="single"/>
        </w:rPr>
        <w:t>Texts</w:t>
      </w:r>
    </w:p>
    <w:p w:rsidR="003A0834" w:rsidRDefault="003A083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993107" w:rsidRDefault="00993107" w:rsidP="0099310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Sample texts:</w:t>
      </w:r>
    </w:p>
    <w:p w:rsidR="003A0834" w:rsidRPr="00993107" w:rsidRDefault="00993107" w:rsidP="00993107">
      <w:pPr>
        <w:tabs>
          <w:tab w:val="left" w:pos="0"/>
          <w:tab w:val="left" w:pos="444"/>
          <w:tab w:val="left" w:pos="900"/>
          <w:tab w:val="left" w:pos="1260"/>
          <w:tab w:val="left" w:pos="1620"/>
          <w:tab w:val="left" w:pos="1980"/>
        </w:tabs>
        <w:suppressAutoHyphens/>
        <w:spacing w:line="240" w:lineRule="atLeast"/>
        <w:ind w:left="1425" w:hanging="1425"/>
        <w:rPr>
          <w:rFonts w:ascii="Arial" w:hAnsi="Arial" w:cs="Arial"/>
        </w:rPr>
      </w:pPr>
      <w:r>
        <w:rPr>
          <w:rFonts w:ascii="Arial" w:hAnsi="Arial"/>
        </w:rPr>
        <w:tab/>
      </w:r>
      <w:r>
        <w:rPr>
          <w:rFonts w:ascii="Arial" w:hAnsi="Arial"/>
        </w:rPr>
        <w:tab/>
      </w:r>
      <w:r w:rsidR="003A0834" w:rsidRPr="00993107">
        <w:rPr>
          <w:rFonts w:ascii="Arial" w:hAnsi="Arial"/>
        </w:rPr>
        <w:t>(1)</w:t>
      </w:r>
      <w:r w:rsidR="003A0834" w:rsidRPr="00993107">
        <w:rPr>
          <w:rFonts w:ascii="Arial" w:hAnsi="Arial"/>
        </w:rPr>
        <w:tab/>
        <w:t xml:space="preserve">   Ackley, Katherine Anne. </w:t>
      </w:r>
      <w:r w:rsidR="003A0834" w:rsidRPr="00993107">
        <w:rPr>
          <w:rFonts w:ascii="Arial" w:hAnsi="Arial"/>
          <w:i/>
        </w:rPr>
        <w:t>Perspectives on Contemporary Issues: Reading Across the Disciplines</w:t>
      </w:r>
      <w:r w:rsidR="003A0834" w:rsidRPr="00993107">
        <w:rPr>
          <w:rFonts w:ascii="Arial" w:hAnsi="Arial"/>
        </w:rPr>
        <w:t>. 7</w:t>
      </w:r>
      <w:r w:rsidR="003A0834" w:rsidRPr="00993107">
        <w:rPr>
          <w:rFonts w:ascii="Arial" w:hAnsi="Arial"/>
          <w:vertAlign w:val="superscript"/>
        </w:rPr>
        <w:t>th</w:t>
      </w:r>
      <w:r w:rsidR="003A0834" w:rsidRPr="00993107">
        <w:rPr>
          <w:rFonts w:ascii="Arial" w:hAnsi="Arial"/>
        </w:rPr>
        <w:t xml:space="preserve"> ed. New York: Cengage Learning, 2015.</w:t>
      </w:r>
      <w:r w:rsidR="003A0834" w:rsidRPr="00993107">
        <w:rPr>
          <w:rFonts w:ascii="Arial" w:hAnsi="Arial" w:cs="Arial"/>
        </w:rPr>
        <w:t> </w:t>
      </w:r>
    </w:p>
    <w:p w:rsidR="003A0834" w:rsidRPr="00993107" w:rsidRDefault="003A0834" w:rsidP="003A0834">
      <w:pPr>
        <w:suppressAutoHyphens/>
        <w:spacing w:line="240" w:lineRule="atLeast"/>
        <w:ind w:left="1440" w:hanging="540"/>
        <w:rPr>
          <w:rFonts w:ascii="Arial" w:hAnsi="Arial" w:cs="Arial"/>
        </w:rPr>
      </w:pPr>
      <w:r w:rsidRPr="00993107">
        <w:rPr>
          <w:rFonts w:ascii="Arial" w:hAnsi="Arial" w:cs="Arial"/>
        </w:rPr>
        <w:t>(2)</w:t>
      </w:r>
      <w:r w:rsidRPr="00993107">
        <w:rPr>
          <w:rFonts w:ascii="Arial" w:hAnsi="Arial" w:cs="Arial"/>
        </w:rPr>
        <w:tab/>
        <w:t xml:space="preserve">Hosey, Sara, and Fran O’Connor.  </w:t>
      </w:r>
      <w:r w:rsidRPr="00993107">
        <w:rPr>
          <w:rFonts w:ascii="Arial" w:hAnsi="Arial" w:cs="Arial"/>
          <w:i/>
        </w:rPr>
        <w:t>Wide Awake:  Thinking, Reading, and Writing Critically</w:t>
      </w:r>
      <w:r w:rsidRPr="00993107">
        <w:rPr>
          <w:rFonts w:ascii="Arial" w:hAnsi="Arial" w:cs="Arial"/>
        </w:rPr>
        <w:t>.  New York: Pearson, 2014.</w:t>
      </w:r>
    </w:p>
    <w:p w:rsidR="003A0834" w:rsidRPr="00993107" w:rsidRDefault="003A0834" w:rsidP="00993107">
      <w:pPr>
        <w:tabs>
          <w:tab w:val="left" w:pos="1170"/>
        </w:tabs>
        <w:ind w:left="1440" w:hanging="540"/>
        <w:rPr>
          <w:rFonts w:ascii="Arial" w:hAnsi="Arial" w:cs="Arial"/>
        </w:rPr>
      </w:pPr>
      <w:r w:rsidRPr="00993107">
        <w:rPr>
          <w:rFonts w:ascii="Arial" w:hAnsi="Arial" w:cs="Arial"/>
        </w:rPr>
        <w:t>(3)</w:t>
      </w:r>
      <w:r w:rsidRPr="00993107">
        <w:rPr>
          <w:rFonts w:ascii="Arial" w:hAnsi="Arial" w:cs="Arial"/>
        </w:rPr>
        <w:tab/>
      </w:r>
      <w:r w:rsidR="00993107">
        <w:rPr>
          <w:rFonts w:ascii="Arial" w:hAnsi="Arial" w:cs="Arial"/>
        </w:rPr>
        <w:tab/>
      </w:r>
      <w:r w:rsidRPr="00993107">
        <w:rPr>
          <w:rFonts w:ascii="Arial" w:hAnsi="Arial" w:cs="Arial"/>
        </w:rPr>
        <w:t xml:space="preserve">Jack, Jordynn, and Katie Pyral.  </w:t>
      </w:r>
      <w:r w:rsidRPr="00993107">
        <w:rPr>
          <w:rFonts w:ascii="Arial" w:hAnsi="Arial" w:cs="Arial"/>
          <w:i/>
        </w:rPr>
        <w:t>How Writing Works: A Guide to Composing Genres</w:t>
      </w:r>
      <w:r w:rsidR="00993107">
        <w:rPr>
          <w:rFonts w:ascii="Arial" w:hAnsi="Arial" w:cs="Arial"/>
          <w:i/>
        </w:rPr>
        <w:t xml:space="preserve">. </w:t>
      </w:r>
      <w:r w:rsidRPr="00993107">
        <w:rPr>
          <w:rFonts w:ascii="Arial" w:hAnsi="Arial" w:cs="Arial"/>
        </w:rPr>
        <w:t>London: Oxford University Press, 2016.</w:t>
      </w:r>
    </w:p>
    <w:p w:rsidR="003A0834" w:rsidRPr="00993107" w:rsidRDefault="003A0834" w:rsidP="00993107">
      <w:pPr>
        <w:tabs>
          <w:tab w:val="left" w:pos="1170"/>
        </w:tabs>
        <w:ind w:left="1440" w:hanging="540"/>
        <w:rPr>
          <w:rFonts w:ascii="Arial" w:hAnsi="Arial" w:cs="Arial"/>
        </w:rPr>
      </w:pPr>
      <w:r w:rsidRPr="00993107">
        <w:rPr>
          <w:rFonts w:ascii="Arial" w:hAnsi="Arial" w:cs="Arial"/>
        </w:rPr>
        <w:t>(4)</w:t>
      </w:r>
      <w:r w:rsidRPr="00993107">
        <w:rPr>
          <w:rFonts w:ascii="Arial" w:hAnsi="Arial" w:cs="Arial"/>
        </w:rPr>
        <w:tab/>
      </w:r>
      <w:r w:rsidRPr="00993107">
        <w:rPr>
          <w:rFonts w:ascii="Arial" w:hAnsi="Arial" w:cs="Arial"/>
        </w:rPr>
        <w:tab/>
        <w:t>Lundsford, Andrea, Michal Brode, Lisa Ede, and Beverly J. Moss, et. al</w:t>
      </w:r>
      <w:r w:rsidRPr="00993107">
        <w:rPr>
          <w:rFonts w:ascii="Arial" w:hAnsi="Arial" w:cs="Arial"/>
          <w:i/>
        </w:rPr>
        <w:t>.  Everyone’s an</w:t>
      </w:r>
      <w:r w:rsidR="00993107">
        <w:rPr>
          <w:rFonts w:ascii="Arial" w:hAnsi="Arial" w:cs="Arial"/>
          <w:i/>
        </w:rPr>
        <w:t xml:space="preserve"> </w:t>
      </w:r>
      <w:r w:rsidRPr="00993107">
        <w:rPr>
          <w:rFonts w:ascii="Arial" w:hAnsi="Arial" w:cs="Arial"/>
          <w:i/>
        </w:rPr>
        <w:t>Author with Readings</w:t>
      </w:r>
      <w:r w:rsidRPr="00993107">
        <w:rPr>
          <w:rFonts w:ascii="Arial" w:hAnsi="Arial" w:cs="Arial"/>
        </w:rPr>
        <w:t>.  New York: Norton, 2014.</w:t>
      </w:r>
    </w:p>
    <w:p w:rsidR="003A0834" w:rsidRPr="00993107" w:rsidRDefault="003A0834" w:rsidP="003A0834">
      <w:pPr>
        <w:pStyle w:val="ListParagraph"/>
        <w:tabs>
          <w:tab w:val="left" w:pos="1170"/>
        </w:tabs>
        <w:spacing w:after="0"/>
        <w:ind w:left="1440" w:hanging="540"/>
        <w:rPr>
          <w:rFonts w:ascii="Arial" w:hAnsi="Arial" w:cs="Arial"/>
          <w:sz w:val="20"/>
          <w:szCs w:val="20"/>
        </w:rPr>
      </w:pPr>
      <w:r w:rsidRPr="00993107">
        <w:rPr>
          <w:rFonts w:ascii="Arial" w:hAnsi="Arial" w:cs="Arial"/>
          <w:sz w:val="20"/>
          <w:szCs w:val="20"/>
        </w:rPr>
        <w:t>(5)</w:t>
      </w:r>
      <w:r w:rsidRPr="00993107">
        <w:rPr>
          <w:rFonts w:ascii="Arial" w:hAnsi="Arial" w:cs="Arial"/>
          <w:sz w:val="20"/>
          <w:szCs w:val="20"/>
        </w:rPr>
        <w:tab/>
      </w:r>
      <w:r w:rsidRPr="00993107">
        <w:rPr>
          <w:rFonts w:ascii="Arial" w:hAnsi="Arial" w:cs="Arial"/>
          <w:sz w:val="20"/>
          <w:szCs w:val="20"/>
        </w:rPr>
        <w:tab/>
        <w:t xml:space="preserve">Mauk, John, and John Metz.  </w:t>
      </w:r>
      <w:r w:rsidRPr="00993107">
        <w:rPr>
          <w:rFonts w:ascii="Arial" w:hAnsi="Arial" w:cs="Arial"/>
          <w:i/>
          <w:sz w:val="20"/>
          <w:szCs w:val="20"/>
        </w:rPr>
        <w:t>The Composition of Everyday Life: A Guide to Writing</w:t>
      </w:r>
      <w:r w:rsidRPr="00993107">
        <w:rPr>
          <w:rFonts w:ascii="Arial" w:hAnsi="Arial" w:cs="Arial"/>
          <w:sz w:val="20"/>
          <w:szCs w:val="20"/>
        </w:rPr>
        <w:t>.  5</w:t>
      </w:r>
      <w:r w:rsidRPr="00993107">
        <w:rPr>
          <w:rFonts w:ascii="Arial" w:hAnsi="Arial" w:cs="Arial"/>
          <w:sz w:val="20"/>
          <w:szCs w:val="20"/>
          <w:vertAlign w:val="superscript"/>
        </w:rPr>
        <w:t>th</w:t>
      </w:r>
      <w:r w:rsidRPr="00993107">
        <w:rPr>
          <w:rFonts w:ascii="Arial" w:hAnsi="Arial" w:cs="Arial"/>
          <w:sz w:val="20"/>
          <w:szCs w:val="20"/>
        </w:rPr>
        <w:t xml:space="preserve"> ed. New York: Cengage Learning, 2016.</w:t>
      </w:r>
    </w:p>
    <w:p w:rsidR="000D392A" w:rsidRPr="00993107" w:rsidRDefault="003A0834" w:rsidP="00993107">
      <w:pPr>
        <w:pStyle w:val="ListParagraph"/>
        <w:tabs>
          <w:tab w:val="left" w:pos="1170"/>
        </w:tabs>
        <w:spacing w:after="0"/>
        <w:ind w:left="1440" w:hanging="540"/>
        <w:rPr>
          <w:rFonts w:ascii="Arial" w:hAnsi="Arial"/>
          <w:sz w:val="20"/>
          <w:szCs w:val="20"/>
        </w:rPr>
      </w:pPr>
      <w:r w:rsidRPr="00993107">
        <w:rPr>
          <w:rFonts w:ascii="Arial" w:hAnsi="Arial" w:cs="Arial"/>
          <w:sz w:val="20"/>
          <w:szCs w:val="20"/>
        </w:rPr>
        <w:t>(6)</w:t>
      </w:r>
      <w:r w:rsidRPr="00993107">
        <w:rPr>
          <w:rFonts w:ascii="Arial" w:hAnsi="Arial" w:cs="Arial"/>
          <w:sz w:val="20"/>
          <w:szCs w:val="20"/>
        </w:rPr>
        <w:tab/>
      </w:r>
      <w:r w:rsidRPr="00993107">
        <w:rPr>
          <w:rFonts w:ascii="Arial" w:hAnsi="Arial" w:cs="Arial"/>
          <w:sz w:val="20"/>
          <w:szCs w:val="20"/>
        </w:rPr>
        <w:tab/>
        <w:t xml:space="preserve">Parfitt, Matthew.  </w:t>
      </w:r>
      <w:r w:rsidRPr="00993107">
        <w:rPr>
          <w:rFonts w:ascii="Arial" w:hAnsi="Arial" w:cs="Arial"/>
          <w:i/>
          <w:sz w:val="20"/>
          <w:szCs w:val="20"/>
        </w:rPr>
        <w:t>Writing in Response</w:t>
      </w:r>
      <w:r w:rsidRPr="00993107">
        <w:rPr>
          <w:rFonts w:ascii="Arial" w:hAnsi="Arial" w:cs="Arial"/>
          <w:sz w:val="20"/>
          <w:szCs w:val="20"/>
        </w:rPr>
        <w:t>.  2</w:t>
      </w:r>
      <w:r w:rsidRPr="00993107">
        <w:rPr>
          <w:rFonts w:ascii="Arial" w:hAnsi="Arial" w:cs="Arial"/>
          <w:sz w:val="20"/>
          <w:szCs w:val="20"/>
          <w:vertAlign w:val="superscript"/>
        </w:rPr>
        <w:t>nd</w:t>
      </w:r>
      <w:r w:rsidRPr="00993107">
        <w:rPr>
          <w:rFonts w:ascii="Arial" w:hAnsi="Arial" w:cs="Arial"/>
          <w:sz w:val="20"/>
          <w:szCs w:val="20"/>
        </w:rPr>
        <w:t xml:space="preserve"> ed.  Boston: Bedford/St. Martin’s, 2016.</w:t>
      </w:r>
    </w:p>
    <w:p w:rsidR="000D392A" w:rsidRPr="006A6D9C" w:rsidRDefault="000D392A" w:rsidP="00160F73">
      <w:pPr>
        <w:tabs>
          <w:tab w:val="left" w:pos="630"/>
          <w:tab w:val="left" w:pos="900"/>
        </w:tabs>
        <w:suppressAutoHyphens/>
        <w:spacing w:line="240" w:lineRule="atLeast"/>
        <w:ind w:firstLine="450"/>
        <w:rPr>
          <w:rFonts w:ascii="Arial" w:hAnsi="Arial"/>
        </w:rPr>
      </w:pPr>
      <w:r w:rsidRPr="006A6D9C">
        <w:rPr>
          <w:rFonts w:ascii="Arial" w:hAnsi="Arial"/>
        </w:rPr>
        <w:t>b.</w:t>
      </w:r>
      <w:r w:rsidRPr="006A6D9C">
        <w:rPr>
          <w:rFonts w:ascii="Arial" w:hAnsi="Arial"/>
        </w:rPr>
        <w:tab/>
      </w:r>
      <w:r w:rsidR="00160F73">
        <w:rPr>
          <w:rFonts w:ascii="Arial" w:hAnsi="Arial"/>
        </w:rPr>
        <w:tab/>
      </w:r>
      <w:r w:rsidRPr="006A6D9C">
        <w:rPr>
          <w:rFonts w:ascii="Arial" w:hAnsi="Arial"/>
        </w:rPr>
        <w:t>Supplementary texts and workbooks:</w:t>
      </w:r>
    </w:p>
    <w:p w:rsidR="000D392A" w:rsidRPr="006A6D9C" w:rsidRDefault="000D392A" w:rsidP="00993107">
      <w:pPr>
        <w:tabs>
          <w:tab w:val="left" w:pos="0"/>
          <w:tab w:val="left" w:pos="444"/>
          <w:tab w:val="left" w:pos="900"/>
          <w:tab w:val="left" w:pos="1260"/>
          <w:tab w:val="left" w:pos="1440"/>
          <w:tab w:val="left" w:pos="1620"/>
          <w:tab w:val="left" w:pos="1980"/>
        </w:tabs>
        <w:suppressAutoHyphens/>
        <w:spacing w:line="240" w:lineRule="atLeast"/>
        <w:ind w:left="900" w:hanging="900"/>
        <w:rPr>
          <w:rFonts w:ascii="Arial" w:hAnsi="Arial"/>
        </w:rPr>
      </w:pPr>
      <w:r w:rsidRPr="006A6D9C">
        <w:rPr>
          <w:rFonts w:ascii="Arial" w:hAnsi="Arial"/>
        </w:rPr>
        <w:tab/>
      </w:r>
      <w:r w:rsidRPr="006A6D9C">
        <w:rPr>
          <w:rFonts w:ascii="Arial" w:hAnsi="Arial"/>
        </w:rPr>
        <w:tab/>
      </w:r>
      <w:r w:rsidR="00993107">
        <w:rPr>
          <w:rFonts w:ascii="Arial" w:hAnsi="Arial"/>
        </w:rPr>
        <w:tab/>
      </w:r>
      <w:r w:rsidR="00993107">
        <w:rPr>
          <w:rFonts w:ascii="Arial" w:hAnsi="Arial"/>
        </w:rPr>
        <w:tab/>
      </w:r>
      <w:r w:rsidRPr="006A6D9C">
        <w:rPr>
          <w:rFonts w:ascii="Arial" w:hAnsi="Arial"/>
        </w:rPr>
        <w:t>None.</w:t>
      </w:r>
    </w:p>
    <w:p w:rsidR="000D392A"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9E0307" w:rsidRPr="006A6D9C" w:rsidRDefault="002E6E66" w:rsidP="009243F0">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sidRPr="006A6D9C">
        <w:rPr>
          <w:rFonts w:ascii="Arial" w:hAnsi="Arial"/>
        </w:rPr>
        <w:tab/>
      </w:r>
      <w:r w:rsidR="009E0307" w:rsidRPr="006A6D9C">
        <w:rPr>
          <w:rFonts w:ascii="Arial" w:hAnsi="Arial"/>
          <w:u w:val="single"/>
        </w:rPr>
        <w:t>Addendum: Student Learning Outcomes</w:t>
      </w:r>
    </w:p>
    <w:p w:rsidR="009E0307" w:rsidRPr="006A6D9C" w:rsidRDefault="009E0307" w:rsidP="009E0307">
      <w:pPr>
        <w:rPr>
          <w:rFonts w:ascii="Arial" w:hAnsi="Arial" w:cs="Arial"/>
        </w:rPr>
      </w:pPr>
    </w:p>
    <w:p w:rsidR="009E0307" w:rsidRPr="006A6D9C" w:rsidRDefault="009E0307" w:rsidP="009243F0">
      <w:pPr>
        <w:ind w:firstLine="450"/>
        <w:rPr>
          <w:rFonts w:ascii="Arial" w:hAnsi="Arial" w:cs="Arial"/>
        </w:rPr>
      </w:pPr>
      <w:r w:rsidRPr="006A6D9C">
        <w:rPr>
          <w:rFonts w:ascii="Arial" w:hAnsi="Arial" w:cs="Arial"/>
        </w:rPr>
        <w:t>Upon completion of this course, our students will be able to do the following:</w:t>
      </w:r>
    </w:p>
    <w:p w:rsidR="00993107" w:rsidRPr="00993107" w:rsidRDefault="00993107" w:rsidP="0099310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sidRPr="00993107">
        <w:rPr>
          <w:rFonts w:ascii="Arial" w:hAnsi="Arial"/>
        </w:rPr>
        <w:tab/>
        <w:t>Identify and analyze theses/claims and key supporting ideas by critically reading a variety of works, emphasizing college-level non-fiction texts.</w:t>
      </w:r>
    </w:p>
    <w:p w:rsidR="00993107" w:rsidRPr="00993107" w:rsidRDefault="00993107" w:rsidP="0099310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993107">
        <w:rPr>
          <w:rFonts w:ascii="Arial" w:hAnsi="Arial"/>
        </w:rPr>
        <w:tab/>
      </w:r>
      <w:r>
        <w:rPr>
          <w:rFonts w:ascii="Arial" w:hAnsi="Arial"/>
        </w:rPr>
        <w:t>b</w:t>
      </w:r>
      <w:r w:rsidRPr="00993107">
        <w:rPr>
          <w:rFonts w:ascii="Arial" w:hAnsi="Arial"/>
        </w:rPr>
        <w:t>.</w:t>
      </w:r>
      <w:r w:rsidRPr="00993107">
        <w:rPr>
          <w:rFonts w:ascii="Arial" w:hAnsi="Arial"/>
        </w:rPr>
        <w:tab/>
        <w:t>Synthesize information, draw conclusions, and incorporate evidence in order to develop an informed perspective on a topic in at least one research-based assignment, using appropriate conventions of documentation.</w:t>
      </w:r>
    </w:p>
    <w:p w:rsidR="00993107" w:rsidRPr="00993107" w:rsidRDefault="00993107" w:rsidP="0099310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993107">
        <w:rPr>
          <w:rFonts w:ascii="Arial" w:hAnsi="Arial"/>
        </w:rPr>
        <w:tab/>
      </w:r>
      <w:r>
        <w:rPr>
          <w:rFonts w:ascii="Arial" w:hAnsi="Arial"/>
        </w:rPr>
        <w:t>c.</w:t>
      </w:r>
      <w:r w:rsidRPr="00993107">
        <w:rPr>
          <w:rFonts w:ascii="Arial" w:hAnsi="Arial"/>
        </w:rPr>
        <w:tab/>
        <w:t>Revise essays for content, organization, development, and/or structure and edit for sentence structure, usage, grammar, and mechanics.</w:t>
      </w:r>
    </w:p>
    <w:p w:rsidR="009E0307" w:rsidRPr="00993107" w:rsidRDefault="009E030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9E0307" w:rsidRPr="006A6D9C" w:rsidRDefault="0099310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rsidR="00970927" w:rsidRPr="006A6D9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A6D9C">
        <w:rPr>
          <w:rFonts w:ascii="Arial" w:hAnsi="Arial"/>
        </w:rPr>
        <w:t xml:space="preserve">Date approved by the Governing Board:  </w:t>
      </w:r>
      <w:r w:rsidR="00160F73">
        <w:rPr>
          <w:rFonts w:ascii="Arial" w:hAnsi="Arial"/>
        </w:rPr>
        <w:t>December 11, 2018</w:t>
      </w:r>
    </w:p>
    <w:sectPr w:rsidR="00970927" w:rsidRPr="006A6D9C" w:rsidSect="00061F94">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FE" w:rsidRDefault="00D71AFE">
      <w:pPr>
        <w:spacing w:line="20" w:lineRule="exact"/>
        <w:rPr>
          <w:sz w:val="24"/>
        </w:rPr>
      </w:pPr>
    </w:p>
  </w:endnote>
  <w:endnote w:type="continuationSeparator" w:id="0">
    <w:p w:rsidR="00D71AFE" w:rsidRDefault="00D71AFE">
      <w:r>
        <w:rPr>
          <w:sz w:val="24"/>
        </w:rPr>
        <w:t xml:space="preserve"> </w:t>
      </w:r>
    </w:p>
  </w:endnote>
  <w:endnote w:type="continuationNotice" w:id="1">
    <w:p w:rsidR="00D71AFE" w:rsidRDefault="00D71A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FE" w:rsidRDefault="00D71AFE">
      <w:r>
        <w:rPr>
          <w:sz w:val="24"/>
        </w:rPr>
        <w:separator/>
      </w:r>
    </w:p>
  </w:footnote>
  <w:footnote w:type="continuationSeparator" w:id="0">
    <w:p w:rsidR="00D71AFE" w:rsidRDefault="00D71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1838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A67C6"/>
    <w:multiLevelType w:val="hybridMultilevel"/>
    <w:tmpl w:val="60F046F2"/>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630DE"/>
    <w:multiLevelType w:val="hybridMultilevel"/>
    <w:tmpl w:val="41969C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553A7"/>
    <w:multiLevelType w:val="hybridMultilevel"/>
    <w:tmpl w:val="3216FDB6"/>
    <w:lvl w:ilvl="0" w:tplc="4EFC78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840"/>
    <w:multiLevelType w:val="hybridMultilevel"/>
    <w:tmpl w:val="2B42E08E"/>
    <w:lvl w:ilvl="0" w:tplc="0E8C898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532183"/>
    <w:multiLevelType w:val="hybridMultilevel"/>
    <w:tmpl w:val="AF1A06A8"/>
    <w:lvl w:ilvl="0" w:tplc="DFB8445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50232FD"/>
    <w:multiLevelType w:val="hybridMultilevel"/>
    <w:tmpl w:val="8F448D90"/>
    <w:lvl w:ilvl="0" w:tplc="859E8958">
      <w:start w:val="1"/>
      <w:numFmt w:val="lowerLetter"/>
      <w:lvlText w:val="%1."/>
      <w:lvlJc w:val="left"/>
      <w:pPr>
        <w:ind w:left="900" w:hanging="45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6AA674E"/>
    <w:multiLevelType w:val="hybridMultilevel"/>
    <w:tmpl w:val="CD7A5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2170C"/>
    <w:rsid w:val="00026152"/>
    <w:rsid w:val="00037040"/>
    <w:rsid w:val="00061F94"/>
    <w:rsid w:val="00070F42"/>
    <w:rsid w:val="000756F5"/>
    <w:rsid w:val="000D392A"/>
    <w:rsid w:val="000D68BE"/>
    <w:rsid w:val="00131D78"/>
    <w:rsid w:val="00160F73"/>
    <w:rsid w:val="00163398"/>
    <w:rsid w:val="0017585E"/>
    <w:rsid w:val="001B02B9"/>
    <w:rsid w:val="001C4271"/>
    <w:rsid w:val="001D43CF"/>
    <w:rsid w:val="00207754"/>
    <w:rsid w:val="00212C81"/>
    <w:rsid w:val="00283921"/>
    <w:rsid w:val="00291EB8"/>
    <w:rsid w:val="00292C69"/>
    <w:rsid w:val="002A088B"/>
    <w:rsid w:val="002B2462"/>
    <w:rsid w:val="002B73B4"/>
    <w:rsid w:val="002D4AA5"/>
    <w:rsid w:val="002E6E66"/>
    <w:rsid w:val="003025FA"/>
    <w:rsid w:val="00303EC3"/>
    <w:rsid w:val="0034541B"/>
    <w:rsid w:val="00352C79"/>
    <w:rsid w:val="003551C4"/>
    <w:rsid w:val="003577D5"/>
    <w:rsid w:val="00384BE4"/>
    <w:rsid w:val="003A0834"/>
    <w:rsid w:val="003A42B8"/>
    <w:rsid w:val="003C6A78"/>
    <w:rsid w:val="003C76C2"/>
    <w:rsid w:val="00407E56"/>
    <w:rsid w:val="00435550"/>
    <w:rsid w:val="004727BE"/>
    <w:rsid w:val="0047394C"/>
    <w:rsid w:val="00474FB4"/>
    <w:rsid w:val="0047668E"/>
    <w:rsid w:val="0048049F"/>
    <w:rsid w:val="004A2732"/>
    <w:rsid w:val="004B57ED"/>
    <w:rsid w:val="004C60EA"/>
    <w:rsid w:val="004D47D6"/>
    <w:rsid w:val="004E63DC"/>
    <w:rsid w:val="004E7259"/>
    <w:rsid w:val="00517069"/>
    <w:rsid w:val="00527835"/>
    <w:rsid w:val="00530619"/>
    <w:rsid w:val="005323C2"/>
    <w:rsid w:val="005344BF"/>
    <w:rsid w:val="005347BF"/>
    <w:rsid w:val="00553CBE"/>
    <w:rsid w:val="0058320F"/>
    <w:rsid w:val="00590298"/>
    <w:rsid w:val="005A748A"/>
    <w:rsid w:val="005B455A"/>
    <w:rsid w:val="005D34A7"/>
    <w:rsid w:val="005E6F22"/>
    <w:rsid w:val="00620A85"/>
    <w:rsid w:val="00626A60"/>
    <w:rsid w:val="006A6D9C"/>
    <w:rsid w:val="006C0689"/>
    <w:rsid w:val="006D220D"/>
    <w:rsid w:val="006E65A7"/>
    <w:rsid w:val="006F0D87"/>
    <w:rsid w:val="006F681F"/>
    <w:rsid w:val="00730D41"/>
    <w:rsid w:val="00777136"/>
    <w:rsid w:val="00784719"/>
    <w:rsid w:val="007C42A5"/>
    <w:rsid w:val="007D09CF"/>
    <w:rsid w:val="007E09DB"/>
    <w:rsid w:val="007F0372"/>
    <w:rsid w:val="00800AAE"/>
    <w:rsid w:val="008064CD"/>
    <w:rsid w:val="00810AE7"/>
    <w:rsid w:val="00825225"/>
    <w:rsid w:val="00836990"/>
    <w:rsid w:val="00852ACD"/>
    <w:rsid w:val="00894F17"/>
    <w:rsid w:val="008A2A73"/>
    <w:rsid w:val="008B3140"/>
    <w:rsid w:val="008C062B"/>
    <w:rsid w:val="008F1EED"/>
    <w:rsid w:val="009243F0"/>
    <w:rsid w:val="00950F9F"/>
    <w:rsid w:val="00961C85"/>
    <w:rsid w:val="00970927"/>
    <w:rsid w:val="00991ADC"/>
    <w:rsid w:val="00993107"/>
    <w:rsid w:val="00996E4A"/>
    <w:rsid w:val="009A4E62"/>
    <w:rsid w:val="009C100C"/>
    <w:rsid w:val="009C6201"/>
    <w:rsid w:val="009E0307"/>
    <w:rsid w:val="009E703F"/>
    <w:rsid w:val="00A12AC6"/>
    <w:rsid w:val="00A161DE"/>
    <w:rsid w:val="00A20378"/>
    <w:rsid w:val="00A375B7"/>
    <w:rsid w:val="00A64297"/>
    <w:rsid w:val="00A76DE8"/>
    <w:rsid w:val="00A77023"/>
    <w:rsid w:val="00A8006F"/>
    <w:rsid w:val="00A84E83"/>
    <w:rsid w:val="00AB0717"/>
    <w:rsid w:val="00AC544A"/>
    <w:rsid w:val="00B12655"/>
    <w:rsid w:val="00B20693"/>
    <w:rsid w:val="00B31BF8"/>
    <w:rsid w:val="00B32723"/>
    <w:rsid w:val="00B45964"/>
    <w:rsid w:val="00B51579"/>
    <w:rsid w:val="00B632C2"/>
    <w:rsid w:val="00BA1ECC"/>
    <w:rsid w:val="00BC2C5E"/>
    <w:rsid w:val="00BE38E7"/>
    <w:rsid w:val="00C26181"/>
    <w:rsid w:val="00C401B4"/>
    <w:rsid w:val="00C53933"/>
    <w:rsid w:val="00C53A29"/>
    <w:rsid w:val="00C712F6"/>
    <w:rsid w:val="00C74A17"/>
    <w:rsid w:val="00C973C5"/>
    <w:rsid w:val="00D17AEA"/>
    <w:rsid w:val="00D20F75"/>
    <w:rsid w:val="00D359D5"/>
    <w:rsid w:val="00D4015D"/>
    <w:rsid w:val="00D52260"/>
    <w:rsid w:val="00D634E9"/>
    <w:rsid w:val="00D71AFE"/>
    <w:rsid w:val="00D741C7"/>
    <w:rsid w:val="00DA606B"/>
    <w:rsid w:val="00DA6E35"/>
    <w:rsid w:val="00DC0A31"/>
    <w:rsid w:val="00DC5E22"/>
    <w:rsid w:val="00DF1649"/>
    <w:rsid w:val="00DF19FA"/>
    <w:rsid w:val="00DF656D"/>
    <w:rsid w:val="00DF6B62"/>
    <w:rsid w:val="00E11D44"/>
    <w:rsid w:val="00E20254"/>
    <w:rsid w:val="00E23B93"/>
    <w:rsid w:val="00E55297"/>
    <w:rsid w:val="00E9450C"/>
    <w:rsid w:val="00E94921"/>
    <w:rsid w:val="00EC6197"/>
    <w:rsid w:val="00EF3E3A"/>
    <w:rsid w:val="00F320DC"/>
    <w:rsid w:val="00F54119"/>
    <w:rsid w:val="00F96833"/>
    <w:rsid w:val="00FA1E5D"/>
    <w:rsid w:val="00FA69A4"/>
    <w:rsid w:val="00FA7A5D"/>
    <w:rsid w:val="00FB6D5D"/>
    <w:rsid w:val="00FB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707528-BFFF-426E-A00B-C36B652F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0F"/>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8320F"/>
    <w:rPr>
      <w:sz w:val="24"/>
    </w:rPr>
  </w:style>
  <w:style w:type="character" w:styleId="EndnoteReference">
    <w:name w:val="endnote reference"/>
    <w:basedOn w:val="DefaultParagraphFont"/>
    <w:semiHidden/>
    <w:rsid w:val="0058320F"/>
    <w:rPr>
      <w:vertAlign w:val="superscript"/>
    </w:rPr>
  </w:style>
  <w:style w:type="paragraph" w:styleId="FootnoteText">
    <w:name w:val="footnote text"/>
    <w:basedOn w:val="Normal"/>
    <w:semiHidden/>
    <w:rsid w:val="0058320F"/>
    <w:rPr>
      <w:sz w:val="24"/>
    </w:rPr>
  </w:style>
  <w:style w:type="character" w:styleId="FootnoteReference">
    <w:name w:val="footnote reference"/>
    <w:basedOn w:val="DefaultParagraphFont"/>
    <w:semiHidden/>
    <w:rsid w:val="0058320F"/>
    <w:rPr>
      <w:vertAlign w:val="superscript"/>
    </w:rPr>
  </w:style>
  <w:style w:type="paragraph" w:styleId="TOC1">
    <w:name w:val="toc 1"/>
    <w:basedOn w:val="Normal"/>
    <w:next w:val="Normal"/>
    <w:semiHidden/>
    <w:rsid w:val="0058320F"/>
    <w:pPr>
      <w:tabs>
        <w:tab w:val="right" w:leader="dot" w:pos="9360"/>
      </w:tabs>
      <w:suppressAutoHyphens/>
      <w:spacing w:before="480"/>
      <w:ind w:left="720" w:right="720" w:hanging="720"/>
    </w:pPr>
  </w:style>
  <w:style w:type="paragraph" w:styleId="TOC2">
    <w:name w:val="toc 2"/>
    <w:basedOn w:val="Normal"/>
    <w:next w:val="Normal"/>
    <w:semiHidden/>
    <w:rsid w:val="0058320F"/>
    <w:pPr>
      <w:tabs>
        <w:tab w:val="right" w:leader="dot" w:pos="9360"/>
      </w:tabs>
      <w:suppressAutoHyphens/>
      <w:ind w:left="1440" w:right="720" w:hanging="720"/>
    </w:pPr>
  </w:style>
  <w:style w:type="paragraph" w:styleId="TOC3">
    <w:name w:val="toc 3"/>
    <w:basedOn w:val="Normal"/>
    <w:next w:val="Normal"/>
    <w:semiHidden/>
    <w:rsid w:val="0058320F"/>
    <w:pPr>
      <w:tabs>
        <w:tab w:val="right" w:leader="dot" w:pos="9360"/>
      </w:tabs>
      <w:suppressAutoHyphens/>
      <w:ind w:left="2160" w:right="720" w:hanging="720"/>
    </w:pPr>
  </w:style>
  <w:style w:type="paragraph" w:styleId="TOC4">
    <w:name w:val="toc 4"/>
    <w:basedOn w:val="Normal"/>
    <w:next w:val="Normal"/>
    <w:semiHidden/>
    <w:rsid w:val="0058320F"/>
    <w:pPr>
      <w:tabs>
        <w:tab w:val="right" w:leader="dot" w:pos="9360"/>
      </w:tabs>
      <w:suppressAutoHyphens/>
      <w:ind w:left="2880" w:right="720" w:hanging="720"/>
    </w:pPr>
  </w:style>
  <w:style w:type="paragraph" w:styleId="TOC5">
    <w:name w:val="toc 5"/>
    <w:basedOn w:val="Normal"/>
    <w:next w:val="Normal"/>
    <w:semiHidden/>
    <w:rsid w:val="0058320F"/>
    <w:pPr>
      <w:tabs>
        <w:tab w:val="right" w:leader="dot" w:pos="9360"/>
      </w:tabs>
      <w:suppressAutoHyphens/>
      <w:ind w:left="3600" w:right="720" w:hanging="720"/>
    </w:pPr>
  </w:style>
  <w:style w:type="paragraph" w:styleId="TOC6">
    <w:name w:val="toc 6"/>
    <w:basedOn w:val="Normal"/>
    <w:next w:val="Normal"/>
    <w:semiHidden/>
    <w:rsid w:val="0058320F"/>
    <w:pPr>
      <w:tabs>
        <w:tab w:val="right" w:pos="9360"/>
      </w:tabs>
      <w:suppressAutoHyphens/>
      <w:ind w:left="720" w:hanging="720"/>
    </w:pPr>
  </w:style>
  <w:style w:type="paragraph" w:styleId="TOC7">
    <w:name w:val="toc 7"/>
    <w:basedOn w:val="Normal"/>
    <w:next w:val="Normal"/>
    <w:semiHidden/>
    <w:rsid w:val="0058320F"/>
    <w:pPr>
      <w:suppressAutoHyphens/>
      <w:ind w:left="720" w:hanging="720"/>
    </w:pPr>
  </w:style>
  <w:style w:type="paragraph" w:styleId="TOC8">
    <w:name w:val="toc 8"/>
    <w:basedOn w:val="Normal"/>
    <w:next w:val="Normal"/>
    <w:semiHidden/>
    <w:rsid w:val="0058320F"/>
    <w:pPr>
      <w:tabs>
        <w:tab w:val="right" w:pos="9360"/>
      </w:tabs>
      <w:suppressAutoHyphens/>
      <w:ind w:left="720" w:hanging="720"/>
    </w:pPr>
  </w:style>
  <w:style w:type="paragraph" w:styleId="TOC9">
    <w:name w:val="toc 9"/>
    <w:basedOn w:val="Normal"/>
    <w:next w:val="Normal"/>
    <w:semiHidden/>
    <w:rsid w:val="0058320F"/>
    <w:pPr>
      <w:tabs>
        <w:tab w:val="right" w:leader="dot" w:pos="9360"/>
      </w:tabs>
      <w:suppressAutoHyphens/>
      <w:ind w:left="720" w:hanging="720"/>
    </w:pPr>
  </w:style>
  <w:style w:type="paragraph" w:styleId="Index1">
    <w:name w:val="index 1"/>
    <w:basedOn w:val="Normal"/>
    <w:next w:val="Normal"/>
    <w:semiHidden/>
    <w:rsid w:val="0058320F"/>
    <w:pPr>
      <w:tabs>
        <w:tab w:val="right" w:leader="dot" w:pos="9360"/>
      </w:tabs>
      <w:suppressAutoHyphens/>
      <w:ind w:left="1440" w:right="720" w:hanging="1440"/>
    </w:pPr>
  </w:style>
  <w:style w:type="paragraph" w:styleId="Index2">
    <w:name w:val="index 2"/>
    <w:basedOn w:val="Normal"/>
    <w:next w:val="Normal"/>
    <w:semiHidden/>
    <w:rsid w:val="0058320F"/>
    <w:pPr>
      <w:tabs>
        <w:tab w:val="right" w:leader="dot" w:pos="9360"/>
      </w:tabs>
      <w:suppressAutoHyphens/>
      <w:ind w:left="1440" w:right="720" w:hanging="720"/>
    </w:pPr>
  </w:style>
  <w:style w:type="paragraph" w:styleId="TOAHeading">
    <w:name w:val="toa heading"/>
    <w:basedOn w:val="Normal"/>
    <w:next w:val="Normal"/>
    <w:semiHidden/>
    <w:rsid w:val="0058320F"/>
    <w:pPr>
      <w:tabs>
        <w:tab w:val="right" w:pos="9360"/>
      </w:tabs>
      <w:suppressAutoHyphens/>
    </w:pPr>
  </w:style>
  <w:style w:type="paragraph" w:styleId="Caption">
    <w:name w:val="caption"/>
    <w:basedOn w:val="Normal"/>
    <w:next w:val="Normal"/>
    <w:qFormat/>
    <w:rsid w:val="0058320F"/>
    <w:rPr>
      <w:sz w:val="24"/>
    </w:rPr>
  </w:style>
  <w:style w:type="character" w:customStyle="1" w:styleId="EquationCaption">
    <w:name w:val="_Equation Caption"/>
    <w:rsid w:val="0058320F"/>
  </w:style>
  <w:style w:type="paragraph" w:styleId="BalloonText">
    <w:name w:val="Balloon Text"/>
    <w:basedOn w:val="Normal"/>
    <w:semiHidden/>
    <w:rsid w:val="00777136"/>
    <w:rPr>
      <w:rFonts w:ascii="Tahoma" w:hAnsi="Tahoma" w:cs="Tahoma"/>
      <w:sz w:val="16"/>
      <w:szCs w:val="16"/>
    </w:rPr>
  </w:style>
  <w:style w:type="paragraph" w:styleId="ListParagraph">
    <w:name w:val="List Paragraph"/>
    <w:basedOn w:val="Normal"/>
    <w:uiPriority w:val="34"/>
    <w:qFormat/>
    <w:rsid w:val="00AC544A"/>
    <w:pPr>
      <w:widowControl/>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AC544A"/>
    <w:rPr>
      <w:b/>
      <w:bCs/>
    </w:rPr>
  </w:style>
  <w:style w:type="character" w:styleId="Emphasis">
    <w:name w:val="Emphasis"/>
    <w:basedOn w:val="DefaultParagraphFont"/>
    <w:uiPriority w:val="20"/>
    <w:qFormat/>
    <w:rsid w:val="00AC544A"/>
    <w:rPr>
      <w:i/>
      <w:iCs/>
    </w:rPr>
  </w:style>
  <w:style w:type="paragraph" w:styleId="ListBullet">
    <w:name w:val="List Bullet"/>
    <w:basedOn w:val="Normal"/>
    <w:unhideWhenUsed/>
    <w:rsid w:val="003A083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131403">
      <w:bodyDiv w:val="1"/>
      <w:marLeft w:val="0"/>
      <w:marRight w:val="0"/>
      <w:marTop w:val="0"/>
      <w:marBottom w:val="0"/>
      <w:divBdr>
        <w:top w:val="none" w:sz="0" w:space="0" w:color="auto"/>
        <w:left w:val="none" w:sz="0" w:space="0" w:color="auto"/>
        <w:bottom w:val="none" w:sz="0" w:space="0" w:color="auto"/>
        <w:right w:val="none" w:sz="0" w:space="0" w:color="auto"/>
      </w:divBdr>
    </w:div>
    <w:div w:id="19642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Barbara Prilaman</cp:lastModifiedBy>
  <cp:revision>7</cp:revision>
  <cp:lastPrinted>2011-04-07T23:48:00Z</cp:lastPrinted>
  <dcterms:created xsi:type="dcterms:W3CDTF">2019-01-31T23:42:00Z</dcterms:created>
  <dcterms:modified xsi:type="dcterms:W3CDTF">2019-06-18T15:01:00Z</dcterms:modified>
</cp:coreProperties>
</file>