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E3539AD" w14:textId="77777777" w:rsidR="008E348A" w:rsidRPr="00C501D7" w:rsidRDefault="008E348A" w:rsidP="00C501D7">
      <w:pPr>
        <w:tabs>
          <w:tab w:val="center" w:pos="252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GROSSMONT COLLEGE</w:t>
      </w:r>
    </w:p>
    <w:p w14:paraId="7AF25C5D" w14:textId="77777777" w:rsidR="008E348A" w:rsidRPr="00C501D7" w:rsidRDefault="008E348A" w:rsidP="00EB0C8E">
      <w:pPr>
        <w:tabs>
          <w:tab w:val="center" w:pos="252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="00C501D7" w:rsidRPr="00C501D7">
        <w:rPr>
          <w:rFonts w:ascii="Arial" w:hAnsi="Arial" w:cs="Arial"/>
        </w:rPr>
        <w:t>COURSE OUTLINE OF RECORD</w:t>
      </w:r>
    </w:p>
    <w:p w14:paraId="3ECE56AB" w14:textId="77777777" w:rsidR="00C501D7" w:rsidRDefault="00C501D7" w:rsidP="00C501D7">
      <w:pPr>
        <w:tabs>
          <w:tab w:val="end" w:pos="508.50pt"/>
        </w:tabs>
        <w:ind w:start="43.90pt" w:end="-9pt" w:firstLine="244.10pt"/>
        <w:jc w:val="center"/>
        <w:rPr>
          <w:rFonts w:ascii="Arial" w:hAnsi="Arial" w:cs="Arial"/>
        </w:rPr>
      </w:pPr>
      <w:r>
        <w:rPr>
          <w:rFonts w:ascii="Arial" w:hAnsi="Arial" w:cs="Arial"/>
        </w:rPr>
        <w:t>Curriculum Committee Approval: 03/22/2022</w:t>
      </w:r>
    </w:p>
    <w:p w14:paraId="0CDFB3C5" w14:textId="77777777" w:rsidR="00C501D7" w:rsidRDefault="00C501D7" w:rsidP="00C501D7">
      <w:pPr>
        <w:tabs>
          <w:tab w:val="start" w:pos="283.50pt"/>
        </w:tabs>
        <w:ind w:start="43.90pt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GCCCD Governing Board Approval: 04/19/2022</w:t>
      </w:r>
    </w:p>
    <w:p w14:paraId="7D003147" w14:textId="77777777" w:rsidR="008E348A" w:rsidRPr="00C501D7" w:rsidRDefault="008E348A" w:rsidP="00C501D7">
      <w:pPr>
        <w:tabs>
          <w:tab w:val="start" w:pos="0pt"/>
          <w:tab w:val="end" w:pos="499.50pt"/>
        </w:tabs>
        <w:suppressAutoHyphens/>
        <w:rPr>
          <w:rFonts w:ascii="Arial" w:hAnsi="Arial" w:cs="Arial"/>
          <w:u w:val="single"/>
        </w:rPr>
      </w:pPr>
    </w:p>
    <w:p w14:paraId="0B6F7126" w14:textId="77777777" w:rsidR="008E348A" w:rsidRPr="00C501D7" w:rsidRDefault="008E348A" w:rsidP="00C501D7">
      <w:pPr>
        <w:tabs>
          <w:tab w:val="start" w:pos="0pt"/>
          <w:tab w:val="end" w:pos="499.50pt"/>
        </w:tabs>
        <w:suppressAutoHyphens/>
        <w:rPr>
          <w:rFonts w:ascii="Arial" w:hAnsi="Arial" w:cs="Arial"/>
          <w:u w:val="single"/>
        </w:rPr>
      </w:pPr>
      <w:r w:rsidRPr="00C501D7">
        <w:rPr>
          <w:rFonts w:ascii="Arial" w:hAnsi="Arial" w:cs="Arial"/>
          <w:u w:val="single"/>
        </w:rPr>
        <w:t xml:space="preserve">CARDIOVASCULAR TECHNOLOGY </w:t>
      </w:r>
      <w:r w:rsidR="00035481" w:rsidRPr="00C501D7">
        <w:rPr>
          <w:rFonts w:ascii="Arial" w:hAnsi="Arial" w:cs="Arial"/>
          <w:u w:val="single"/>
        </w:rPr>
        <w:t>109</w:t>
      </w:r>
      <w:r w:rsidRPr="00C501D7">
        <w:rPr>
          <w:rFonts w:ascii="Arial" w:hAnsi="Arial" w:cs="Arial"/>
          <w:u w:val="single"/>
        </w:rPr>
        <w:t xml:space="preserve"> – X-RAY PHYSICS AND </w:t>
      </w:r>
      <w:r w:rsidR="00035481" w:rsidRPr="00C501D7">
        <w:rPr>
          <w:rFonts w:ascii="Arial" w:hAnsi="Arial" w:cs="Arial"/>
          <w:u w:val="single"/>
        </w:rPr>
        <w:t>RADIATION SAFETY</w:t>
      </w:r>
    </w:p>
    <w:p w14:paraId="4D547820" w14:textId="77777777" w:rsidR="008E348A" w:rsidRPr="00C501D7" w:rsidRDefault="008E348A" w:rsidP="00C501D7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3C913BBE" w14:textId="77777777" w:rsidR="008E348A" w:rsidRPr="00C501D7" w:rsidRDefault="008E348A" w:rsidP="00C501D7">
      <w:pPr>
        <w:tabs>
          <w:tab w:val="start" w:pos="0pt"/>
          <w:tab w:val="start" w:pos="22.50pt"/>
          <w:tab w:val="start" w:pos="144pt"/>
          <w:tab w:val="start" w:pos="261pt"/>
          <w:tab w:val="start" w:pos="288pt"/>
          <w:tab w:val="start" w:pos="364.50pt"/>
          <w:tab w:val="start" w:pos="396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1.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Course Number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Course Title</w:t>
      </w:r>
      <w:r w:rsidRPr="00C501D7">
        <w:rPr>
          <w:rFonts w:ascii="Arial" w:hAnsi="Arial" w:cs="Arial"/>
        </w:rPr>
        <w:tab/>
      </w:r>
      <w:r w:rsidR="00C501D7">
        <w:rPr>
          <w:rFonts w:ascii="Arial" w:hAnsi="Arial" w:cs="Arial"/>
        </w:rPr>
        <w:tab/>
      </w:r>
      <w:r w:rsidR="00C501D7">
        <w:rPr>
          <w:rFonts w:ascii="Arial" w:hAnsi="Arial" w:cs="Arial"/>
        </w:rPr>
        <w:tab/>
      </w:r>
      <w:r w:rsid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Semester Units</w:t>
      </w:r>
      <w:r w:rsidRPr="00C501D7">
        <w:rPr>
          <w:rFonts w:ascii="Arial" w:hAnsi="Arial" w:cs="Arial"/>
        </w:rPr>
        <w:tab/>
      </w:r>
    </w:p>
    <w:p w14:paraId="2AADB2E1" w14:textId="77777777" w:rsidR="008E348A" w:rsidRPr="00C501D7" w:rsidRDefault="008E348A" w:rsidP="00C501D7">
      <w:pPr>
        <w:tabs>
          <w:tab w:val="start" w:pos="0pt"/>
          <w:tab w:val="start" w:pos="26.40pt"/>
          <w:tab w:val="start" w:pos="144pt"/>
          <w:tab w:val="start" w:pos="261pt"/>
          <w:tab w:val="start" w:pos="288pt"/>
          <w:tab w:val="start" w:pos="364.50pt"/>
          <w:tab w:val="start" w:pos="396pt"/>
        </w:tabs>
        <w:suppressAutoHyphens/>
        <w:rPr>
          <w:rFonts w:ascii="Arial" w:hAnsi="Arial" w:cs="Arial"/>
        </w:rPr>
      </w:pPr>
    </w:p>
    <w:p w14:paraId="64B426D2" w14:textId="77777777" w:rsidR="008E348A" w:rsidRPr="00C501D7" w:rsidRDefault="002A6306" w:rsidP="00C501D7">
      <w:pPr>
        <w:tabs>
          <w:tab w:val="start" w:pos="0pt"/>
          <w:tab w:val="start" w:pos="22.50pt"/>
          <w:tab w:val="start" w:pos="144pt"/>
          <w:tab w:val="start" w:pos="261pt"/>
          <w:tab w:val="start" w:pos="288pt"/>
          <w:tab w:val="start" w:pos="306pt"/>
          <w:tab w:val="start" w:pos="360pt"/>
          <w:tab w:val="start" w:pos="396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CVT</w:t>
      </w:r>
      <w:r w:rsidR="003E12FD" w:rsidRPr="00C501D7">
        <w:rPr>
          <w:rFonts w:ascii="Arial" w:hAnsi="Arial" w:cs="Arial"/>
        </w:rPr>
        <w:t>E</w:t>
      </w:r>
      <w:r w:rsidR="008E348A" w:rsidRPr="00C501D7">
        <w:rPr>
          <w:rFonts w:ascii="Arial" w:hAnsi="Arial" w:cs="Arial"/>
        </w:rPr>
        <w:t xml:space="preserve"> </w:t>
      </w:r>
      <w:r w:rsidR="00035481" w:rsidRPr="00C501D7">
        <w:rPr>
          <w:rFonts w:ascii="Arial" w:hAnsi="Arial" w:cs="Arial"/>
        </w:rPr>
        <w:t>109</w:t>
      </w:r>
      <w:r w:rsidR="008E348A" w:rsidRPr="00C501D7">
        <w:rPr>
          <w:rFonts w:ascii="Arial" w:hAnsi="Arial" w:cs="Arial"/>
        </w:rPr>
        <w:tab/>
        <w:t xml:space="preserve">X-Ray Physics and </w:t>
      </w:r>
      <w:r w:rsidR="00C501D7" w:rsidRPr="00C501D7">
        <w:rPr>
          <w:rFonts w:ascii="Arial" w:hAnsi="Arial" w:cs="Arial"/>
        </w:rPr>
        <w:t>Radiation Safety</w:t>
      </w:r>
      <w:r w:rsidR="008E348A" w:rsidRPr="00C501D7">
        <w:rPr>
          <w:rFonts w:ascii="Arial" w:hAnsi="Arial" w:cs="Arial"/>
        </w:rPr>
        <w:tab/>
      </w:r>
      <w:r w:rsidR="008E348A" w:rsidRPr="00C501D7">
        <w:rPr>
          <w:rFonts w:ascii="Arial" w:hAnsi="Arial" w:cs="Arial"/>
        </w:rPr>
        <w:tab/>
      </w:r>
      <w:r w:rsidR="00C501D7">
        <w:rPr>
          <w:rFonts w:ascii="Arial" w:hAnsi="Arial" w:cs="Arial"/>
        </w:rPr>
        <w:tab/>
      </w:r>
      <w:r w:rsidR="00C501D7">
        <w:rPr>
          <w:rFonts w:ascii="Arial" w:hAnsi="Arial" w:cs="Arial"/>
        </w:rPr>
        <w:tab/>
      </w:r>
      <w:r w:rsidR="00035481" w:rsidRPr="00C501D7">
        <w:rPr>
          <w:rFonts w:ascii="Arial" w:hAnsi="Arial" w:cs="Arial"/>
        </w:rPr>
        <w:t>3</w:t>
      </w:r>
      <w:r w:rsidR="008E348A" w:rsidRPr="00C501D7">
        <w:rPr>
          <w:rFonts w:ascii="Arial" w:hAnsi="Arial" w:cs="Arial"/>
        </w:rPr>
        <w:tab/>
      </w:r>
      <w:r w:rsidR="00A44F3C" w:rsidRPr="00C501D7">
        <w:rPr>
          <w:rFonts w:ascii="Arial" w:hAnsi="Arial" w:cs="Arial"/>
        </w:rPr>
        <w:tab/>
      </w:r>
    </w:p>
    <w:p w14:paraId="6E423242" w14:textId="77777777" w:rsidR="00EA4C86" w:rsidRDefault="008E348A" w:rsidP="00C501D7">
      <w:pPr>
        <w:tabs>
          <w:tab w:val="start" w:pos="0pt"/>
          <w:tab w:val="start" w:pos="22.50pt"/>
          <w:tab w:val="start" w:pos="144pt"/>
          <w:tab w:val="start" w:pos="261pt"/>
          <w:tab w:val="start" w:pos="288pt"/>
          <w:tab w:val="start" w:pos="306pt"/>
          <w:tab w:val="start" w:pos="360pt"/>
          <w:tab w:val="start" w:pos="396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b/>
        </w:rPr>
        <w:tab/>
      </w:r>
      <w:r w:rsidRPr="00C501D7">
        <w:rPr>
          <w:rFonts w:ascii="Arial" w:hAnsi="Arial" w:cs="Arial"/>
          <w:b/>
        </w:rPr>
        <w:tab/>
      </w:r>
      <w:r w:rsidRPr="00C501D7">
        <w:rPr>
          <w:rFonts w:ascii="Arial" w:hAnsi="Arial" w:cs="Arial"/>
          <w:b/>
        </w:rPr>
        <w:tab/>
      </w:r>
      <w:r w:rsidR="00A44F3C" w:rsidRPr="00C501D7">
        <w:rPr>
          <w:rFonts w:ascii="Arial" w:hAnsi="Arial" w:cs="Arial"/>
          <w:b/>
        </w:rPr>
        <w:tab/>
      </w:r>
    </w:p>
    <w:p w14:paraId="1C2D4A63" w14:textId="77777777" w:rsidR="008D43E3" w:rsidRDefault="00C501D7" w:rsidP="008D43E3">
      <w:pPr>
        <w:tabs>
          <w:tab w:val="start" w:pos="0pt"/>
          <w:tab w:val="start" w:pos="22.50pt"/>
          <w:tab w:val="start" w:pos="148.20pt"/>
          <w:tab w:val="start" w:pos="207pt"/>
          <w:tab w:val="start" w:pos="306pt"/>
          <w:tab w:val="start" w:pos="355.50pt"/>
          <w:tab w:val="start" w:pos="385.80pt"/>
          <w:tab w:val="start" w:pos="396pt"/>
        </w:tabs>
        <w:suppressAutoHyphens/>
        <w:rPr>
          <w:rFonts w:ascii="Arial" w:hAnsi="Arial" w:cs="Arial"/>
          <w:u w:val="single"/>
        </w:rPr>
      </w:pP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Semester Hours</w:t>
      </w:r>
    </w:p>
    <w:p w14:paraId="7C8F045C" w14:textId="3BD958B7" w:rsidR="00C501D7" w:rsidRDefault="00C501D7" w:rsidP="008D43E3">
      <w:pPr>
        <w:tabs>
          <w:tab w:val="start" w:pos="0pt"/>
          <w:tab w:val="start" w:pos="22.50pt"/>
          <w:tab w:val="start" w:pos="157.50pt"/>
          <w:tab w:val="start" w:pos="207pt"/>
          <w:tab w:val="start" w:pos="306pt"/>
          <w:tab w:val="start" w:pos="355.50pt"/>
          <w:tab w:val="start" w:pos="385.80pt"/>
          <w:tab w:val="start" w:pos="396pt"/>
        </w:tabs>
        <w:suppressAutoHyphens/>
        <w:ind w:firstLine="22.50pt"/>
        <w:rPr>
          <w:rFonts w:ascii="Arial" w:hAnsi="Arial" w:cs="Arial"/>
        </w:rPr>
      </w:pPr>
      <w:r w:rsidRPr="00C501D7">
        <w:rPr>
          <w:rFonts w:ascii="Arial" w:hAnsi="Arial" w:cs="Arial"/>
        </w:rPr>
        <w:t>3 hours lecture: 48-54 hours</w:t>
      </w:r>
      <w:r>
        <w:rPr>
          <w:rFonts w:ascii="Arial" w:hAnsi="Arial" w:cs="Arial"/>
        </w:rPr>
        <w:tab/>
      </w:r>
      <w:r w:rsidRPr="00C501D7">
        <w:rPr>
          <w:rFonts w:ascii="Arial" w:hAnsi="Arial" w:cs="Arial"/>
        </w:rPr>
        <w:t>96-108 outside-of-class hours</w:t>
      </w:r>
      <w:r>
        <w:rPr>
          <w:rFonts w:ascii="Arial" w:hAnsi="Arial" w:cs="Arial"/>
        </w:rPr>
        <w:tab/>
      </w:r>
      <w:r w:rsidRPr="00C501D7">
        <w:rPr>
          <w:rFonts w:ascii="Arial" w:hAnsi="Arial" w:cs="Arial"/>
        </w:rPr>
        <w:t>144-162 total hours</w:t>
      </w:r>
    </w:p>
    <w:p w14:paraId="15A73D54" w14:textId="77777777" w:rsidR="00C501D7" w:rsidRPr="00C501D7" w:rsidRDefault="00C501D7" w:rsidP="00C501D7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4BE87563" w14:textId="77777777" w:rsidR="008E348A" w:rsidRPr="00C501D7" w:rsidRDefault="008E348A" w:rsidP="00C501D7">
      <w:pPr>
        <w:tabs>
          <w:tab w:val="start" w:pos="22.20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2.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Course Prerequisites</w:t>
      </w:r>
    </w:p>
    <w:p w14:paraId="2FEC47CF" w14:textId="77777777" w:rsidR="008E348A" w:rsidRPr="00C501D7" w:rsidRDefault="008E348A" w:rsidP="00C501D7">
      <w:pPr>
        <w:tabs>
          <w:tab w:val="start" w:pos="0pt"/>
          <w:tab w:val="start" w:pos="22.50pt"/>
          <w:tab w:val="start" w:pos="49.50pt"/>
        </w:tabs>
        <w:suppressAutoHyphens/>
        <w:ind w:start="22.50pt" w:hanging="22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="0053043C" w:rsidRPr="00C501D7">
        <w:rPr>
          <w:rFonts w:ascii="Arial" w:hAnsi="Arial" w:cs="Arial"/>
        </w:rPr>
        <w:t>A “C” grade or higher in</w:t>
      </w:r>
      <w:r w:rsidR="00340EFA" w:rsidRPr="00C501D7">
        <w:rPr>
          <w:rFonts w:ascii="Arial" w:hAnsi="Arial" w:cs="Arial"/>
        </w:rPr>
        <w:t xml:space="preserve"> </w:t>
      </w:r>
      <w:r w:rsidR="002A6306" w:rsidRPr="00C501D7">
        <w:rPr>
          <w:rFonts w:ascii="Arial" w:hAnsi="Arial" w:cs="Arial"/>
        </w:rPr>
        <w:t>CVT</w:t>
      </w:r>
      <w:r w:rsidR="003E12FD" w:rsidRPr="00C501D7">
        <w:rPr>
          <w:rFonts w:ascii="Arial" w:hAnsi="Arial" w:cs="Arial"/>
        </w:rPr>
        <w:t>E</w:t>
      </w:r>
      <w:r w:rsidR="002A6306" w:rsidRPr="00C501D7">
        <w:rPr>
          <w:rFonts w:ascii="Arial" w:hAnsi="Arial" w:cs="Arial"/>
        </w:rPr>
        <w:t xml:space="preserve"> </w:t>
      </w:r>
      <w:r w:rsidR="00035481" w:rsidRPr="00C501D7">
        <w:rPr>
          <w:rFonts w:ascii="Arial" w:hAnsi="Arial" w:cs="Arial"/>
        </w:rPr>
        <w:t>100</w:t>
      </w:r>
      <w:r w:rsidR="003E12FD" w:rsidRPr="00C501D7">
        <w:rPr>
          <w:rFonts w:ascii="Arial" w:hAnsi="Arial" w:cs="Arial"/>
        </w:rPr>
        <w:t xml:space="preserve"> and</w:t>
      </w:r>
      <w:r w:rsidRPr="00C501D7">
        <w:rPr>
          <w:rFonts w:ascii="Arial" w:hAnsi="Arial" w:cs="Arial"/>
        </w:rPr>
        <w:t xml:space="preserve"> </w:t>
      </w:r>
      <w:r w:rsidR="003E12FD" w:rsidRPr="00C501D7">
        <w:rPr>
          <w:rFonts w:ascii="Arial" w:hAnsi="Arial" w:cs="Arial"/>
        </w:rPr>
        <w:t>1</w:t>
      </w:r>
      <w:r w:rsidR="00035481" w:rsidRPr="00C501D7">
        <w:rPr>
          <w:rFonts w:ascii="Arial" w:hAnsi="Arial" w:cs="Arial"/>
        </w:rPr>
        <w:t>01</w:t>
      </w:r>
      <w:r w:rsidR="003E12FD" w:rsidRPr="00C501D7">
        <w:rPr>
          <w:rFonts w:ascii="Arial" w:hAnsi="Arial" w:cs="Arial"/>
        </w:rPr>
        <w:t xml:space="preserve"> and</w:t>
      </w:r>
      <w:r w:rsidRPr="00C501D7">
        <w:rPr>
          <w:rFonts w:ascii="Arial" w:hAnsi="Arial" w:cs="Arial"/>
        </w:rPr>
        <w:t xml:space="preserve"> </w:t>
      </w:r>
      <w:r w:rsidR="003E12FD" w:rsidRPr="00C501D7">
        <w:rPr>
          <w:rFonts w:ascii="Arial" w:hAnsi="Arial" w:cs="Arial"/>
        </w:rPr>
        <w:t>1</w:t>
      </w:r>
      <w:r w:rsidR="00035481" w:rsidRPr="00C501D7">
        <w:rPr>
          <w:rFonts w:ascii="Arial" w:hAnsi="Arial" w:cs="Arial"/>
        </w:rPr>
        <w:t>0</w:t>
      </w:r>
      <w:r w:rsidR="003E12FD" w:rsidRPr="00C501D7">
        <w:rPr>
          <w:rFonts w:ascii="Arial" w:hAnsi="Arial" w:cs="Arial"/>
        </w:rPr>
        <w:t>2 and 1</w:t>
      </w:r>
      <w:r w:rsidR="00035481" w:rsidRPr="00C501D7">
        <w:rPr>
          <w:rFonts w:ascii="Arial" w:hAnsi="Arial" w:cs="Arial"/>
        </w:rPr>
        <w:t>0</w:t>
      </w:r>
      <w:r w:rsidR="003E12FD" w:rsidRPr="00C501D7">
        <w:rPr>
          <w:rFonts w:ascii="Arial" w:hAnsi="Arial" w:cs="Arial"/>
        </w:rPr>
        <w:t>3</w:t>
      </w:r>
      <w:r w:rsidRPr="00C501D7">
        <w:rPr>
          <w:rFonts w:ascii="Arial" w:hAnsi="Arial" w:cs="Arial"/>
        </w:rPr>
        <w:t>.</w:t>
      </w:r>
    </w:p>
    <w:p w14:paraId="168B98CF" w14:textId="77777777" w:rsidR="008E348A" w:rsidRPr="00C501D7" w:rsidRDefault="008E348A" w:rsidP="00C501D7">
      <w:pPr>
        <w:tabs>
          <w:tab w:val="start" w:pos="0pt"/>
          <w:tab w:val="start" w:pos="49.50pt"/>
        </w:tabs>
        <w:suppressAutoHyphens/>
        <w:ind w:start="49.50pt" w:hanging="49.50pt"/>
        <w:rPr>
          <w:rFonts w:ascii="Arial" w:hAnsi="Arial" w:cs="Arial"/>
        </w:rPr>
      </w:pPr>
    </w:p>
    <w:p w14:paraId="0471F10E" w14:textId="77777777" w:rsidR="008E348A" w:rsidRPr="00C501D7" w:rsidRDefault="008E348A" w:rsidP="00C501D7">
      <w:pPr>
        <w:tabs>
          <w:tab w:val="start" w:pos="22.20pt"/>
        </w:tabs>
        <w:suppressAutoHyphens/>
        <w:ind w:start="22.20pt"/>
        <w:rPr>
          <w:rFonts w:ascii="Arial" w:hAnsi="Arial" w:cs="Arial"/>
        </w:rPr>
      </w:pPr>
      <w:r w:rsidRPr="00C501D7">
        <w:rPr>
          <w:rFonts w:ascii="Arial" w:hAnsi="Arial" w:cs="Arial"/>
          <w:u w:val="single"/>
        </w:rPr>
        <w:t>Corequisite</w:t>
      </w:r>
      <w:r w:rsidRPr="00C501D7">
        <w:rPr>
          <w:rFonts w:ascii="Arial" w:hAnsi="Arial" w:cs="Arial"/>
        </w:rPr>
        <w:t xml:space="preserve"> </w:t>
      </w:r>
    </w:p>
    <w:p w14:paraId="22394DE0" w14:textId="6D6938B2" w:rsidR="008E348A" w:rsidRDefault="00C501D7" w:rsidP="00C501D7">
      <w:pPr>
        <w:tabs>
          <w:tab w:val="start" w:pos="22.20pt"/>
        </w:tabs>
        <w:suppressAutoHyphens/>
        <w:ind w:start="22.20pt"/>
        <w:rPr>
          <w:rFonts w:ascii="Arial" w:hAnsi="Arial" w:cs="Arial"/>
        </w:rPr>
      </w:pPr>
      <w:r w:rsidRPr="00C501D7">
        <w:rPr>
          <w:rFonts w:ascii="Arial" w:hAnsi="Arial" w:cs="Arial"/>
        </w:rPr>
        <w:t>None</w:t>
      </w:r>
    </w:p>
    <w:p w14:paraId="78B0EDEF" w14:textId="0825D90B" w:rsidR="008D43E3" w:rsidRDefault="008D43E3" w:rsidP="00C501D7">
      <w:pPr>
        <w:tabs>
          <w:tab w:val="start" w:pos="22.20pt"/>
        </w:tabs>
        <w:suppressAutoHyphens/>
        <w:ind w:start="22.20pt"/>
        <w:rPr>
          <w:rFonts w:ascii="Arial" w:hAnsi="Arial" w:cs="Arial"/>
        </w:rPr>
      </w:pPr>
    </w:p>
    <w:p w14:paraId="2F0425A2" w14:textId="275A225E" w:rsidR="008D43E3" w:rsidRDefault="008D43E3" w:rsidP="00C501D7">
      <w:pPr>
        <w:tabs>
          <w:tab w:val="start" w:pos="22.20pt"/>
        </w:tabs>
        <w:suppressAutoHyphens/>
        <w:ind w:start="22.20pt"/>
        <w:rPr>
          <w:rFonts w:ascii="Arial" w:hAnsi="Arial" w:cs="Arial"/>
          <w:u w:val="single"/>
        </w:rPr>
      </w:pPr>
      <w:r w:rsidRPr="008D43E3">
        <w:rPr>
          <w:rFonts w:ascii="Arial" w:hAnsi="Arial" w:cs="Arial"/>
          <w:u w:val="single"/>
        </w:rPr>
        <w:t>Recommended Preparation</w:t>
      </w:r>
    </w:p>
    <w:p w14:paraId="47E52BCB" w14:textId="1F0A6E10" w:rsidR="008D43E3" w:rsidRPr="008D43E3" w:rsidRDefault="008D43E3" w:rsidP="00C501D7">
      <w:pPr>
        <w:tabs>
          <w:tab w:val="start" w:pos="22.20pt"/>
        </w:tabs>
        <w:suppressAutoHyphens/>
        <w:ind w:start="22.20pt"/>
        <w:rPr>
          <w:rFonts w:ascii="Arial" w:hAnsi="Arial" w:cs="Arial"/>
          <w:u w:val="single"/>
        </w:rPr>
      </w:pPr>
      <w:r>
        <w:rPr>
          <w:rFonts w:ascii="Arial" w:hAnsi="Arial" w:cs="Arial"/>
        </w:rPr>
        <w:t>None</w:t>
      </w:r>
    </w:p>
    <w:p w14:paraId="0B6D4F2A" w14:textId="77777777" w:rsidR="008E348A" w:rsidRPr="00C501D7" w:rsidRDefault="008E348A" w:rsidP="00C501D7">
      <w:pPr>
        <w:tabs>
          <w:tab w:val="start" w:pos="22.20pt"/>
        </w:tabs>
        <w:suppressAutoHyphens/>
        <w:rPr>
          <w:rFonts w:ascii="Arial" w:hAnsi="Arial" w:cs="Arial"/>
        </w:rPr>
      </w:pPr>
    </w:p>
    <w:p w14:paraId="7B82A7FD" w14:textId="77777777" w:rsidR="008E348A" w:rsidRPr="00C501D7" w:rsidRDefault="008E348A" w:rsidP="00C501D7">
      <w:pPr>
        <w:tabs>
          <w:tab w:val="start" w:pos="22.20pt"/>
        </w:tabs>
        <w:suppressAutoHyphens/>
        <w:ind w:start="22.20pt" w:hanging="22.20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3.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Catalog Description</w:t>
      </w:r>
    </w:p>
    <w:p w14:paraId="5E739BC8" w14:textId="77777777" w:rsidR="008E348A" w:rsidRPr="00C501D7" w:rsidRDefault="008E348A" w:rsidP="00C501D7">
      <w:pPr>
        <w:tabs>
          <w:tab w:val="start" w:pos="22.20pt"/>
        </w:tabs>
        <w:suppressAutoHyphens/>
        <w:ind w:start="22.20pt" w:hanging="22.20pt"/>
        <w:rPr>
          <w:rFonts w:ascii="Arial" w:hAnsi="Arial" w:cs="Arial"/>
          <w:i/>
        </w:rPr>
      </w:pPr>
      <w:r w:rsidRPr="00C501D7">
        <w:rPr>
          <w:rFonts w:ascii="Arial" w:hAnsi="Arial" w:cs="Arial"/>
        </w:rPr>
        <w:tab/>
        <w:t xml:space="preserve">A course providing advanced study in medical electronics and instrumentation which focuses on imaging technologies, utilized in invasive cardiology.  Emphasis will be placed upon </w:t>
      </w:r>
      <w:r w:rsidR="00035481" w:rsidRPr="00C501D7">
        <w:rPr>
          <w:rFonts w:ascii="Arial" w:hAnsi="Arial" w:cs="Arial"/>
        </w:rPr>
        <w:t xml:space="preserve">radiation safety, fluoroscopic regulations, fluoroscopy techniques, </w:t>
      </w:r>
      <w:r w:rsidRPr="00C501D7">
        <w:rPr>
          <w:rFonts w:ascii="Arial" w:hAnsi="Arial" w:cs="Arial"/>
        </w:rPr>
        <w:t xml:space="preserve">the x-ray imaging chain, x-ray physics, cardiovascular angiographic projections, </w:t>
      </w:r>
      <w:r w:rsidR="00035481" w:rsidRPr="00C501D7">
        <w:rPr>
          <w:rFonts w:ascii="Arial" w:hAnsi="Arial" w:cs="Arial"/>
        </w:rPr>
        <w:t xml:space="preserve">coronary </w:t>
      </w:r>
      <w:r w:rsidRPr="00C501D7">
        <w:rPr>
          <w:rFonts w:ascii="Arial" w:hAnsi="Arial" w:cs="Arial"/>
        </w:rPr>
        <w:t xml:space="preserve">angiographic techniques, optical principles, intravascular ultrasound and Doppler techniques.  Additional emphasis is placed on </w:t>
      </w:r>
      <w:r w:rsidR="00035481" w:rsidRPr="00C501D7">
        <w:rPr>
          <w:rFonts w:ascii="Arial" w:hAnsi="Arial" w:cs="Arial"/>
        </w:rPr>
        <w:t xml:space="preserve">fluoroscopic </w:t>
      </w:r>
      <w:r w:rsidRPr="00C501D7">
        <w:rPr>
          <w:rFonts w:ascii="Arial" w:hAnsi="Arial" w:cs="Arial"/>
        </w:rPr>
        <w:t>data collection, analysis and interpretation of clinical patterns.</w:t>
      </w:r>
      <w:r w:rsidR="002B1EDB" w:rsidRPr="00C501D7">
        <w:rPr>
          <w:rFonts w:ascii="Arial" w:hAnsi="Arial" w:cs="Arial"/>
          <w:i/>
        </w:rPr>
        <w:t xml:space="preserve"> </w:t>
      </w:r>
    </w:p>
    <w:p w14:paraId="142C1FB3" w14:textId="77777777" w:rsidR="008E348A" w:rsidRPr="00C501D7" w:rsidRDefault="008E348A" w:rsidP="00C501D7">
      <w:pPr>
        <w:tabs>
          <w:tab w:val="start" w:pos="22.20pt"/>
        </w:tabs>
        <w:suppressAutoHyphens/>
        <w:ind w:start="22.20pt" w:hanging="22.20pt"/>
        <w:rPr>
          <w:rFonts w:ascii="Arial" w:hAnsi="Arial" w:cs="Arial"/>
        </w:rPr>
      </w:pPr>
    </w:p>
    <w:p w14:paraId="7BC8D9E9" w14:textId="77777777" w:rsidR="008E348A" w:rsidRPr="00C501D7" w:rsidRDefault="008E348A" w:rsidP="00C501D7">
      <w:pPr>
        <w:tabs>
          <w:tab w:val="start" w:pos="22.20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4.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Course Objectives</w:t>
      </w:r>
    </w:p>
    <w:p w14:paraId="635CAF36" w14:textId="77777777" w:rsidR="008E348A" w:rsidRPr="00C501D7" w:rsidRDefault="008E348A" w:rsidP="00C501D7">
      <w:pPr>
        <w:tabs>
          <w:tab w:val="start" w:pos="22.20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The student will:</w:t>
      </w:r>
    </w:p>
    <w:p w14:paraId="75BA964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>Identify basic principles of x-ray physics as related to medical imaging.</w:t>
      </w:r>
    </w:p>
    <w:p w14:paraId="12246F66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Recognize and apply appropriate radiation safety equipment and dosage/exposure limits.</w:t>
      </w:r>
    </w:p>
    <w:p w14:paraId="1AD25FB8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c.</w:t>
      </w:r>
      <w:r w:rsidRPr="00C501D7">
        <w:rPr>
          <w:rFonts w:ascii="Arial" w:hAnsi="Arial" w:cs="Arial"/>
        </w:rPr>
        <w:tab/>
        <w:t>Calculate the theoretical contrast dosage limit for a patient.</w:t>
      </w:r>
    </w:p>
    <w:p w14:paraId="13AECA26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d.</w:t>
      </w:r>
      <w:r w:rsidRPr="00C501D7">
        <w:rPr>
          <w:rFonts w:ascii="Arial" w:hAnsi="Arial" w:cs="Arial"/>
        </w:rPr>
        <w:tab/>
        <w:t>Employ appropriate angiography equipment geometry to analyze disease patterns.</w:t>
      </w:r>
    </w:p>
    <w:p w14:paraId="338DBF0A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e.</w:t>
      </w:r>
      <w:r w:rsidRPr="00C501D7">
        <w:rPr>
          <w:rFonts w:ascii="Arial" w:hAnsi="Arial" w:cs="Arial"/>
        </w:rPr>
        <w:tab/>
        <w:t>Compare and contrast normal and abnormal cardiovascular angiographic data.</w:t>
      </w:r>
    </w:p>
    <w:p w14:paraId="5FE6B50D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f.</w:t>
      </w:r>
      <w:r w:rsidRPr="00C501D7">
        <w:rPr>
          <w:rFonts w:ascii="Arial" w:hAnsi="Arial" w:cs="Arial"/>
        </w:rPr>
        <w:tab/>
        <w:t>Measure angiographic lesion placement and burden.</w:t>
      </w:r>
    </w:p>
    <w:p w14:paraId="30BCAC6F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g.</w:t>
      </w:r>
      <w:r w:rsidRPr="00C501D7">
        <w:rPr>
          <w:rFonts w:ascii="Arial" w:hAnsi="Arial" w:cs="Arial"/>
        </w:rPr>
        <w:tab/>
        <w:t>Define the significant angiographic characteristics of cardiovascular clinical disease patterns.</w:t>
      </w:r>
    </w:p>
    <w:p w14:paraId="512FE9B4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h.</w:t>
      </w:r>
      <w:r w:rsidRPr="00C501D7">
        <w:rPr>
          <w:rFonts w:ascii="Arial" w:hAnsi="Arial" w:cs="Arial"/>
        </w:rPr>
        <w:tab/>
        <w:t xml:space="preserve">Compare and contrast normal and abnormal anatomy and physiology measured via intravascular ultrasound and </w:t>
      </w:r>
      <w:r w:rsidR="00352CB5" w:rsidRPr="00C501D7">
        <w:rPr>
          <w:rFonts w:ascii="Arial" w:hAnsi="Arial" w:cs="Arial"/>
        </w:rPr>
        <w:t xml:space="preserve">optical coherence tomography </w:t>
      </w:r>
      <w:r w:rsidRPr="00C501D7">
        <w:rPr>
          <w:rFonts w:ascii="Arial" w:hAnsi="Arial" w:cs="Arial"/>
        </w:rPr>
        <w:t>techniques.</w:t>
      </w:r>
    </w:p>
    <w:p w14:paraId="36256DE4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</w:p>
    <w:p w14:paraId="54F592F4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5.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Instructional Facilities</w:t>
      </w:r>
    </w:p>
    <w:p w14:paraId="6C136D4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>Standard classroom.</w:t>
      </w:r>
    </w:p>
    <w:p w14:paraId="405470C5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Cardiovascular technology laboratory (on campus).</w:t>
      </w:r>
    </w:p>
    <w:p w14:paraId="02771B1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</w:rPr>
        <w:tab/>
      </w:r>
    </w:p>
    <w:p w14:paraId="2E574648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6.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Special Materials Required of Student</w:t>
      </w:r>
    </w:p>
    <w:p w14:paraId="652FF47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="00A5654D" w:rsidRPr="00C501D7">
        <w:rPr>
          <w:rFonts w:ascii="Arial" w:hAnsi="Arial" w:cs="Arial"/>
        </w:rPr>
        <w:t>None</w:t>
      </w:r>
    </w:p>
    <w:p w14:paraId="7BC2BF43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</w:p>
    <w:p w14:paraId="79307076" w14:textId="77777777" w:rsidR="00352CB5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>7.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Course Content</w:t>
      </w:r>
    </w:p>
    <w:p w14:paraId="52575A46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Xray Physics</w:t>
      </w:r>
    </w:p>
    <w:p w14:paraId="7C2F0F8F" w14:textId="77777777" w:rsidR="00B443E8" w:rsidRPr="00C501D7" w:rsidRDefault="00352CB5" w:rsidP="00C501D7">
      <w:pPr>
        <w:numPr>
          <w:ilvl w:val="0"/>
          <w:numId w:val="3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Radiation principles</w:t>
      </w:r>
    </w:p>
    <w:p w14:paraId="3474E2E0" w14:textId="77777777" w:rsidR="00352CB5" w:rsidRPr="00C501D7" w:rsidRDefault="00352CB5" w:rsidP="00C501D7">
      <w:pPr>
        <w:numPr>
          <w:ilvl w:val="0"/>
          <w:numId w:val="3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Xray production</w:t>
      </w:r>
    </w:p>
    <w:p w14:paraId="03308405" w14:textId="77777777" w:rsidR="00352CB5" w:rsidRPr="00C501D7" w:rsidRDefault="00352CB5" w:rsidP="00C501D7">
      <w:pPr>
        <w:numPr>
          <w:ilvl w:val="1"/>
          <w:numId w:val="3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hanging="31.50pt"/>
        <w:rPr>
          <w:rFonts w:ascii="Arial" w:hAnsi="Arial" w:cs="Arial"/>
        </w:rPr>
      </w:pPr>
      <w:r w:rsidRPr="00C501D7">
        <w:rPr>
          <w:rFonts w:ascii="Arial" w:hAnsi="Arial" w:cs="Arial"/>
        </w:rPr>
        <w:t>Bremsstrahlung</w:t>
      </w:r>
    </w:p>
    <w:p w14:paraId="774562B8" w14:textId="77777777" w:rsidR="00352CB5" w:rsidRPr="00C501D7" w:rsidRDefault="00352CB5" w:rsidP="00C501D7">
      <w:pPr>
        <w:numPr>
          <w:ilvl w:val="1"/>
          <w:numId w:val="3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hanging="31.50pt"/>
        <w:rPr>
          <w:rFonts w:ascii="Arial" w:hAnsi="Arial" w:cs="Arial"/>
        </w:rPr>
      </w:pPr>
      <w:r w:rsidRPr="00C501D7">
        <w:rPr>
          <w:rFonts w:ascii="Arial" w:hAnsi="Arial" w:cs="Arial"/>
        </w:rPr>
        <w:t>Characteristic</w:t>
      </w:r>
    </w:p>
    <w:p w14:paraId="3BE921CF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Xray Instrument Chain</w:t>
      </w:r>
    </w:p>
    <w:p w14:paraId="79C2E16E" w14:textId="77777777" w:rsidR="00352CB5" w:rsidRPr="00C501D7" w:rsidRDefault="00352CB5" w:rsidP="00C501D7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Xray Tube</w:t>
      </w:r>
    </w:p>
    <w:p w14:paraId="444F33FE" w14:textId="77777777" w:rsidR="00352CB5" w:rsidRPr="00C501D7" w:rsidRDefault="00352CB5" w:rsidP="00C501D7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C-arm</w:t>
      </w:r>
    </w:p>
    <w:p w14:paraId="2D8A7B01" w14:textId="77777777" w:rsidR="00352CB5" w:rsidRPr="00C501D7" w:rsidRDefault="00352CB5" w:rsidP="00C501D7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Image Intensifier/ Flat panel detector</w:t>
      </w:r>
    </w:p>
    <w:p w14:paraId="349DA623" w14:textId="77777777" w:rsidR="00352CB5" w:rsidRPr="00C501D7" w:rsidRDefault="00352CB5" w:rsidP="00C501D7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Operating Console</w:t>
      </w:r>
    </w:p>
    <w:p w14:paraId="1EFB5F37" w14:textId="77777777" w:rsidR="00352CB5" w:rsidRPr="00C501D7" w:rsidRDefault="00352CB5" w:rsidP="00C501D7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Table</w:t>
      </w:r>
    </w:p>
    <w:p w14:paraId="2C8073EF" w14:textId="77777777" w:rsidR="00EB0C8E" w:rsidRPr="00EB0C8E" w:rsidRDefault="00352CB5" w:rsidP="00EB0C8E">
      <w:pPr>
        <w:numPr>
          <w:ilvl w:val="0"/>
          <w:numId w:val="4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Display/archiving system</w:t>
      </w:r>
    </w:p>
    <w:p w14:paraId="56EC5F14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lastRenderedPageBreak/>
        <w:t>Contrast Media</w:t>
      </w:r>
    </w:p>
    <w:p w14:paraId="45087881" w14:textId="77777777" w:rsidR="00352CB5" w:rsidRPr="00C501D7" w:rsidRDefault="00352CB5" w:rsidP="00C501D7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Chemistry</w:t>
      </w:r>
    </w:p>
    <w:p w14:paraId="7103B877" w14:textId="77777777" w:rsidR="00352CB5" w:rsidRPr="00C501D7" w:rsidRDefault="00352CB5" w:rsidP="00C501D7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Dosage</w:t>
      </w:r>
    </w:p>
    <w:p w14:paraId="36C891A3" w14:textId="77777777" w:rsidR="00352CB5" w:rsidRPr="00C501D7" w:rsidRDefault="00352CB5" w:rsidP="00C501D7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Adverse reactions</w:t>
      </w:r>
    </w:p>
    <w:p w14:paraId="42353697" w14:textId="269A975A" w:rsidR="00C501D7" w:rsidRPr="00186D11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Power Injectors</w:t>
      </w:r>
    </w:p>
    <w:p w14:paraId="0E7C1B8C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Imaging</w:t>
      </w:r>
    </w:p>
    <w:p w14:paraId="4A39716C" w14:textId="77777777" w:rsidR="00352CB5" w:rsidRPr="00C501D7" w:rsidRDefault="00352CB5" w:rsidP="00C501D7">
      <w:pPr>
        <w:numPr>
          <w:ilvl w:val="0"/>
          <w:numId w:val="6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Acquisition/Cine</w:t>
      </w:r>
    </w:p>
    <w:p w14:paraId="18C1127B" w14:textId="77777777" w:rsidR="00352CB5" w:rsidRPr="00C501D7" w:rsidRDefault="00352CB5" w:rsidP="00C501D7">
      <w:pPr>
        <w:numPr>
          <w:ilvl w:val="0"/>
          <w:numId w:val="6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Fluoroscopy</w:t>
      </w:r>
    </w:p>
    <w:p w14:paraId="41EEAEC8" w14:textId="77777777" w:rsidR="00352CB5" w:rsidRPr="00C501D7" w:rsidRDefault="00352CB5" w:rsidP="00C501D7">
      <w:pPr>
        <w:numPr>
          <w:ilvl w:val="0"/>
          <w:numId w:val="6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Techniques/Positioning</w:t>
      </w:r>
    </w:p>
    <w:p w14:paraId="7CB40E09" w14:textId="77777777" w:rsidR="00352CB5" w:rsidRPr="00C501D7" w:rsidRDefault="00352CB5" w:rsidP="00C501D7">
      <w:pPr>
        <w:numPr>
          <w:ilvl w:val="0"/>
          <w:numId w:val="6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Quality</w:t>
      </w:r>
    </w:p>
    <w:p w14:paraId="228B783E" w14:textId="77777777" w:rsidR="00352CB5" w:rsidRPr="00C501D7" w:rsidRDefault="00352CB5" w:rsidP="00C501D7">
      <w:pPr>
        <w:numPr>
          <w:ilvl w:val="0"/>
          <w:numId w:val="6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Recognition </w:t>
      </w:r>
    </w:p>
    <w:p w14:paraId="5B90977F" w14:textId="77777777" w:rsidR="00352CB5" w:rsidRPr="00C501D7" w:rsidRDefault="00352CB5" w:rsidP="00C501D7">
      <w:pPr>
        <w:numPr>
          <w:ilvl w:val="1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81pt"/>
        <w:rPr>
          <w:rFonts w:ascii="Arial" w:hAnsi="Arial" w:cs="Arial"/>
        </w:rPr>
      </w:pPr>
      <w:r w:rsidRPr="00C501D7">
        <w:rPr>
          <w:rFonts w:ascii="Arial" w:hAnsi="Arial" w:cs="Arial"/>
        </w:rPr>
        <w:t>Cardiovascular anatomy views</w:t>
      </w:r>
    </w:p>
    <w:p w14:paraId="5510CD16" w14:textId="77777777" w:rsidR="00352CB5" w:rsidRPr="00C501D7" w:rsidRDefault="00352CB5" w:rsidP="00C501D7">
      <w:pPr>
        <w:numPr>
          <w:ilvl w:val="1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81pt"/>
        <w:rPr>
          <w:rFonts w:ascii="Arial" w:hAnsi="Arial" w:cs="Arial"/>
        </w:rPr>
      </w:pPr>
      <w:r w:rsidRPr="00C501D7">
        <w:rPr>
          <w:rFonts w:ascii="Arial" w:hAnsi="Arial" w:cs="Arial"/>
        </w:rPr>
        <w:t>Coronary angiography recognition</w:t>
      </w:r>
    </w:p>
    <w:p w14:paraId="009898B1" w14:textId="77777777" w:rsidR="00352CB5" w:rsidRPr="00C501D7" w:rsidRDefault="00352CB5" w:rsidP="00C501D7">
      <w:pPr>
        <w:numPr>
          <w:ilvl w:val="1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81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Ventriculography </w:t>
      </w:r>
    </w:p>
    <w:p w14:paraId="79266DA7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Alternate Imaging</w:t>
      </w:r>
    </w:p>
    <w:p w14:paraId="52499814" w14:textId="77777777" w:rsidR="00352CB5" w:rsidRPr="00C501D7" w:rsidRDefault="00352CB5" w:rsidP="00C501D7">
      <w:pPr>
        <w:numPr>
          <w:ilvl w:val="0"/>
          <w:numId w:val="7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Intravascular Ultrasound</w:t>
      </w:r>
    </w:p>
    <w:p w14:paraId="6C5C18BF" w14:textId="77777777" w:rsidR="00352CB5" w:rsidRPr="00C501D7" w:rsidRDefault="00352CB5" w:rsidP="00C501D7">
      <w:pPr>
        <w:numPr>
          <w:ilvl w:val="0"/>
          <w:numId w:val="7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Optical Coherence Tomography</w:t>
      </w:r>
    </w:p>
    <w:p w14:paraId="242E3D4B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Radiation Safety</w:t>
      </w:r>
    </w:p>
    <w:p w14:paraId="1CF21AEC" w14:textId="77777777" w:rsidR="00352CB5" w:rsidRPr="00C501D7" w:rsidRDefault="00352CB5" w:rsidP="00C501D7">
      <w:pPr>
        <w:numPr>
          <w:ilvl w:val="0"/>
          <w:numId w:val="8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Dosage </w:t>
      </w:r>
    </w:p>
    <w:p w14:paraId="0EFF9DD0" w14:textId="77777777" w:rsidR="00352CB5" w:rsidRPr="00C501D7" w:rsidRDefault="00352CB5" w:rsidP="00C501D7">
      <w:pPr>
        <w:numPr>
          <w:ilvl w:val="0"/>
          <w:numId w:val="8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Exposure reduction</w:t>
      </w:r>
    </w:p>
    <w:p w14:paraId="7F55F260" w14:textId="77777777" w:rsidR="00352CB5" w:rsidRPr="00C501D7" w:rsidRDefault="00352CB5" w:rsidP="00C501D7">
      <w:pPr>
        <w:numPr>
          <w:ilvl w:val="0"/>
          <w:numId w:val="8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Safety Equipment</w:t>
      </w:r>
    </w:p>
    <w:p w14:paraId="1F404776" w14:textId="77777777" w:rsidR="00352CB5" w:rsidRPr="00C501D7" w:rsidRDefault="00352CB5" w:rsidP="00C501D7">
      <w:pPr>
        <w:numPr>
          <w:ilvl w:val="0"/>
          <w:numId w:val="2"/>
        </w:num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  <w:r w:rsidRPr="00C501D7">
        <w:rPr>
          <w:rFonts w:ascii="Arial" w:hAnsi="Arial" w:cs="Arial"/>
        </w:rPr>
        <w:t>Radiobiology</w:t>
      </w:r>
    </w:p>
    <w:p w14:paraId="000233A4" w14:textId="77777777" w:rsidR="00352CB5" w:rsidRPr="00C501D7" w:rsidRDefault="00352CB5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22.20pt" w:hanging="22.20pt"/>
        <w:rPr>
          <w:rFonts w:ascii="Arial" w:hAnsi="Arial" w:cs="Arial"/>
        </w:rPr>
      </w:pPr>
    </w:p>
    <w:p w14:paraId="6F83CFC6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8.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Method of Instruction</w:t>
      </w:r>
    </w:p>
    <w:p w14:paraId="2EC6DDC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>Lecture.</w:t>
      </w:r>
    </w:p>
    <w:p w14:paraId="1E373D37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Class discussion</w:t>
      </w:r>
      <w:r w:rsidR="008D3F6C" w:rsidRPr="00C501D7">
        <w:rPr>
          <w:rFonts w:ascii="Arial" w:hAnsi="Arial" w:cs="Arial"/>
          <w:b/>
          <w:bCs/>
        </w:rPr>
        <w:t xml:space="preserve"> </w:t>
      </w:r>
      <w:r w:rsidR="008D3F6C" w:rsidRPr="00C501D7">
        <w:rPr>
          <w:rFonts w:ascii="Arial" w:hAnsi="Arial" w:cs="Arial"/>
        </w:rPr>
        <w:t>such as review of</w:t>
      </w:r>
      <w:r w:rsidR="008D3F6C" w:rsidRPr="00C501D7">
        <w:rPr>
          <w:rFonts w:ascii="Arial" w:hAnsi="Arial" w:cs="Arial"/>
          <w:b/>
          <w:bCs/>
        </w:rPr>
        <w:t xml:space="preserve"> </w:t>
      </w:r>
      <w:r w:rsidRPr="00C501D7">
        <w:rPr>
          <w:rFonts w:ascii="Arial" w:hAnsi="Arial" w:cs="Arial"/>
        </w:rPr>
        <w:t>case studies.</w:t>
      </w:r>
    </w:p>
    <w:p w14:paraId="48342E9D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c.</w:t>
      </w:r>
      <w:r w:rsidRPr="00C501D7">
        <w:rPr>
          <w:rFonts w:ascii="Arial" w:hAnsi="Arial" w:cs="Arial"/>
        </w:rPr>
        <w:tab/>
      </w:r>
      <w:r w:rsidR="00340EFA" w:rsidRPr="00C501D7">
        <w:rPr>
          <w:rFonts w:ascii="Arial" w:hAnsi="Arial" w:cs="Arial"/>
        </w:rPr>
        <w:t>Multimedia</w:t>
      </w:r>
      <w:r w:rsidRPr="00C501D7">
        <w:rPr>
          <w:rFonts w:ascii="Arial" w:hAnsi="Arial" w:cs="Arial"/>
        </w:rPr>
        <w:t xml:space="preserve"> presentations.</w:t>
      </w:r>
    </w:p>
    <w:p w14:paraId="14ED0964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d.</w:t>
      </w:r>
      <w:r w:rsidRPr="00C501D7">
        <w:rPr>
          <w:rFonts w:ascii="Arial" w:hAnsi="Arial" w:cs="Arial"/>
        </w:rPr>
        <w:tab/>
        <w:t>Computer simulations.</w:t>
      </w:r>
    </w:p>
    <w:p w14:paraId="648DF853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</w:p>
    <w:p w14:paraId="357C6E6E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 xml:space="preserve"> 9.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Methods of Evaluating Student Performance</w:t>
      </w:r>
    </w:p>
    <w:p w14:paraId="01A5497B" w14:textId="77777777" w:rsidR="008E348A" w:rsidRPr="00C501D7" w:rsidRDefault="007B2A88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 xml:space="preserve">Computer-based </w:t>
      </w:r>
      <w:r w:rsidR="00340EFA" w:rsidRPr="00C501D7">
        <w:rPr>
          <w:rFonts w:ascii="Arial" w:hAnsi="Arial" w:cs="Arial"/>
        </w:rPr>
        <w:t>and written</w:t>
      </w:r>
      <w:r w:rsidR="00340EFA" w:rsidRPr="00C501D7">
        <w:rPr>
          <w:rFonts w:ascii="Arial" w:hAnsi="Arial" w:cs="Arial"/>
          <w:b/>
        </w:rPr>
        <w:t xml:space="preserve"> </w:t>
      </w:r>
      <w:r w:rsidR="00340EFA" w:rsidRPr="00C501D7">
        <w:rPr>
          <w:rFonts w:ascii="Arial" w:hAnsi="Arial" w:cs="Arial"/>
        </w:rPr>
        <w:t>e</w:t>
      </w:r>
      <w:r w:rsidRPr="00C501D7">
        <w:rPr>
          <w:rFonts w:ascii="Arial" w:hAnsi="Arial" w:cs="Arial"/>
        </w:rPr>
        <w:t>xaminations.</w:t>
      </w:r>
    </w:p>
    <w:p w14:paraId="3D00AD27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Unknown image identifications</w:t>
      </w:r>
      <w:r w:rsidR="008D3F6C" w:rsidRPr="00C501D7">
        <w:rPr>
          <w:rFonts w:ascii="Arial" w:hAnsi="Arial" w:cs="Arial"/>
        </w:rPr>
        <w:t xml:space="preserve"> using angiograms and intravascular ultrasound images</w:t>
      </w:r>
      <w:r w:rsidRPr="00C501D7">
        <w:rPr>
          <w:rFonts w:ascii="Arial" w:hAnsi="Arial" w:cs="Arial"/>
        </w:rPr>
        <w:t>.</w:t>
      </w:r>
    </w:p>
    <w:p w14:paraId="5DFF9738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c.</w:t>
      </w:r>
      <w:r w:rsidRPr="00C501D7">
        <w:rPr>
          <w:rFonts w:ascii="Arial" w:hAnsi="Arial" w:cs="Arial"/>
        </w:rPr>
        <w:tab/>
        <w:t>Competency-based performance exams</w:t>
      </w:r>
      <w:r w:rsidR="00B443E8" w:rsidRPr="00C501D7">
        <w:rPr>
          <w:rFonts w:ascii="Arial" w:hAnsi="Arial" w:cs="Arial"/>
        </w:rPr>
        <w:t xml:space="preserve"> such as angiographic image identification</w:t>
      </w:r>
      <w:r w:rsidRPr="00C501D7">
        <w:rPr>
          <w:rFonts w:ascii="Arial" w:hAnsi="Arial" w:cs="Arial"/>
        </w:rPr>
        <w:t>.</w:t>
      </w:r>
    </w:p>
    <w:p w14:paraId="315933C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d.</w:t>
      </w:r>
      <w:r w:rsidRPr="00C501D7">
        <w:rPr>
          <w:rFonts w:ascii="Arial" w:hAnsi="Arial" w:cs="Arial"/>
        </w:rPr>
        <w:tab/>
        <w:t>Comprehensive final exam.</w:t>
      </w:r>
    </w:p>
    <w:p w14:paraId="462463D6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</w:p>
    <w:p w14:paraId="7D16DCF5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>10.</w:t>
      </w: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Outside Class Assignments</w:t>
      </w:r>
    </w:p>
    <w:p w14:paraId="7127A97F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>Assigned reading in medical literature.</w:t>
      </w:r>
    </w:p>
    <w:p w14:paraId="199E6F24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Construction of coronary artery anatomic models.</w:t>
      </w:r>
    </w:p>
    <w:p w14:paraId="6E1A713F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c.</w:t>
      </w:r>
      <w:r w:rsidRPr="00C501D7">
        <w:rPr>
          <w:rFonts w:ascii="Arial" w:hAnsi="Arial" w:cs="Arial"/>
        </w:rPr>
        <w:tab/>
        <w:t>Identification and analysis of angiographic data – still frames (CD-ROM).</w:t>
      </w:r>
    </w:p>
    <w:p w14:paraId="07776E6F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d.</w:t>
      </w:r>
      <w:r w:rsidRPr="00C501D7">
        <w:rPr>
          <w:rFonts w:ascii="Arial" w:hAnsi="Arial" w:cs="Arial"/>
        </w:rPr>
        <w:tab/>
        <w:t>Identification and analysis of cine angiographic data – motion pictures (CD-ROM).</w:t>
      </w:r>
    </w:p>
    <w:p w14:paraId="0BD44536" w14:textId="77777777" w:rsidR="00B443E8" w:rsidRPr="00C501D7" w:rsidRDefault="00B443E8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rPr>
          <w:rFonts w:ascii="Arial" w:hAnsi="Arial" w:cs="Arial"/>
        </w:rPr>
      </w:pPr>
    </w:p>
    <w:p w14:paraId="696FD486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>11.</w:t>
      </w:r>
      <w:r w:rsidRPr="00C501D7">
        <w:rPr>
          <w:rFonts w:ascii="Arial" w:hAnsi="Arial" w:cs="Arial"/>
        </w:rPr>
        <w:tab/>
      </w:r>
      <w:r w:rsidR="00C501D7" w:rsidRPr="00C501D7">
        <w:rPr>
          <w:rFonts w:ascii="Arial" w:hAnsi="Arial" w:cs="Arial"/>
          <w:u w:val="single"/>
        </w:rPr>
        <w:t xml:space="preserve">Representative </w:t>
      </w:r>
      <w:r w:rsidRPr="00C501D7">
        <w:rPr>
          <w:rFonts w:ascii="Arial" w:hAnsi="Arial" w:cs="Arial"/>
          <w:u w:val="single"/>
        </w:rPr>
        <w:t>Texts</w:t>
      </w:r>
    </w:p>
    <w:p w14:paraId="02390375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a.</w:t>
      </w:r>
      <w:r w:rsidRPr="00C501D7">
        <w:rPr>
          <w:rFonts w:ascii="Arial" w:hAnsi="Arial" w:cs="Arial"/>
        </w:rPr>
        <w:tab/>
        <w:t>R</w:t>
      </w:r>
      <w:r w:rsidR="00B443E8" w:rsidRPr="00C501D7">
        <w:rPr>
          <w:rFonts w:ascii="Arial" w:hAnsi="Arial" w:cs="Arial"/>
        </w:rPr>
        <w:t>epresentative</w:t>
      </w:r>
      <w:r w:rsidRPr="00C501D7">
        <w:rPr>
          <w:rFonts w:ascii="Arial" w:hAnsi="Arial" w:cs="Arial"/>
        </w:rPr>
        <w:t xml:space="preserve"> Text:</w:t>
      </w:r>
    </w:p>
    <w:p w14:paraId="60464CC2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</w:tabs>
        <w:suppressAutoHyphens/>
        <w:ind w:start="40.50pt" w:hanging="63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="009F521F" w:rsidRPr="00C501D7">
        <w:rPr>
          <w:rFonts w:ascii="Arial" w:hAnsi="Arial" w:cs="Arial"/>
        </w:rPr>
        <w:tab/>
      </w:r>
      <w:r w:rsidRPr="00C501D7">
        <w:rPr>
          <w:rFonts w:ascii="Arial" w:hAnsi="Arial" w:cs="Arial"/>
        </w:rPr>
        <w:tab/>
        <w:t>Bushong, Stewart C.</w:t>
      </w:r>
      <w:r w:rsidR="008F239E" w:rsidRPr="00C501D7">
        <w:rPr>
          <w:rFonts w:ascii="Arial" w:hAnsi="Arial" w:cs="Arial"/>
        </w:rPr>
        <w:t xml:space="preserve"> </w:t>
      </w:r>
      <w:r w:rsidRPr="00C501D7">
        <w:rPr>
          <w:rFonts w:ascii="Arial" w:hAnsi="Arial" w:cs="Arial"/>
        </w:rPr>
        <w:t xml:space="preserve"> </w:t>
      </w:r>
      <w:r w:rsidRPr="00C501D7">
        <w:rPr>
          <w:rFonts w:ascii="Arial" w:hAnsi="Arial" w:cs="Arial"/>
          <w:i/>
        </w:rPr>
        <w:t>Radiologic Science for Technologist</w:t>
      </w:r>
      <w:r w:rsidR="003C089F" w:rsidRPr="00C501D7">
        <w:rPr>
          <w:rFonts w:ascii="Arial" w:hAnsi="Arial" w:cs="Arial"/>
          <w:i/>
        </w:rPr>
        <w:t>s</w:t>
      </w:r>
      <w:r w:rsidR="003C089F" w:rsidRPr="00C501D7">
        <w:rPr>
          <w:rFonts w:ascii="Arial" w:hAnsi="Arial" w:cs="Arial"/>
        </w:rPr>
        <w:t xml:space="preserve">. </w:t>
      </w:r>
      <w:r w:rsidR="008D3F6C" w:rsidRPr="00C501D7">
        <w:rPr>
          <w:rFonts w:ascii="Arial" w:hAnsi="Arial" w:cs="Arial"/>
        </w:rPr>
        <w:t>12</w:t>
      </w:r>
      <w:r w:rsidR="008D3F6C" w:rsidRPr="00C501D7">
        <w:rPr>
          <w:rFonts w:ascii="Arial" w:hAnsi="Arial" w:cs="Arial"/>
          <w:vertAlign w:val="superscript"/>
        </w:rPr>
        <w:t>th</w:t>
      </w:r>
      <w:r w:rsidR="008D3F6C" w:rsidRPr="00C501D7">
        <w:rPr>
          <w:rFonts w:ascii="Arial" w:hAnsi="Arial" w:cs="Arial"/>
        </w:rPr>
        <w:t xml:space="preserve"> </w:t>
      </w:r>
      <w:r w:rsidR="009F521F" w:rsidRPr="00C501D7">
        <w:rPr>
          <w:rFonts w:ascii="Arial" w:hAnsi="Arial" w:cs="Arial"/>
        </w:rPr>
        <w:t>Edition</w:t>
      </w:r>
      <w:r w:rsidRPr="00C501D7">
        <w:rPr>
          <w:rFonts w:ascii="Arial" w:hAnsi="Arial" w:cs="Arial"/>
        </w:rPr>
        <w:t xml:space="preserve">.  </w:t>
      </w:r>
      <w:r w:rsidR="003C089F" w:rsidRPr="00C501D7">
        <w:rPr>
          <w:rFonts w:ascii="Arial" w:hAnsi="Arial" w:cs="Arial"/>
        </w:rPr>
        <w:t xml:space="preserve">St. Louis, MO. Mosby </w:t>
      </w:r>
      <w:r w:rsidR="009F521F" w:rsidRPr="00C501D7">
        <w:rPr>
          <w:rFonts w:ascii="Arial" w:hAnsi="Arial" w:cs="Arial"/>
        </w:rPr>
        <w:t xml:space="preserve">Elsevier </w:t>
      </w:r>
      <w:r w:rsidR="008F239E" w:rsidRPr="00C501D7">
        <w:rPr>
          <w:rFonts w:ascii="Arial" w:hAnsi="Arial" w:cs="Arial"/>
        </w:rPr>
        <w:t>Publishers.</w:t>
      </w:r>
      <w:r w:rsidR="009F521F" w:rsidRPr="00C501D7">
        <w:rPr>
          <w:rFonts w:ascii="Arial" w:hAnsi="Arial" w:cs="Arial"/>
        </w:rPr>
        <w:t xml:space="preserve"> </w:t>
      </w:r>
      <w:r w:rsidR="008D3F6C" w:rsidRPr="00C501D7">
        <w:rPr>
          <w:rFonts w:ascii="Arial" w:hAnsi="Arial" w:cs="Arial"/>
        </w:rPr>
        <w:t>2021</w:t>
      </w:r>
      <w:r w:rsidR="00BD4B26" w:rsidRPr="00C501D7">
        <w:rPr>
          <w:rFonts w:ascii="Arial" w:hAnsi="Arial" w:cs="Arial"/>
        </w:rPr>
        <w:t>.</w:t>
      </w:r>
    </w:p>
    <w:p w14:paraId="03FBA399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b.</w:t>
      </w:r>
      <w:r w:rsidRPr="00C501D7">
        <w:rPr>
          <w:rFonts w:ascii="Arial" w:hAnsi="Arial" w:cs="Arial"/>
        </w:rPr>
        <w:tab/>
        <w:t>Supplementary texts and workbooks:</w:t>
      </w:r>
    </w:p>
    <w:p w14:paraId="67BFC506" w14:textId="77777777" w:rsidR="008E348A" w:rsidRPr="00C501D7" w:rsidRDefault="00EA4C86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</w:rPr>
        <w:tab/>
      </w:r>
      <w:r w:rsidR="008E348A" w:rsidRPr="00C501D7">
        <w:rPr>
          <w:rFonts w:ascii="Arial" w:hAnsi="Arial" w:cs="Arial"/>
        </w:rPr>
        <w:t>Instructor prepare</w:t>
      </w:r>
      <w:r w:rsidR="007B2A88" w:rsidRPr="00C501D7">
        <w:rPr>
          <w:rFonts w:ascii="Arial" w:hAnsi="Arial" w:cs="Arial"/>
        </w:rPr>
        <w:t>d</w:t>
      </w:r>
      <w:r w:rsidR="008E348A" w:rsidRPr="00C501D7">
        <w:rPr>
          <w:rFonts w:ascii="Arial" w:hAnsi="Arial" w:cs="Arial"/>
        </w:rPr>
        <w:t xml:space="preserve"> handouts and study guides.</w:t>
      </w:r>
    </w:p>
    <w:p w14:paraId="42F669F8" w14:textId="77777777" w:rsidR="008E348A" w:rsidRPr="00C501D7" w:rsidRDefault="008E348A" w:rsidP="00C501D7">
      <w:pPr>
        <w:tabs>
          <w:tab w:val="start" w:pos="0pt"/>
          <w:tab w:val="start" w:pos="22.20pt"/>
          <w:tab w:val="start" w:pos="40.50pt"/>
          <w:tab w:val="start" w:pos="63pt"/>
          <w:tab w:val="start" w:pos="81pt"/>
          <w:tab w:val="start" w:pos="99pt"/>
        </w:tabs>
        <w:suppressAutoHyphens/>
        <w:ind w:start="40.50pt" w:hanging="40.50pt"/>
        <w:rPr>
          <w:rFonts w:ascii="Arial" w:hAnsi="Arial" w:cs="Arial"/>
        </w:rPr>
      </w:pPr>
    </w:p>
    <w:p w14:paraId="024C336D" w14:textId="77777777" w:rsidR="00EA4C86" w:rsidRPr="00C501D7" w:rsidRDefault="00EA4C86" w:rsidP="00C501D7">
      <w:pPr>
        <w:tabs>
          <w:tab w:val="start" w:pos="0pt"/>
          <w:tab w:val="start" w:pos="22.5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  <w:u w:val="single"/>
        </w:rPr>
      </w:pPr>
      <w:r w:rsidRPr="00C501D7">
        <w:rPr>
          <w:rFonts w:ascii="Arial" w:hAnsi="Arial" w:cs="Arial"/>
        </w:rPr>
        <w:tab/>
      </w:r>
      <w:r w:rsidRPr="00C501D7">
        <w:rPr>
          <w:rFonts w:ascii="Arial" w:hAnsi="Arial" w:cs="Arial"/>
          <w:u w:val="single"/>
        </w:rPr>
        <w:t>Addendum: Student Learning Outcomes</w:t>
      </w:r>
    </w:p>
    <w:p w14:paraId="405D9864" w14:textId="77777777" w:rsidR="00EA4C86" w:rsidRPr="00C501D7" w:rsidRDefault="00EA4C86" w:rsidP="00C501D7">
      <w:pPr>
        <w:tabs>
          <w:tab w:val="start" w:pos="22.50pt"/>
        </w:tabs>
        <w:rPr>
          <w:rFonts w:ascii="Arial" w:hAnsi="Arial" w:cs="Arial"/>
        </w:rPr>
      </w:pPr>
      <w:r w:rsidRPr="00C501D7">
        <w:rPr>
          <w:rFonts w:ascii="Arial" w:hAnsi="Arial" w:cs="Arial"/>
        </w:rPr>
        <w:tab/>
        <w:t>Upon completion of this course, our students will be able to do the following:</w:t>
      </w:r>
    </w:p>
    <w:p w14:paraId="61AC0C38" w14:textId="77777777" w:rsidR="00EA4C86" w:rsidRPr="00C501D7" w:rsidRDefault="00EA4C86" w:rsidP="00C501D7">
      <w:pPr>
        <w:widowControl/>
        <w:numPr>
          <w:ilvl w:val="1"/>
          <w:numId w:val="1"/>
        </w:numPr>
        <w:tabs>
          <w:tab w:val="start" w:pos="40.50pt"/>
        </w:tabs>
        <w:rPr>
          <w:rFonts w:ascii="Arial" w:hAnsi="Arial" w:cs="Arial"/>
        </w:rPr>
      </w:pPr>
      <w:r w:rsidRPr="00C501D7">
        <w:rPr>
          <w:rFonts w:ascii="Arial" w:hAnsi="Arial" w:cs="Arial"/>
        </w:rPr>
        <w:t>Describe the principles and clinical application of fluoroscopy and cineangiography in diagnostic and interventional cardiology.</w:t>
      </w:r>
    </w:p>
    <w:p w14:paraId="205DB3A9" w14:textId="77777777" w:rsidR="00EA4C86" w:rsidRPr="00C501D7" w:rsidRDefault="00EA4C86" w:rsidP="00C501D7">
      <w:pPr>
        <w:widowControl/>
        <w:numPr>
          <w:ilvl w:val="1"/>
          <w:numId w:val="1"/>
        </w:numPr>
        <w:tabs>
          <w:tab w:val="start" w:pos="40.50pt"/>
        </w:tabs>
        <w:rPr>
          <w:rFonts w:ascii="Arial" w:hAnsi="Arial" w:cs="Arial"/>
        </w:rPr>
      </w:pPr>
      <w:r w:rsidRPr="00C501D7">
        <w:rPr>
          <w:rFonts w:ascii="Arial" w:hAnsi="Arial" w:cs="Arial"/>
        </w:rPr>
        <w:t>Describe the principles and clinical application of contrast injection used in the diagnosis of congenital and acquired heart disease.</w:t>
      </w:r>
    </w:p>
    <w:p w14:paraId="45C222C6" w14:textId="77777777" w:rsidR="00EA4C86" w:rsidRPr="00C501D7" w:rsidRDefault="00EA4C86" w:rsidP="00C501D7">
      <w:pPr>
        <w:widowControl/>
        <w:numPr>
          <w:ilvl w:val="1"/>
          <w:numId w:val="1"/>
        </w:numPr>
        <w:tabs>
          <w:tab w:val="start" w:pos="40.50pt"/>
        </w:tabs>
        <w:rPr>
          <w:rFonts w:ascii="Arial" w:hAnsi="Arial" w:cs="Arial"/>
        </w:rPr>
      </w:pPr>
      <w:r w:rsidRPr="00C501D7">
        <w:rPr>
          <w:rFonts w:ascii="Arial" w:hAnsi="Arial" w:cs="Arial"/>
        </w:rPr>
        <w:t>Identify and describe prescribed angiographic views utilized in the Cardiac Cath Lab setting utilizing clinical case presentations by the instructor.</w:t>
      </w:r>
    </w:p>
    <w:p w14:paraId="43BCF19A" w14:textId="77777777" w:rsidR="00EA4C86" w:rsidRPr="00EB0C8E" w:rsidRDefault="00EA4C86" w:rsidP="00EB0C8E">
      <w:pPr>
        <w:widowControl/>
        <w:numPr>
          <w:ilvl w:val="1"/>
          <w:numId w:val="1"/>
        </w:numPr>
        <w:tabs>
          <w:tab w:val="start" w:pos="40.50pt"/>
        </w:tabs>
        <w:rPr>
          <w:rFonts w:ascii="Arial" w:hAnsi="Arial" w:cs="Arial"/>
        </w:rPr>
      </w:pPr>
      <w:r w:rsidRPr="00C501D7">
        <w:rPr>
          <w:rFonts w:ascii="Arial" w:hAnsi="Arial" w:cs="Arial"/>
        </w:rPr>
        <w:t>Identify and describe the clinical application of prescribed contrast agents used in diagnostic cardiology.</w:t>
      </w:r>
    </w:p>
    <w:sectPr w:rsidR="00EA4C86" w:rsidRPr="00EB0C8E" w:rsidSect="00C501D7">
      <w:headerReference w:type="default" r:id="rId11"/>
      <w:footerReference w:type="default" r:id="rId12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5BA886E" w14:textId="77777777" w:rsidR="0009739A" w:rsidRDefault="0009739A">
      <w:pPr>
        <w:spacing w:line="1pt" w:lineRule="exact"/>
        <w:rPr>
          <w:sz w:val="24"/>
        </w:rPr>
      </w:pPr>
    </w:p>
  </w:endnote>
  <w:endnote w:type="continuationSeparator" w:id="0">
    <w:p w14:paraId="77F310D4" w14:textId="77777777" w:rsidR="0009739A" w:rsidRDefault="0009739A">
      <w:r>
        <w:rPr>
          <w:sz w:val="24"/>
        </w:rPr>
        <w:t xml:space="preserve"> </w:t>
      </w:r>
    </w:p>
  </w:endnote>
  <w:endnote w:type="continuationNotice" w:id="1">
    <w:p w14:paraId="318EA7E3" w14:textId="77777777" w:rsidR="0009739A" w:rsidRDefault="0009739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2E3ECC9" w14:textId="5F55253C" w:rsidR="00C501D7" w:rsidRPr="00C501D7" w:rsidRDefault="00C501D7" w:rsidP="00C501D7">
    <w:pPr>
      <w:pStyle w:val="Footer"/>
      <w:jc w:val="end"/>
      <w:rPr>
        <w:rFonts w:ascii="Arial" w:hAnsi="Arial" w:cs="Arial"/>
      </w:rPr>
    </w:pPr>
    <w:r w:rsidRPr="00C501D7">
      <w:rPr>
        <w:rFonts w:ascii="Arial" w:hAnsi="Arial" w:cs="Arial"/>
      </w:rPr>
      <w:t xml:space="preserve">Page </w:t>
    </w:r>
    <w:r w:rsidRPr="00C501D7">
      <w:rPr>
        <w:rFonts w:ascii="Arial" w:hAnsi="Arial" w:cs="Arial"/>
        <w:bCs/>
      </w:rPr>
      <w:fldChar w:fldCharType="begin"/>
    </w:r>
    <w:r w:rsidRPr="00C501D7">
      <w:rPr>
        <w:rFonts w:ascii="Arial" w:hAnsi="Arial" w:cs="Arial"/>
        <w:bCs/>
      </w:rPr>
      <w:instrText xml:space="preserve"> PAGE </w:instrText>
    </w:r>
    <w:r w:rsidRPr="00C501D7">
      <w:rPr>
        <w:rFonts w:ascii="Arial" w:hAnsi="Arial" w:cs="Arial"/>
        <w:bCs/>
      </w:rPr>
      <w:fldChar w:fldCharType="separate"/>
    </w:r>
    <w:r w:rsidR="00186D11">
      <w:rPr>
        <w:rFonts w:ascii="Arial" w:hAnsi="Arial" w:cs="Arial"/>
        <w:bCs/>
        <w:noProof/>
      </w:rPr>
      <w:t>2</w:t>
    </w:r>
    <w:r w:rsidRPr="00C501D7">
      <w:rPr>
        <w:rFonts w:ascii="Arial" w:hAnsi="Arial" w:cs="Arial"/>
        <w:bCs/>
      </w:rPr>
      <w:fldChar w:fldCharType="end"/>
    </w:r>
    <w:r w:rsidRPr="00C501D7">
      <w:rPr>
        <w:rFonts w:ascii="Arial" w:hAnsi="Arial" w:cs="Arial"/>
      </w:rPr>
      <w:t xml:space="preserve"> of </w:t>
    </w:r>
    <w:r w:rsidRPr="00C501D7">
      <w:rPr>
        <w:rFonts w:ascii="Arial" w:hAnsi="Arial" w:cs="Arial"/>
        <w:bCs/>
      </w:rPr>
      <w:fldChar w:fldCharType="begin"/>
    </w:r>
    <w:r w:rsidRPr="00C501D7">
      <w:rPr>
        <w:rFonts w:ascii="Arial" w:hAnsi="Arial" w:cs="Arial"/>
        <w:bCs/>
      </w:rPr>
      <w:instrText xml:space="preserve"> NUMPAGES  </w:instrText>
    </w:r>
    <w:r w:rsidRPr="00C501D7">
      <w:rPr>
        <w:rFonts w:ascii="Arial" w:hAnsi="Arial" w:cs="Arial"/>
        <w:bCs/>
      </w:rPr>
      <w:fldChar w:fldCharType="separate"/>
    </w:r>
    <w:r w:rsidR="00186D11">
      <w:rPr>
        <w:rFonts w:ascii="Arial" w:hAnsi="Arial" w:cs="Arial"/>
        <w:bCs/>
        <w:noProof/>
      </w:rPr>
      <w:t>2</w:t>
    </w:r>
    <w:r w:rsidRPr="00C501D7">
      <w:rPr>
        <w:rFonts w:ascii="Arial" w:hAnsi="Arial" w:cs="Arial"/>
        <w:bCs/>
      </w:rPr>
      <w:fldChar w:fldCharType="end"/>
    </w:r>
  </w:p>
  <w:p w14:paraId="5CFFBB00" w14:textId="77777777" w:rsidR="00C501D7" w:rsidRDefault="00C501D7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672537C" w14:textId="77777777" w:rsidR="0009739A" w:rsidRDefault="0009739A">
      <w:r>
        <w:rPr>
          <w:sz w:val="24"/>
        </w:rPr>
        <w:separator/>
      </w:r>
    </w:p>
  </w:footnote>
  <w:footnote w:type="continuationSeparator" w:id="0">
    <w:p w14:paraId="68CEDF65" w14:textId="77777777" w:rsidR="0009739A" w:rsidRDefault="0009739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0098D6B" w14:textId="77777777" w:rsidR="00C501D7" w:rsidRDefault="00C501D7" w:rsidP="00C501D7">
    <w:pPr>
      <w:pStyle w:val="Header"/>
      <w:jc w:val="end"/>
    </w:pPr>
    <w:r w:rsidRPr="00C501D7">
      <w:rPr>
        <w:rFonts w:ascii="Arial" w:hAnsi="Arial" w:cs="Arial"/>
      </w:rPr>
      <w:t>CVTE 109</w:t>
    </w:r>
    <w:r>
      <w:rPr>
        <w:rFonts w:ascii="Arial" w:hAnsi="Arial" w:cs="Arial"/>
      </w:rPr>
      <w:t xml:space="preserve"> </w:t>
    </w:r>
    <w:r w:rsidRPr="00C501D7">
      <w:rPr>
        <w:rFonts w:ascii="Arial" w:hAnsi="Arial" w:cs="Arial"/>
      </w:rPr>
      <w:t>X-Ray Physics and Radiation Safety</w:t>
    </w:r>
    <w:r w:rsidRPr="00C501D7">
      <w:rPr>
        <w:rFonts w:ascii="Arial" w:hAnsi="Arial" w:cs="Arial"/>
      </w:rPr>
      <w:tab/>
    </w:r>
  </w:p>
  <w:p w14:paraId="49831797" w14:textId="77777777" w:rsidR="00C501D7" w:rsidRDefault="00C501D7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281313F"/>
    <w:multiLevelType w:val="hybridMultilevel"/>
    <w:tmpl w:val="B3AA0738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1" w15:restartNumberingAfterBreak="0">
    <w:nsid w:val="1F8D1067"/>
    <w:multiLevelType w:val="hybridMultilevel"/>
    <w:tmpl w:val="3FBED0CA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2" w15:restartNumberingAfterBreak="0">
    <w:nsid w:val="2F6B4CFB"/>
    <w:multiLevelType w:val="hybridMultilevel"/>
    <w:tmpl w:val="F8708958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40.50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AF04FD2"/>
    <w:multiLevelType w:val="hybridMultilevel"/>
    <w:tmpl w:val="49B4FEB0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4" w15:restartNumberingAfterBreak="0">
    <w:nsid w:val="5BCE3216"/>
    <w:multiLevelType w:val="hybridMultilevel"/>
    <w:tmpl w:val="46E09718"/>
    <w:lvl w:ilvl="0" w:tplc="66D436DE">
      <w:start w:val="1"/>
      <w:numFmt w:val="lowerLetter"/>
      <w:lvlText w:val="%1."/>
      <w:lvlJc w:val="start"/>
      <w:pPr>
        <w:ind w:start="40.50pt" w:hanging="18pt"/>
      </w:pPr>
      <w:rPr>
        <w:rFonts w:hint="default"/>
      </w:rPr>
    </w:lvl>
    <w:lvl w:ilvl="1" w:tplc="04090017">
      <w:start w:val="1"/>
      <w:numFmt w:val="lowerLetter"/>
      <w:lvlText w:val="%2)"/>
      <w:lvlJc w:val="start"/>
      <w:pPr>
        <w:ind w:start="76.50pt" w:hanging="18pt"/>
      </w:pPr>
    </w:lvl>
    <w:lvl w:ilvl="2" w:tplc="0409001B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5" w15:restartNumberingAfterBreak="0">
    <w:nsid w:val="6D4364B7"/>
    <w:multiLevelType w:val="hybridMultilevel"/>
    <w:tmpl w:val="1174E0A6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6" w15:restartNumberingAfterBreak="0">
    <w:nsid w:val="74EC4C45"/>
    <w:multiLevelType w:val="hybridMultilevel"/>
    <w:tmpl w:val="FC04BF9C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abstractNum w:abstractNumId="7" w15:restartNumberingAfterBreak="0">
    <w:nsid w:val="775137B2"/>
    <w:multiLevelType w:val="hybridMultilevel"/>
    <w:tmpl w:val="B72A7BF2"/>
    <w:lvl w:ilvl="0" w:tplc="04090011">
      <w:start w:val="1"/>
      <w:numFmt w:val="decimal"/>
      <w:lvlText w:val="%1)"/>
      <w:lvlJc w:val="start"/>
      <w:pPr>
        <w:ind w:start="58.50pt" w:hanging="18pt"/>
      </w:pPr>
      <w:rPr>
        <w:rFonts w:hint="default"/>
      </w:rPr>
    </w:lvl>
    <w:lvl w:ilvl="1" w:tplc="04090017">
      <w:start w:val="1"/>
      <w:numFmt w:val="lowerLetter"/>
      <w:lvlText w:val="%2)"/>
      <w:lvlJc w:val="start"/>
      <w:pPr>
        <w:ind w:start="94.50pt" w:hanging="18pt"/>
      </w:pPr>
    </w:lvl>
    <w:lvl w:ilvl="2" w:tplc="0409001B" w:tentative="1">
      <w:start w:val="1"/>
      <w:numFmt w:val="lowerRoman"/>
      <w:lvlText w:val="%3."/>
      <w:lvlJc w:val="end"/>
      <w:pPr>
        <w:ind w:start="130.50pt" w:hanging="9pt"/>
      </w:pPr>
    </w:lvl>
    <w:lvl w:ilvl="3" w:tplc="0409000F" w:tentative="1">
      <w:start w:val="1"/>
      <w:numFmt w:val="decimal"/>
      <w:lvlText w:val="%4."/>
      <w:lvlJc w:val="start"/>
      <w:pPr>
        <w:ind w:start="166.50pt" w:hanging="18pt"/>
      </w:pPr>
    </w:lvl>
    <w:lvl w:ilvl="4" w:tplc="04090019" w:tentative="1">
      <w:start w:val="1"/>
      <w:numFmt w:val="lowerLetter"/>
      <w:lvlText w:val="%5."/>
      <w:lvlJc w:val="start"/>
      <w:pPr>
        <w:ind w:start="202.50pt" w:hanging="18pt"/>
      </w:pPr>
    </w:lvl>
    <w:lvl w:ilvl="5" w:tplc="0409001B" w:tentative="1">
      <w:start w:val="1"/>
      <w:numFmt w:val="lowerRoman"/>
      <w:lvlText w:val="%6."/>
      <w:lvlJc w:val="end"/>
      <w:pPr>
        <w:ind w:start="238.50pt" w:hanging="9pt"/>
      </w:pPr>
    </w:lvl>
    <w:lvl w:ilvl="6" w:tplc="0409000F" w:tentative="1">
      <w:start w:val="1"/>
      <w:numFmt w:val="decimal"/>
      <w:lvlText w:val="%7."/>
      <w:lvlJc w:val="start"/>
      <w:pPr>
        <w:ind w:start="274.50pt" w:hanging="18pt"/>
      </w:pPr>
    </w:lvl>
    <w:lvl w:ilvl="7" w:tplc="04090019" w:tentative="1">
      <w:start w:val="1"/>
      <w:numFmt w:val="lowerLetter"/>
      <w:lvlText w:val="%8."/>
      <w:lvlJc w:val="start"/>
      <w:pPr>
        <w:ind w:start="310.50pt" w:hanging="18pt"/>
      </w:pPr>
    </w:lvl>
    <w:lvl w:ilvl="8" w:tplc="0409001B" w:tentative="1">
      <w:start w:val="1"/>
      <w:numFmt w:val="lowerRoman"/>
      <w:lvlText w:val="%9."/>
      <w:lvlJc w:val="end"/>
      <w:pPr>
        <w:ind w:start="346.50pt" w:hanging="9pt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60"/>
    <w:rsid w:val="00035481"/>
    <w:rsid w:val="00043865"/>
    <w:rsid w:val="0009739A"/>
    <w:rsid w:val="000B3E19"/>
    <w:rsid w:val="000F48FA"/>
    <w:rsid w:val="00173AF3"/>
    <w:rsid w:val="00186D11"/>
    <w:rsid w:val="0019164B"/>
    <w:rsid w:val="00240CFB"/>
    <w:rsid w:val="002A6306"/>
    <w:rsid w:val="002B1EDB"/>
    <w:rsid w:val="00340EFA"/>
    <w:rsid w:val="00352CB5"/>
    <w:rsid w:val="003C089F"/>
    <w:rsid w:val="003C6115"/>
    <w:rsid w:val="003E12FD"/>
    <w:rsid w:val="003F43C6"/>
    <w:rsid w:val="00416F73"/>
    <w:rsid w:val="004329A0"/>
    <w:rsid w:val="00455929"/>
    <w:rsid w:val="0053043C"/>
    <w:rsid w:val="00594FCD"/>
    <w:rsid w:val="006B3860"/>
    <w:rsid w:val="00753DD1"/>
    <w:rsid w:val="007A2C8F"/>
    <w:rsid w:val="007B2A88"/>
    <w:rsid w:val="008A1794"/>
    <w:rsid w:val="008D2F40"/>
    <w:rsid w:val="008D3F6C"/>
    <w:rsid w:val="008D43E3"/>
    <w:rsid w:val="008E348A"/>
    <w:rsid w:val="008F239E"/>
    <w:rsid w:val="009A5957"/>
    <w:rsid w:val="009F521F"/>
    <w:rsid w:val="00A44F3C"/>
    <w:rsid w:val="00A5654D"/>
    <w:rsid w:val="00AD5916"/>
    <w:rsid w:val="00B10835"/>
    <w:rsid w:val="00B443E8"/>
    <w:rsid w:val="00BD4B26"/>
    <w:rsid w:val="00C34342"/>
    <w:rsid w:val="00C501D7"/>
    <w:rsid w:val="00C83A1A"/>
    <w:rsid w:val="00CC24DA"/>
    <w:rsid w:val="00CD1044"/>
    <w:rsid w:val="00D4255A"/>
    <w:rsid w:val="00D7471D"/>
    <w:rsid w:val="00DC7684"/>
    <w:rsid w:val="00E32DCB"/>
    <w:rsid w:val="00E44A15"/>
    <w:rsid w:val="00E60BD5"/>
    <w:rsid w:val="00EA4C86"/>
    <w:rsid w:val="00EB0C8E"/>
    <w:rsid w:val="00F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316301"/>
  <w15:chartTrackingRefBased/>
  <w15:docId w15:val="{045FD859-C14C-4E46-8EB2-761778A96EB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C501D7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C501D7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C501D7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C501D7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36682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E2DF640-385F-45F0-A937-E20B1EA5EC9E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ea78034b-63cb-4a0a-b43c-43e4330dc7ca"/>
    <ds:schemaRef ds:uri="1b80911b-71ef-4ff3-b189-2f60f2525452"/>
    <ds:schemaRef ds:uri="http://schemas.microsoft.com/office/2006/metadata/properties"/>
  </ds:schemaRefs>
</ds:datastoreItem>
</file>

<file path=customXml/itemProps2.xml><?xml version="1.0" encoding="utf-8"?>
<ds:datastoreItem xmlns:ds="http://purl.oclc.org/ooxml/officeDocument/customXml" ds:itemID="{DF42EA16-AC59-4A2B-A7CB-AB8553C13B9C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42986FF-04E9-43CF-A615-20343776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249735CD-F7A4-4500-81B8-C36C09A76A9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4</cp:revision>
  <cp:lastPrinted>2002-07-17T16:38:00Z</cp:lastPrinted>
  <dcterms:created xsi:type="dcterms:W3CDTF">2022-03-23T17:08:00Z</dcterms:created>
  <dcterms:modified xsi:type="dcterms:W3CDTF">2022-04-07T22:46:00Z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