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F7251" w14:textId="6E89E0AE" w:rsidR="00C922FE" w:rsidRPr="00516542" w:rsidRDefault="00C922FE" w:rsidP="004F444C">
      <w:pPr>
        <w:tabs>
          <w:tab w:val="left" w:pos="0"/>
          <w:tab w:val="left" w:pos="6960"/>
          <w:tab w:val="left" w:pos="7680"/>
          <w:tab w:val="left" w:pos="8400"/>
        </w:tabs>
        <w:suppressAutoHyphens/>
        <w:spacing w:line="220" w:lineRule="exact"/>
        <w:jc w:val="center"/>
        <w:rPr>
          <w:rFonts w:ascii="Segoe UI" w:hAnsi="Segoe UI" w:cs="Segoe UI"/>
          <w:b/>
          <w:sz w:val="22"/>
          <w:szCs w:val="22"/>
        </w:rPr>
      </w:pPr>
      <w:r w:rsidRPr="00516542">
        <w:rPr>
          <w:rFonts w:ascii="Segoe UI" w:hAnsi="Segoe UI" w:cs="Segoe UI"/>
          <w:b/>
          <w:sz w:val="22"/>
          <w:szCs w:val="22"/>
        </w:rPr>
        <w:t>GROSSMONT COLLEGE</w:t>
      </w:r>
    </w:p>
    <w:p w14:paraId="7F117C77" w14:textId="44434866" w:rsidR="00C922FE" w:rsidRPr="00516542" w:rsidRDefault="00C922FE" w:rsidP="004F444C">
      <w:pPr>
        <w:tabs>
          <w:tab w:val="center" w:pos="5040"/>
        </w:tabs>
        <w:suppressAutoHyphens/>
        <w:spacing w:line="220" w:lineRule="exact"/>
        <w:jc w:val="center"/>
        <w:rPr>
          <w:rFonts w:ascii="Segoe UI" w:hAnsi="Segoe UI" w:cs="Segoe UI"/>
          <w:b/>
          <w:sz w:val="22"/>
          <w:szCs w:val="22"/>
        </w:rPr>
      </w:pPr>
      <w:r w:rsidRPr="00516542">
        <w:rPr>
          <w:rFonts w:ascii="Segoe UI" w:hAnsi="Segoe UI" w:cs="Segoe UI"/>
          <w:b/>
          <w:sz w:val="22"/>
          <w:szCs w:val="22"/>
        </w:rPr>
        <w:t>Course Outline</w:t>
      </w:r>
      <w:r w:rsidR="00516542" w:rsidRPr="00516542">
        <w:rPr>
          <w:rFonts w:ascii="Segoe UI" w:hAnsi="Segoe UI" w:cs="Segoe UI"/>
          <w:b/>
          <w:sz w:val="22"/>
          <w:szCs w:val="22"/>
        </w:rPr>
        <w:t xml:space="preserve"> of Record</w:t>
      </w:r>
      <w:r w:rsidR="00FF632B">
        <w:rPr>
          <w:rFonts w:ascii="Segoe UI" w:hAnsi="Segoe UI" w:cs="Segoe UI"/>
          <w:b/>
          <w:sz w:val="22"/>
          <w:szCs w:val="22"/>
        </w:rPr>
        <w:br/>
      </w:r>
    </w:p>
    <w:p w14:paraId="6E3791B5" w14:textId="7CC978F0" w:rsidR="00B326D0" w:rsidRDefault="00516542" w:rsidP="004F444C">
      <w:pPr>
        <w:tabs>
          <w:tab w:val="left" w:pos="0"/>
          <w:tab w:val="left" w:pos="720"/>
          <w:tab w:val="left" w:pos="3000"/>
          <w:tab w:val="left" w:pos="5880"/>
          <w:tab w:val="right" w:pos="10620"/>
        </w:tabs>
        <w:suppressAutoHyphens/>
        <w:spacing w:line="220" w:lineRule="exact"/>
        <w:rPr>
          <w:rFonts w:ascii="Segoe UI" w:hAnsi="Segoe UI" w:cs="Segoe UI"/>
          <w:sz w:val="22"/>
          <w:szCs w:val="22"/>
        </w:rPr>
      </w:pPr>
      <w:r>
        <w:rPr>
          <w:rFonts w:ascii="Segoe UI" w:hAnsi="Segoe UI" w:cs="Segoe UI"/>
          <w:sz w:val="22"/>
          <w:szCs w:val="22"/>
        </w:rPr>
        <w:tab/>
      </w:r>
      <w:r w:rsidR="00B326D0">
        <w:rPr>
          <w:rFonts w:ascii="Segoe UI" w:hAnsi="Segoe UI" w:cs="Segoe UI"/>
          <w:sz w:val="22"/>
          <w:szCs w:val="22"/>
        </w:rPr>
        <w:tab/>
      </w:r>
      <w:r w:rsidR="00B326D0">
        <w:rPr>
          <w:rFonts w:ascii="Segoe UI" w:hAnsi="Segoe UI" w:cs="Segoe UI"/>
          <w:sz w:val="22"/>
          <w:szCs w:val="22"/>
        </w:rPr>
        <w:tab/>
      </w:r>
      <w:r w:rsidR="00B326D0">
        <w:rPr>
          <w:rFonts w:ascii="Segoe UI" w:hAnsi="Segoe UI" w:cs="Segoe UI"/>
          <w:sz w:val="22"/>
          <w:szCs w:val="22"/>
        </w:rPr>
        <w:tab/>
        <w:t xml:space="preserve">Curriculum Committee Approval: 03/16/2021 </w:t>
      </w:r>
    </w:p>
    <w:p w14:paraId="5CE0E8C6" w14:textId="62B521C7" w:rsidR="00C922FE" w:rsidRPr="00516542" w:rsidRDefault="00B326D0" w:rsidP="004F444C">
      <w:pPr>
        <w:tabs>
          <w:tab w:val="left" w:pos="0"/>
          <w:tab w:val="left" w:pos="720"/>
          <w:tab w:val="left" w:pos="3000"/>
          <w:tab w:val="left" w:pos="5880"/>
          <w:tab w:val="right" w:pos="1062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 xml:space="preserve">GCCCD Governing Board Approval: 05/18/2021 </w:t>
      </w:r>
      <w:r w:rsidR="0005473D">
        <w:rPr>
          <w:rFonts w:ascii="Segoe UI" w:hAnsi="Segoe UI" w:cs="Segoe UI"/>
          <w:sz w:val="22"/>
          <w:szCs w:val="22"/>
        </w:rPr>
        <w:tab/>
      </w:r>
      <w:r w:rsidR="0005473D">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
    <w:p w14:paraId="3B4EE466" w14:textId="7406E240" w:rsidR="00C922FE" w:rsidRPr="00516542" w:rsidRDefault="00C922FE" w:rsidP="004F444C">
      <w:pPr>
        <w:tabs>
          <w:tab w:val="left" w:pos="0"/>
          <w:tab w:val="left" w:pos="720"/>
          <w:tab w:val="left" w:pos="3000"/>
          <w:tab w:val="left" w:pos="5880"/>
          <w:tab w:val="left" w:pos="7920"/>
        </w:tabs>
        <w:suppressAutoHyphens/>
        <w:spacing w:line="220" w:lineRule="exact"/>
        <w:rPr>
          <w:rFonts w:ascii="Segoe UI" w:hAnsi="Segoe UI" w:cs="Segoe UI"/>
          <w:b/>
          <w:sz w:val="22"/>
          <w:szCs w:val="22"/>
          <w:u w:val="single"/>
        </w:rPr>
      </w:pPr>
      <w:r w:rsidRPr="00516542">
        <w:rPr>
          <w:rFonts w:ascii="Segoe UI" w:hAnsi="Segoe UI" w:cs="Segoe UI"/>
          <w:b/>
          <w:sz w:val="22"/>
          <w:szCs w:val="22"/>
          <w:u w:val="single"/>
        </w:rPr>
        <w:t>COMMUNICATION 144</w:t>
      </w:r>
      <w:r w:rsidR="002C596A">
        <w:rPr>
          <w:rFonts w:ascii="Segoe UI" w:hAnsi="Segoe UI" w:cs="Segoe UI"/>
          <w:b/>
          <w:sz w:val="22"/>
          <w:szCs w:val="22"/>
          <w:u w:val="single"/>
        </w:rPr>
        <w:t xml:space="preserve"> </w:t>
      </w:r>
      <w:r w:rsidRPr="00516542">
        <w:rPr>
          <w:rFonts w:ascii="Segoe UI" w:hAnsi="Segoe UI" w:cs="Segoe UI"/>
          <w:b/>
          <w:sz w:val="22"/>
          <w:szCs w:val="22"/>
          <w:u w:val="single"/>
        </w:rPr>
        <w:t>- COMMUNICATION STUDIES: RACE AND ETHNICITY</w:t>
      </w:r>
    </w:p>
    <w:p w14:paraId="5C9CE92E" w14:textId="77777777" w:rsidR="00C922FE" w:rsidRPr="00516542" w:rsidRDefault="00C922FE" w:rsidP="004F444C">
      <w:pPr>
        <w:tabs>
          <w:tab w:val="left" w:pos="0"/>
          <w:tab w:val="left" w:pos="720"/>
          <w:tab w:val="left" w:pos="3000"/>
          <w:tab w:val="left" w:pos="5880"/>
          <w:tab w:val="left" w:pos="7920"/>
        </w:tabs>
        <w:suppressAutoHyphens/>
        <w:spacing w:line="220" w:lineRule="exact"/>
        <w:rPr>
          <w:rFonts w:ascii="Segoe UI" w:hAnsi="Segoe UI" w:cs="Segoe UI"/>
          <w:sz w:val="22"/>
          <w:szCs w:val="22"/>
        </w:rPr>
      </w:pPr>
    </w:p>
    <w:p w14:paraId="0AAA7889" w14:textId="09C15A3D" w:rsidR="00C922FE" w:rsidRPr="00516542" w:rsidRDefault="00C922FE" w:rsidP="004F444C">
      <w:pPr>
        <w:tabs>
          <w:tab w:val="left" w:pos="0"/>
          <w:tab w:val="left" w:pos="720"/>
          <w:tab w:val="left" w:pos="3000"/>
          <w:tab w:val="left" w:pos="5760"/>
          <w:tab w:val="left" w:pos="7830"/>
        </w:tabs>
        <w:suppressAutoHyphens/>
        <w:spacing w:line="220" w:lineRule="exact"/>
        <w:rPr>
          <w:rFonts w:ascii="Segoe UI" w:hAnsi="Segoe UI" w:cs="Segoe UI"/>
          <w:sz w:val="22"/>
          <w:szCs w:val="22"/>
        </w:rPr>
      </w:pPr>
      <w:r w:rsidRPr="00516542">
        <w:rPr>
          <w:rFonts w:ascii="Segoe UI" w:hAnsi="Segoe UI" w:cs="Segoe UI"/>
          <w:sz w:val="22"/>
          <w:szCs w:val="22"/>
        </w:rPr>
        <w:t xml:space="preserve"> 1.</w:t>
      </w:r>
      <w:r w:rsidRPr="00516542">
        <w:rPr>
          <w:rFonts w:ascii="Segoe UI" w:hAnsi="Segoe UI" w:cs="Segoe UI"/>
          <w:sz w:val="22"/>
          <w:szCs w:val="22"/>
        </w:rPr>
        <w:tab/>
      </w:r>
      <w:r w:rsidRPr="00B326D0">
        <w:rPr>
          <w:rFonts w:ascii="Segoe UI" w:hAnsi="Segoe UI" w:cs="Segoe UI"/>
          <w:b/>
          <w:sz w:val="22"/>
          <w:szCs w:val="22"/>
          <w:u w:val="single"/>
        </w:rPr>
        <w:t>Course Number</w:t>
      </w:r>
      <w:r w:rsidRPr="00B326D0">
        <w:rPr>
          <w:rFonts w:ascii="Segoe UI" w:hAnsi="Segoe UI" w:cs="Segoe UI"/>
          <w:b/>
          <w:sz w:val="22"/>
          <w:szCs w:val="22"/>
        </w:rPr>
        <w:tab/>
      </w:r>
      <w:r w:rsidRPr="00B326D0">
        <w:rPr>
          <w:rFonts w:ascii="Segoe UI" w:hAnsi="Segoe UI" w:cs="Segoe UI"/>
          <w:b/>
          <w:sz w:val="22"/>
          <w:szCs w:val="22"/>
          <w:u w:val="single"/>
        </w:rPr>
        <w:t>Course Title</w:t>
      </w:r>
      <w:r w:rsidRPr="00B326D0">
        <w:rPr>
          <w:rFonts w:ascii="Segoe UI" w:hAnsi="Segoe UI" w:cs="Segoe UI"/>
          <w:b/>
          <w:sz w:val="22"/>
          <w:szCs w:val="22"/>
        </w:rPr>
        <w:tab/>
      </w:r>
      <w:r w:rsidR="00B326D0" w:rsidRPr="00B326D0">
        <w:rPr>
          <w:rFonts w:ascii="Segoe UI" w:hAnsi="Segoe UI" w:cs="Segoe UI"/>
          <w:b/>
          <w:sz w:val="22"/>
          <w:szCs w:val="22"/>
        </w:rPr>
        <w:tab/>
      </w:r>
      <w:r w:rsidRPr="00B326D0">
        <w:rPr>
          <w:rFonts w:ascii="Segoe UI" w:hAnsi="Segoe UI" w:cs="Segoe UI"/>
          <w:b/>
          <w:sz w:val="22"/>
          <w:szCs w:val="22"/>
          <w:u w:val="single"/>
        </w:rPr>
        <w:t>Semester Units</w:t>
      </w:r>
      <w:r w:rsidRPr="00B326D0">
        <w:rPr>
          <w:rFonts w:ascii="Segoe UI" w:hAnsi="Segoe UI" w:cs="Segoe UI"/>
          <w:b/>
          <w:sz w:val="22"/>
          <w:szCs w:val="22"/>
        </w:rPr>
        <w:tab/>
      </w:r>
    </w:p>
    <w:p w14:paraId="48DEC5AF" w14:textId="77777777" w:rsidR="00C922FE" w:rsidRPr="00516542" w:rsidRDefault="00C922FE" w:rsidP="004F444C">
      <w:pPr>
        <w:tabs>
          <w:tab w:val="left" w:pos="0"/>
          <w:tab w:val="left" w:pos="720"/>
          <w:tab w:val="left" w:pos="3000"/>
          <w:tab w:val="left" w:pos="5880"/>
          <w:tab w:val="left" w:pos="7920"/>
        </w:tabs>
        <w:suppressAutoHyphens/>
        <w:spacing w:line="220" w:lineRule="exact"/>
        <w:rPr>
          <w:rFonts w:ascii="Segoe UI" w:hAnsi="Segoe UI" w:cs="Segoe UI"/>
          <w:strike/>
          <w:sz w:val="22"/>
          <w:szCs w:val="22"/>
        </w:rPr>
      </w:pPr>
      <w:r w:rsidRPr="00516542">
        <w:rPr>
          <w:rFonts w:ascii="Segoe UI" w:hAnsi="Segoe UI" w:cs="Segoe UI"/>
          <w:sz w:val="22"/>
          <w:szCs w:val="22"/>
        </w:rPr>
        <w:tab/>
      </w:r>
    </w:p>
    <w:p w14:paraId="6DF60E20" w14:textId="339403B1" w:rsidR="00C922FE" w:rsidRPr="00516542" w:rsidRDefault="00C922FE" w:rsidP="004F444C">
      <w:pPr>
        <w:tabs>
          <w:tab w:val="left" w:pos="0"/>
          <w:tab w:val="left" w:pos="720"/>
          <w:tab w:val="left" w:pos="3000"/>
          <w:tab w:val="left" w:pos="5880"/>
          <w:tab w:val="left" w:pos="7830"/>
          <w:tab w:val="left" w:pos="8460"/>
        </w:tabs>
        <w:suppressAutoHyphens/>
        <w:spacing w:line="220" w:lineRule="exact"/>
        <w:ind w:left="9504" w:hanging="9504"/>
        <w:rPr>
          <w:rFonts w:ascii="Segoe UI" w:hAnsi="Segoe UI" w:cs="Segoe UI"/>
          <w:sz w:val="22"/>
          <w:szCs w:val="22"/>
        </w:rPr>
      </w:pPr>
      <w:r w:rsidRPr="00516542">
        <w:rPr>
          <w:rFonts w:ascii="Segoe UI" w:hAnsi="Segoe UI" w:cs="Segoe UI"/>
          <w:sz w:val="22"/>
          <w:szCs w:val="22"/>
        </w:rPr>
        <w:tab/>
        <w:t>COMM 144</w:t>
      </w:r>
      <w:r w:rsidRPr="00516542">
        <w:rPr>
          <w:rFonts w:ascii="Segoe UI" w:hAnsi="Segoe UI" w:cs="Segoe UI"/>
          <w:sz w:val="22"/>
          <w:szCs w:val="22"/>
        </w:rPr>
        <w:tab/>
        <w:t>Communication Studies:</w:t>
      </w:r>
      <w:r w:rsidR="00B326D0" w:rsidRPr="00B326D0">
        <w:rPr>
          <w:rFonts w:ascii="Segoe UI" w:hAnsi="Segoe UI" w:cs="Segoe UI"/>
          <w:sz w:val="22"/>
          <w:szCs w:val="22"/>
        </w:rPr>
        <w:t xml:space="preserve"> </w:t>
      </w:r>
      <w:r w:rsidR="00B326D0" w:rsidRPr="00516542">
        <w:rPr>
          <w:rFonts w:ascii="Segoe UI" w:hAnsi="Segoe UI" w:cs="Segoe UI"/>
          <w:sz w:val="22"/>
          <w:szCs w:val="22"/>
        </w:rPr>
        <w:t>Race and Ethnicity</w:t>
      </w:r>
      <w:r w:rsidRPr="00516542">
        <w:rPr>
          <w:rFonts w:ascii="Segoe UI" w:hAnsi="Segoe UI" w:cs="Segoe UI"/>
          <w:sz w:val="22"/>
          <w:szCs w:val="22"/>
        </w:rPr>
        <w:tab/>
        <w:t xml:space="preserve">        </w:t>
      </w:r>
      <w:r w:rsidR="00B326D0">
        <w:rPr>
          <w:rFonts w:ascii="Segoe UI" w:hAnsi="Segoe UI" w:cs="Segoe UI"/>
          <w:sz w:val="22"/>
          <w:szCs w:val="22"/>
        </w:rPr>
        <w:tab/>
      </w:r>
      <w:r w:rsidRPr="00516542">
        <w:rPr>
          <w:rFonts w:ascii="Segoe UI" w:hAnsi="Segoe UI" w:cs="Segoe UI"/>
          <w:sz w:val="22"/>
          <w:szCs w:val="22"/>
        </w:rPr>
        <w:t xml:space="preserve"> 3</w:t>
      </w:r>
      <w:r w:rsidRPr="00516542">
        <w:rPr>
          <w:rFonts w:ascii="Segoe UI" w:hAnsi="Segoe UI" w:cs="Segoe UI"/>
          <w:sz w:val="22"/>
          <w:szCs w:val="22"/>
        </w:rPr>
        <w:tab/>
      </w:r>
      <w:r w:rsidRPr="00516542">
        <w:rPr>
          <w:rFonts w:ascii="Segoe UI" w:hAnsi="Segoe UI" w:cs="Segoe UI"/>
          <w:sz w:val="22"/>
          <w:szCs w:val="22"/>
        </w:rPr>
        <w:tab/>
      </w:r>
      <w:r w:rsidRPr="00516542">
        <w:rPr>
          <w:rFonts w:ascii="Segoe UI" w:hAnsi="Segoe UI" w:cs="Segoe UI"/>
          <w:sz w:val="22"/>
          <w:szCs w:val="22"/>
        </w:rPr>
        <w:tab/>
      </w:r>
      <w:r w:rsidRPr="00516542">
        <w:rPr>
          <w:rFonts w:ascii="Segoe UI" w:hAnsi="Segoe UI" w:cs="Segoe UI"/>
          <w:sz w:val="22"/>
          <w:szCs w:val="22"/>
        </w:rPr>
        <w:tab/>
      </w:r>
      <w:r w:rsidRPr="00516542">
        <w:rPr>
          <w:rFonts w:ascii="Segoe UI" w:hAnsi="Segoe UI" w:cs="Segoe UI"/>
          <w:sz w:val="22"/>
          <w:szCs w:val="22"/>
        </w:rPr>
        <w:tab/>
      </w:r>
    </w:p>
    <w:p w14:paraId="1388DF22" w14:textId="6C4363BB" w:rsidR="00C922FE" w:rsidRPr="00B326D0" w:rsidRDefault="00516542" w:rsidP="004F444C">
      <w:pPr>
        <w:tabs>
          <w:tab w:val="left" w:pos="0"/>
          <w:tab w:val="left" w:pos="720"/>
          <w:tab w:val="left" w:pos="3000"/>
          <w:tab w:val="left" w:pos="5760"/>
          <w:tab w:val="left" w:pos="7830"/>
        </w:tabs>
        <w:suppressAutoHyphens/>
        <w:spacing w:line="220" w:lineRule="exact"/>
        <w:ind w:left="720" w:hanging="720"/>
        <w:rPr>
          <w:rFonts w:ascii="Segoe UI" w:hAnsi="Segoe UI" w:cs="Segoe UI"/>
          <w:b/>
          <w:sz w:val="22"/>
          <w:szCs w:val="22"/>
        </w:rPr>
      </w:pPr>
      <w:r>
        <w:rPr>
          <w:rFonts w:ascii="Segoe UI" w:hAnsi="Segoe UI" w:cs="Segoe UI"/>
          <w:sz w:val="22"/>
          <w:szCs w:val="22"/>
        </w:rPr>
        <w:tab/>
      </w:r>
      <w:r w:rsidRPr="00B326D0">
        <w:rPr>
          <w:rFonts w:ascii="Segoe UI" w:hAnsi="Segoe UI" w:cs="Segoe UI"/>
          <w:b/>
          <w:sz w:val="22"/>
          <w:szCs w:val="22"/>
          <w:u w:val="single"/>
        </w:rPr>
        <w:t>Semester Hours</w:t>
      </w:r>
      <w:r w:rsidR="00C922FE" w:rsidRPr="00B326D0">
        <w:rPr>
          <w:rFonts w:ascii="Segoe UI" w:hAnsi="Segoe UI" w:cs="Segoe UI"/>
          <w:b/>
          <w:sz w:val="22"/>
          <w:szCs w:val="22"/>
        </w:rPr>
        <w:tab/>
      </w:r>
      <w:r w:rsidR="00C922FE" w:rsidRPr="00B326D0">
        <w:rPr>
          <w:rFonts w:ascii="Segoe UI" w:hAnsi="Segoe UI" w:cs="Segoe UI"/>
          <w:b/>
          <w:sz w:val="22"/>
          <w:szCs w:val="22"/>
        </w:rPr>
        <w:tab/>
      </w:r>
      <w:r w:rsidR="00C922FE" w:rsidRPr="00B326D0">
        <w:rPr>
          <w:rFonts w:ascii="Segoe UI" w:hAnsi="Segoe UI" w:cs="Segoe UI"/>
          <w:b/>
          <w:sz w:val="22"/>
          <w:szCs w:val="22"/>
        </w:rPr>
        <w:tab/>
      </w:r>
    </w:p>
    <w:p w14:paraId="07D93819" w14:textId="2AC95CE6" w:rsidR="00516542" w:rsidRDefault="00516542" w:rsidP="004F444C">
      <w:pPr>
        <w:tabs>
          <w:tab w:val="left" w:pos="0"/>
          <w:tab w:val="left" w:pos="720"/>
          <w:tab w:val="left" w:pos="3000"/>
          <w:tab w:val="left" w:pos="5760"/>
          <w:tab w:val="left" w:pos="6210"/>
          <w:tab w:val="right" w:pos="10620"/>
        </w:tabs>
        <w:suppressAutoHyphens/>
        <w:spacing w:line="220" w:lineRule="exact"/>
        <w:ind w:left="864" w:hanging="864"/>
        <w:rPr>
          <w:rFonts w:ascii="Segoe UI" w:hAnsi="Segoe UI" w:cs="Segoe UI"/>
          <w:sz w:val="22"/>
          <w:szCs w:val="22"/>
        </w:rPr>
      </w:pPr>
      <w:r>
        <w:rPr>
          <w:rFonts w:ascii="Segoe UI" w:hAnsi="Segoe UI" w:cs="Segoe UI"/>
          <w:sz w:val="22"/>
          <w:szCs w:val="22"/>
        </w:rPr>
        <w:tab/>
      </w:r>
      <w:r w:rsidRPr="00516542">
        <w:rPr>
          <w:rFonts w:ascii="Segoe UI" w:hAnsi="Segoe UI" w:cs="Segoe UI"/>
          <w:sz w:val="22"/>
          <w:szCs w:val="22"/>
        </w:rPr>
        <w:t>3 hours lecture hours</w:t>
      </w:r>
      <w:r>
        <w:rPr>
          <w:rFonts w:ascii="Segoe UI" w:hAnsi="Segoe UI" w:cs="Segoe UI"/>
          <w:sz w:val="22"/>
          <w:szCs w:val="22"/>
        </w:rPr>
        <w:tab/>
      </w:r>
      <w:r w:rsidRPr="00516542">
        <w:rPr>
          <w:rFonts w:ascii="Segoe UI" w:hAnsi="Segoe UI" w:cs="Segoe UI"/>
          <w:sz w:val="22"/>
          <w:szCs w:val="22"/>
        </w:rPr>
        <w:t>96-108 outside-of-class hours</w:t>
      </w:r>
      <w:r>
        <w:rPr>
          <w:rFonts w:ascii="Segoe UI" w:hAnsi="Segoe UI" w:cs="Segoe UI"/>
          <w:sz w:val="22"/>
          <w:szCs w:val="22"/>
        </w:rPr>
        <w:tab/>
      </w:r>
      <w:r w:rsidRPr="00516542">
        <w:rPr>
          <w:rFonts w:ascii="Segoe UI" w:hAnsi="Segoe UI" w:cs="Segoe UI"/>
          <w:sz w:val="22"/>
          <w:szCs w:val="22"/>
        </w:rPr>
        <w:t>144-162 total hours</w:t>
      </w:r>
    </w:p>
    <w:p w14:paraId="33FA7E72" w14:textId="77777777" w:rsidR="00516542" w:rsidRPr="00516542" w:rsidRDefault="00516542" w:rsidP="004F444C">
      <w:pPr>
        <w:tabs>
          <w:tab w:val="left" w:pos="0"/>
          <w:tab w:val="left" w:pos="720"/>
          <w:tab w:val="left" w:pos="3000"/>
          <w:tab w:val="left" w:pos="5760"/>
          <w:tab w:val="left" w:pos="7830"/>
        </w:tabs>
        <w:suppressAutoHyphens/>
        <w:spacing w:line="220" w:lineRule="exact"/>
        <w:ind w:left="864" w:hanging="864"/>
        <w:rPr>
          <w:rFonts w:ascii="Segoe UI" w:hAnsi="Segoe UI" w:cs="Segoe UI"/>
          <w:sz w:val="22"/>
          <w:szCs w:val="22"/>
        </w:rPr>
      </w:pPr>
    </w:p>
    <w:p w14:paraId="5A4F5C22" w14:textId="501F3381" w:rsidR="00C922FE" w:rsidRPr="00516542" w:rsidRDefault="00C922FE" w:rsidP="004F444C">
      <w:pPr>
        <w:tabs>
          <w:tab w:val="left" w:pos="0"/>
          <w:tab w:val="left" w:pos="720"/>
          <w:tab w:val="left" w:pos="3000"/>
          <w:tab w:val="left" w:pos="5880"/>
          <w:tab w:val="left" w:pos="7920"/>
        </w:tabs>
        <w:suppressAutoHyphens/>
        <w:spacing w:line="220" w:lineRule="exact"/>
        <w:rPr>
          <w:rFonts w:ascii="Segoe UI" w:hAnsi="Segoe UI" w:cs="Segoe UI"/>
          <w:sz w:val="22"/>
          <w:szCs w:val="22"/>
        </w:rPr>
      </w:pPr>
      <w:r w:rsidRPr="00516542">
        <w:rPr>
          <w:rFonts w:ascii="Segoe UI" w:hAnsi="Segoe UI" w:cs="Segoe UI"/>
          <w:sz w:val="22"/>
          <w:szCs w:val="22"/>
        </w:rPr>
        <w:t xml:space="preserve"> 2.</w:t>
      </w:r>
      <w:r w:rsidRPr="00516542">
        <w:rPr>
          <w:rFonts w:ascii="Segoe UI" w:hAnsi="Segoe UI" w:cs="Segoe UI"/>
          <w:sz w:val="22"/>
          <w:szCs w:val="22"/>
        </w:rPr>
        <w:tab/>
      </w:r>
      <w:r w:rsidRPr="00B326D0">
        <w:rPr>
          <w:rFonts w:ascii="Segoe UI" w:hAnsi="Segoe UI" w:cs="Segoe UI"/>
          <w:b/>
          <w:sz w:val="22"/>
          <w:szCs w:val="22"/>
          <w:u w:val="single"/>
        </w:rPr>
        <w:t>Prerequisites</w:t>
      </w:r>
    </w:p>
    <w:p w14:paraId="318E6755" w14:textId="3AF7EA62" w:rsidR="00C922FE" w:rsidRPr="00516542" w:rsidRDefault="00B326D0" w:rsidP="004F444C">
      <w:pPr>
        <w:tabs>
          <w:tab w:val="left" w:pos="0"/>
          <w:tab w:val="left" w:pos="720"/>
          <w:tab w:val="left" w:pos="1200"/>
          <w:tab w:val="left" w:pos="1800"/>
        </w:tabs>
        <w:suppressAutoHyphens/>
        <w:spacing w:line="220" w:lineRule="exact"/>
        <w:ind w:left="864" w:hanging="864"/>
        <w:rPr>
          <w:rFonts w:ascii="Segoe UI" w:hAnsi="Segoe UI" w:cs="Segoe UI"/>
          <w:sz w:val="22"/>
          <w:szCs w:val="22"/>
        </w:rPr>
      </w:pPr>
      <w:r>
        <w:rPr>
          <w:rFonts w:ascii="Segoe UI" w:hAnsi="Segoe UI" w:cs="Segoe UI"/>
          <w:sz w:val="22"/>
          <w:szCs w:val="22"/>
        </w:rPr>
        <w:tab/>
        <w:t>None</w:t>
      </w:r>
    </w:p>
    <w:p w14:paraId="3F1EFFB2" w14:textId="77777777" w:rsidR="00C922FE" w:rsidRPr="00516542" w:rsidRDefault="00C922FE" w:rsidP="004F444C">
      <w:pPr>
        <w:tabs>
          <w:tab w:val="left" w:pos="-720"/>
          <w:tab w:val="left" w:pos="360"/>
        </w:tabs>
        <w:suppressAutoHyphens/>
        <w:spacing w:line="220" w:lineRule="exact"/>
        <w:rPr>
          <w:rFonts w:ascii="Segoe UI" w:hAnsi="Segoe UI" w:cs="Segoe UI"/>
          <w:sz w:val="22"/>
          <w:szCs w:val="22"/>
        </w:rPr>
      </w:pPr>
    </w:p>
    <w:p w14:paraId="084C934C" w14:textId="72847AC0" w:rsidR="00C922FE" w:rsidRPr="00B326D0" w:rsidRDefault="00C922FE" w:rsidP="004F444C">
      <w:pPr>
        <w:pStyle w:val="Heading9"/>
        <w:tabs>
          <w:tab w:val="left" w:pos="1170"/>
        </w:tabs>
        <w:spacing w:before="0" w:after="0" w:line="220" w:lineRule="exact"/>
        <w:ind w:left="720"/>
        <w:rPr>
          <w:rFonts w:ascii="Segoe UI" w:hAnsi="Segoe UI" w:cs="Segoe UI"/>
          <w:b/>
          <w:u w:val="single"/>
        </w:rPr>
      </w:pPr>
      <w:r w:rsidRPr="00B326D0">
        <w:rPr>
          <w:rFonts w:ascii="Segoe UI" w:hAnsi="Segoe UI" w:cs="Segoe UI"/>
          <w:b/>
          <w:u w:val="single"/>
        </w:rPr>
        <w:t>Corequisite</w:t>
      </w:r>
    </w:p>
    <w:p w14:paraId="7CBB8EB7" w14:textId="6778C26D" w:rsidR="00C922FE" w:rsidRPr="00516542" w:rsidRDefault="00B326D0" w:rsidP="004F444C">
      <w:pPr>
        <w:tabs>
          <w:tab w:val="left" w:pos="-720"/>
          <w:tab w:val="left" w:pos="360"/>
          <w:tab w:val="left" w:pos="1170"/>
        </w:tabs>
        <w:suppressAutoHyphens/>
        <w:spacing w:line="220" w:lineRule="exact"/>
        <w:ind w:left="720"/>
        <w:rPr>
          <w:rFonts w:ascii="Segoe UI" w:hAnsi="Segoe UI" w:cs="Segoe UI"/>
          <w:sz w:val="22"/>
          <w:szCs w:val="22"/>
        </w:rPr>
      </w:pPr>
      <w:r>
        <w:rPr>
          <w:rFonts w:ascii="Segoe UI" w:hAnsi="Segoe UI" w:cs="Segoe UI"/>
          <w:sz w:val="22"/>
          <w:szCs w:val="22"/>
        </w:rPr>
        <w:t>None</w:t>
      </w:r>
    </w:p>
    <w:p w14:paraId="425F06F4" w14:textId="77777777" w:rsidR="00C922FE" w:rsidRPr="00516542" w:rsidRDefault="00C922FE" w:rsidP="004F444C">
      <w:pPr>
        <w:tabs>
          <w:tab w:val="left" w:pos="-720"/>
          <w:tab w:val="left" w:pos="360"/>
          <w:tab w:val="left" w:pos="1170"/>
        </w:tabs>
        <w:suppressAutoHyphens/>
        <w:spacing w:line="220" w:lineRule="exact"/>
        <w:ind w:left="720"/>
        <w:rPr>
          <w:rFonts w:ascii="Segoe UI" w:hAnsi="Segoe UI" w:cs="Segoe UI"/>
          <w:sz w:val="22"/>
          <w:szCs w:val="22"/>
        </w:rPr>
      </w:pPr>
    </w:p>
    <w:p w14:paraId="10A76F0C" w14:textId="7170692B" w:rsidR="00C922FE" w:rsidRPr="00B326D0" w:rsidRDefault="00C922FE" w:rsidP="004F444C">
      <w:pPr>
        <w:tabs>
          <w:tab w:val="left" w:pos="-720"/>
          <w:tab w:val="left" w:pos="360"/>
          <w:tab w:val="left" w:pos="1170"/>
        </w:tabs>
        <w:suppressAutoHyphens/>
        <w:spacing w:line="220" w:lineRule="exact"/>
        <w:ind w:left="720"/>
        <w:rPr>
          <w:rFonts w:ascii="Segoe UI" w:hAnsi="Segoe UI" w:cs="Segoe UI"/>
          <w:b/>
          <w:sz w:val="22"/>
          <w:szCs w:val="22"/>
        </w:rPr>
      </w:pPr>
      <w:r w:rsidRPr="00B326D0">
        <w:rPr>
          <w:rFonts w:ascii="Segoe UI" w:hAnsi="Segoe UI" w:cs="Segoe UI"/>
          <w:b/>
          <w:sz w:val="22"/>
          <w:szCs w:val="22"/>
          <w:u w:val="single"/>
        </w:rPr>
        <w:t>Recommended Preparation</w:t>
      </w:r>
    </w:p>
    <w:p w14:paraId="025BDC94" w14:textId="39AA4FBF" w:rsidR="00C922FE" w:rsidRPr="00516542" w:rsidRDefault="00C922FE" w:rsidP="004F444C">
      <w:pPr>
        <w:tabs>
          <w:tab w:val="left" w:pos="-720"/>
          <w:tab w:val="left" w:pos="360"/>
          <w:tab w:val="left" w:pos="720"/>
        </w:tabs>
        <w:suppressAutoHyphens/>
        <w:spacing w:line="220" w:lineRule="exact"/>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tab/>
      </w:r>
      <w:r w:rsidR="00B326D0">
        <w:rPr>
          <w:rFonts w:ascii="Segoe UI" w:hAnsi="Segoe UI" w:cs="Segoe UI"/>
          <w:sz w:val="22"/>
          <w:szCs w:val="22"/>
        </w:rPr>
        <w:t>None</w:t>
      </w:r>
    </w:p>
    <w:p w14:paraId="1929DC9B"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p>
    <w:p w14:paraId="19D25B25" w14:textId="16219EF5"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 xml:space="preserve"> 3.</w:t>
      </w:r>
      <w:r w:rsidRPr="00516542">
        <w:rPr>
          <w:rFonts w:ascii="Segoe UI" w:hAnsi="Segoe UI" w:cs="Segoe UI"/>
          <w:sz w:val="22"/>
          <w:szCs w:val="22"/>
        </w:rPr>
        <w:tab/>
      </w:r>
      <w:r w:rsidRPr="00B326D0">
        <w:rPr>
          <w:rFonts w:ascii="Segoe UI" w:hAnsi="Segoe UI" w:cs="Segoe UI"/>
          <w:b/>
          <w:sz w:val="22"/>
          <w:szCs w:val="22"/>
          <w:u w:val="single"/>
        </w:rPr>
        <w:t>Catalog Description</w:t>
      </w:r>
    </w:p>
    <w:p w14:paraId="35FF5FC0" w14:textId="210A4F93" w:rsidR="00C922FE" w:rsidRPr="00516542" w:rsidRDefault="00C922FE" w:rsidP="004F444C">
      <w:pPr>
        <w:pStyle w:val="BodyTextIndent"/>
        <w:spacing w:line="220" w:lineRule="exact"/>
        <w:rPr>
          <w:rFonts w:ascii="Segoe UI" w:hAnsi="Segoe UI" w:cs="Segoe UI"/>
          <w:sz w:val="22"/>
          <w:szCs w:val="22"/>
        </w:rPr>
      </w:pPr>
      <w:r w:rsidRPr="00516542">
        <w:rPr>
          <w:rFonts w:ascii="Segoe UI" w:hAnsi="Segoe UI" w:cs="Segoe UI"/>
          <w:sz w:val="22"/>
          <w:szCs w:val="22"/>
        </w:rPr>
        <w:tab/>
        <w:t xml:space="preserve">This course provides both a theoretical and a practical exploration of communication, race, and ethnicity in the general context of U.S. culture. Attention </w:t>
      </w:r>
      <w:proofErr w:type="gramStart"/>
      <w:r w:rsidRPr="00516542">
        <w:rPr>
          <w:rFonts w:ascii="Segoe UI" w:hAnsi="Segoe UI" w:cs="Segoe UI"/>
          <w:sz w:val="22"/>
          <w:szCs w:val="22"/>
        </w:rPr>
        <w:t>is given</w:t>
      </w:r>
      <w:proofErr w:type="gramEnd"/>
      <w:r w:rsidRPr="00516542">
        <w:rPr>
          <w:rFonts w:ascii="Segoe UI" w:hAnsi="Segoe UI" w:cs="Segoe UI"/>
          <w:sz w:val="22"/>
          <w:szCs w:val="22"/>
        </w:rPr>
        <w:t xml:space="preserve"> to race and ethnicity in popular culture and to how contemporary and historical constructions of race and ethnicity influence everyday communication interactions. Emphasis is on developing communication competence in situations where perceived racial or ethnic difference factors into successful communication outcomes.</w:t>
      </w:r>
    </w:p>
    <w:p w14:paraId="21092344"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p>
    <w:p w14:paraId="26ACE973" w14:textId="6857F3A5"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 xml:space="preserve"> 4.</w:t>
      </w:r>
      <w:r w:rsidRPr="00516542">
        <w:rPr>
          <w:rFonts w:ascii="Segoe UI" w:hAnsi="Segoe UI" w:cs="Segoe UI"/>
          <w:sz w:val="22"/>
          <w:szCs w:val="22"/>
        </w:rPr>
        <w:tab/>
      </w:r>
      <w:r w:rsidRPr="00B326D0">
        <w:rPr>
          <w:rFonts w:ascii="Segoe UI" w:hAnsi="Segoe UI" w:cs="Segoe UI"/>
          <w:b/>
          <w:sz w:val="22"/>
          <w:szCs w:val="22"/>
          <w:u w:val="single"/>
        </w:rPr>
        <w:t>Course Objectives</w:t>
      </w:r>
    </w:p>
    <w:p w14:paraId="5284B286" w14:textId="77777777" w:rsidR="00C922FE" w:rsidRPr="00516542" w:rsidRDefault="00C922FE" w:rsidP="004F444C">
      <w:pPr>
        <w:tabs>
          <w:tab w:val="left" w:pos="0"/>
          <w:tab w:val="left" w:pos="720"/>
          <w:tab w:val="left" w:pos="1200"/>
          <w:tab w:val="left" w:pos="1800"/>
        </w:tabs>
        <w:suppressAutoHyphens/>
        <w:spacing w:line="220" w:lineRule="exact"/>
        <w:ind w:left="864" w:hanging="864"/>
        <w:rPr>
          <w:rFonts w:ascii="Segoe UI" w:hAnsi="Segoe UI" w:cs="Segoe UI"/>
          <w:sz w:val="22"/>
          <w:szCs w:val="22"/>
        </w:rPr>
      </w:pPr>
      <w:r w:rsidRPr="00516542">
        <w:rPr>
          <w:rFonts w:ascii="Segoe UI" w:hAnsi="Segoe UI" w:cs="Segoe UI"/>
          <w:sz w:val="22"/>
          <w:szCs w:val="22"/>
        </w:rPr>
        <w:tab/>
        <w:t>The student will:</w:t>
      </w:r>
    </w:p>
    <w:p w14:paraId="47C19F0A" w14:textId="77777777" w:rsidR="00C922FE" w:rsidRPr="00516542" w:rsidRDefault="00C922FE" w:rsidP="004F444C">
      <w:pPr>
        <w:tabs>
          <w:tab w:val="left" w:pos="0"/>
          <w:tab w:val="left" w:pos="720"/>
          <w:tab w:val="left" w:pos="1200"/>
          <w:tab w:val="left" w:pos="1800"/>
        </w:tabs>
        <w:suppressAutoHyphens/>
        <w:spacing w:line="220" w:lineRule="exact"/>
        <w:ind w:left="1200" w:hanging="1200"/>
        <w:rPr>
          <w:rFonts w:ascii="Segoe UI" w:hAnsi="Segoe UI" w:cs="Segoe UI"/>
          <w:sz w:val="22"/>
          <w:szCs w:val="22"/>
        </w:rPr>
      </w:pPr>
      <w:r w:rsidRPr="00516542">
        <w:rPr>
          <w:rFonts w:ascii="Segoe UI" w:hAnsi="Segoe UI" w:cs="Segoe UI"/>
          <w:sz w:val="22"/>
          <w:szCs w:val="22"/>
        </w:rPr>
        <w:tab/>
        <w:t>a.</w:t>
      </w:r>
      <w:r w:rsidRPr="00516542">
        <w:rPr>
          <w:rFonts w:ascii="Segoe UI" w:hAnsi="Segoe UI" w:cs="Segoe UI"/>
          <w:sz w:val="22"/>
          <w:szCs w:val="22"/>
        </w:rPr>
        <w:tab/>
        <w:t>Analyze representations of race, ethnicity, and interracial/interethnic communication in popular culture and the arts.</w:t>
      </w:r>
    </w:p>
    <w:p w14:paraId="69FF0CBC" w14:textId="77777777" w:rsidR="00C922FE" w:rsidRPr="00516542" w:rsidRDefault="00C922FE" w:rsidP="004F444C">
      <w:pPr>
        <w:tabs>
          <w:tab w:val="left" w:pos="0"/>
          <w:tab w:val="left" w:pos="720"/>
          <w:tab w:val="left" w:pos="1200"/>
          <w:tab w:val="left" w:pos="1800"/>
        </w:tabs>
        <w:suppressAutoHyphens/>
        <w:spacing w:line="220" w:lineRule="exact"/>
        <w:ind w:left="1440" w:hanging="1440"/>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 xml:space="preserve">seq level0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level1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level2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level3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level4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level5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level6 \h \r0 </w:instrText>
      </w:r>
      <w:r w:rsidRPr="00516542">
        <w:rPr>
          <w:rFonts w:ascii="Segoe UI" w:hAnsi="Segoe UI" w:cs="Segoe UI"/>
          <w:sz w:val="22"/>
          <w:szCs w:val="22"/>
        </w:rPr>
        <w:fldChar w:fldCharType="end"/>
      </w:r>
      <w:r w:rsidRPr="00516542">
        <w:rPr>
          <w:rFonts w:ascii="Segoe UI" w:hAnsi="Segoe UI" w:cs="Segoe UI"/>
          <w:sz w:val="22"/>
          <w:szCs w:val="22"/>
        </w:rPr>
        <w:fldChar w:fldCharType="begin"/>
      </w:r>
      <w:r w:rsidRPr="00516542">
        <w:rPr>
          <w:rFonts w:ascii="Segoe UI" w:hAnsi="Segoe UI" w:cs="Segoe UI"/>
          <w:sz w:val="22"/>
          <w:szCs w:val="22"/>
        </w:rPr>
        <w:instrText xml:space="preserve">seq level7 \h \r0 </w:instrText>
      </w:r>
      <w:r w:rsidRPr="00516542">
        <w:rPr>
          <w:rFonts w:ascii="Segoe UI" w:hAnsi="Segoe UI" w:cs="Segoe UI"/>
          <w:sz w:val="22"/>
          <w:szCs w:val="22"/>
        </w:rPr>
        <w:fldChar w:fldCharType="end"/>
      </w:r>
      <w:r w:rsidRPr="00516542">
        <w:rPr>
          <w:rFonts w:ascii="Segoe UI" w:hAnsi="Segoe UI" w:cs="Segoe UI"/>
          <w:sz w:val="22"/>
          <w:szCs w:val="22"/>
        </w:rPr>
        <w:t>b.</w:t>
      </w:r>
      <w:r w:rsidRPr="00516542">
        <w:rPr>
          <w:rFonts w:ascii="Segoe UI" w:hAnsi="Segoe UI" w:cs="Segoe UI"/>
          <w:sz w:val="22"/>
          <w:szCs w:val="22"/>
        </w:rPr>
        <w:tab/>
        <w:t xml:space="preserve">Assess how racial categories </w:t>
      </w:r>
      <w:proofErr w:type="gramStart"/>
      <w:r w:rsidRPr="00516542">
        <w:rPr>
          <w:rFonts w:ascii="Segoe UI" w:hAnsi="Segoe UI" w:cs="Segoe UI"/>
          <w:sz w:val="22"/>
          <w:szCs w:val="22"/>
        </w:rPr>
        <w:t>are rhetorically constructed</w:t>
      </w:r>
      <w:proofErr w:type="gramEnd"/>
      <w:r w:rsidRPr="00516542">
        <w:rPr>
          <w:rFonts w:ascii="Segoe UI" w:hAnsi="Segoe UI" w:cs="Segoe UI"/>
          <w:sz w:val="22"/>
          <w:szCs w:val="22"/>
        </w:rPr>
        <w:t xml:space="preserve"> in social and historical contexts.</w:t>
      </w:r>
    </w:p>
    <w:p w14:paraId="78987AC9" w14:textId="77777777" w:rsidR="00C922FE" w:rsidRPr="00516542" w:rsidRDefault="00C922FE" w:rsidP="004F444C">
      <w:pPr>
        <w:tabs>
          <w:tab w:val="left" w:pos="0"/>
          <w:tab w:val="left" w:pos="720"/>
          <w:tab w:val="left" w:pos="1200"/>
          <w:tab w:val="left" w:pos="1800"/>
        </w:tabs>
        <w:suppressAutoHyphens/>
        <w:spacing w:line="220" w:lineRule="exact"/>
        <w:ind w:left="1170" w:hanging="1170"/>
        <w:rPr>
          <w:rFonts w:ascii="Segoe UI" w:hAnsi="Segoe UI" w:cs="Segoe UI"/>
          <w:sz w:val="22"/>
          <w:szCs w:val="22"/>
        </w:rPr>
      </w:pPr>
      <w:r w:rsidRPr="00516542">
        <w:rPr>
          <w:rFonts w:ascii="Segoe UI" w:hAnsi="Segoe UI" w:cs="Segoe UI"/>
          <w:sz w:val="22"/>
          <w:szCs w:val="22"/>
        </w:rPr>
        <w:tab/>
        <w:t>c.</w:t>
      </w:r>
      <w:r w:rsidRPr="00516542">
        <w:rPr>
          <w:rFonts w:ascii="Segoe UI" w:hAnsi="Segoe UI" w:cs="Segoe UI"/>
          <w:sz w:val="22"/>
          <w:szCs w:val="22"/>
        </w:rPr>
        <w:tab/>
        <w:t>Critically examine the role of power as it relates to experiences of racial or ethnic categorization, discrimination, privilege, and social justice.</w:t>
      </w:r>
    </w:p>
    <w:p w14:paraId="0CAB5FD8" w14:textId="77777777" w:rsidR="00C922FE" w:rsidRPr="00516542" w:rsidRDefault="00C922FE" w:rsidP="004F444C">
      <w:pPr>
        <w:tabs>
          <w:tab w:val="left" w:pos="0"/>
          <w:tab w:val="left" w:pos="720"/>
          <w:tab w:val="left" w:pos="1200"/>
          <w:tab w:val="left" w:pos="1800"/>
        </w:tabs>
        <w:suppressAutoHyphens/>
        <w:spacing w:line="220" w:lineRule="exact"/>
        <w:ind w:left="1170" w:hanging="1170"/>
        <w:rPr>
          <w:rFonts w:ascii="Segoe UI" w:hAnsi="Segoe UI" w:cs="Segoe UI"/>
          <w:sz w:val="22"/>
          <w:szCs w:val="22"/>
        </w:rPr>
      </w:pPr>
      <w:r w:rsidRPr="00516542">
        <w:rPr>
          <w:rFonts w:ascii="Segoe UI" w:hAnsi="Segoe UI" w:cs="Segoe UI"/>
          <w:sz w:val="22"/>
          <w:szCs w:val="22"/>
        </w:rPr>
        <w:tab/>
        <w:t>d.</w:t>
      </w:r>
      <w:r w:rsidRPr="00516542">
        <w:rPr>
          <w:rFonts w:ascii="Segoe UI" w:hAnsi="Segoe UI" w:cs="Segoe UI"/>
          <w:sz w:val="22"/>
          <w:szCs w:val="22"/>
        </w:rPr>
        <w:tab/>
        <w:t>Determine which theories of communication and intercultural competence are most relevant to interactions between people who perceive racial or ethnic difference as a factor influencing a given relationship.</w:t>
      </w:r>
    </w:p>
    <w:p w14:paraId="25888776" w14:textId="77777777" w:rsidR="00C922FE" w:rsidRPr="00516542" w:rsidRDefault="00C922FE" w:rsidP="004F444C">
      <w:pPr>
        <w:tabs>
          <w:tab w:val="left" w:pos="0"/>
          <w:tab w:val="left" w:pos="720"/>
          <w:tab w:val="left" w:pos="1170"/>
        </w:tabs>
        <w:suppressAutoHyphens/>
        <w:spacing w:line="220" w:lineRule="exact"/>
        <w:ind w:left="1170" w:hanging="990"/>
        <w:rPr>
          <w:rFonts w:ascii="Segoe UI" w:hAnsi="Segoe UI" w:cs="Segoe UI"/>
          <w:sz w:val="22"/>
          <w:szCs w:val="22"/>
        </w:rPr>
      </w:pPr>
      <w:r w:rsidRPr="00516542">
        <w:rPr>
          <w:rFonts w:ascii="Segoe UI" w:hAnsi="Segoe UI" w:cs="Segoe UI"/>
          <w:sz w:val="22"/>
          <w:szCs w:val="22"/>
        </w:rPr>
        <w:tab/>
        <w:t>e.</w:t>
      </w:r>
      <w:r w:rsidRPr="00516542">
        <w:rPr>
          <w:rFonts w:ascii="Segoe UI" w:hAnsi="Segoe UI" w:cs="Segoe UI"/>
          <w:sz w:val="22"/>
          <w:szCs w:val="22"/>
        </w:rPr>
        <w:tab/>
        <w:t>Apply interpersonal communication skills for effective interracial and interethnic communication.</w:t>
      </w:r>
    </w:p>
    <w:p w14:paraId="01C170DE" w14:textId="77777777" w:rsidR="00C922FE" w:rsidRPr="00516542" w:rsidRDefault="00C922FE" w:rsidP="004F444C">
      <w:pPr>
        <w:tabs>
          <w:tab w:val="left" w:pos="0"/>
          <w:tab w:val="left" w:pos="720"/>
          <w:tab w:val="left" w:pos="1170"/>
        </w:tabs>
        <w:suppressAutoHyphens/>
        <w:spacing w:line="220" w:lineRule="exact"/>
        <w:ind w:left="1170" w:hanging="990"/>
        <w:rPr>
          <w:rFonts w:ascii="Segoe UI" w:hAnsi="Segoe UI" w:cs="Segoe UI"/>
          <w:sz w:val="22"/>
          <w:szCs w:val="22"/>
        </w:rPr>
      </w:pPr>
      <w:r w:rsidRPr="00516542">
        <w:rPr>
          <w:rFonts w:ascii="Segoe UI" w:hAnsi="Segoe UI" w:cs="Segoe UI"/>
          <w:sz w:val="22"/>
          <w:szCs w:val="22"/>
        </w:rPr>
        <w:tab/>
        <w:t>f.</w:t>
      </w:r>
      <w:r w:rsidRPr="00516542">
        <w:rPr>
          <w:rFonts w:ascii="Segoe UI" w:hAnsi="Segoe UI" w:cs="Segoe UI"/>
          <w:sz w:val="22"/>
          <w:szCs w:val="22"/>
        </w:rPr>
        <w:tab/>
        <w:t>Compare and contrast how messages about race and ethnicity inform   identity and personal experience.</w:t>
      </w:r>
    </w:p>
    <w:p w14:paraId="7513B48F" w14:textId="77777777" w:rsidR="00C922FE" w:rsidRPr="00516542" w:rsidRDefault="00C922FE" w:rsidP="004F444C">
      <w:pPr>
        <w:tabs>
          <w:tab w:val="left" w:pos="0"/>
          <w:tab w:val="left" w:pos="720"/>
          <w:tab w:val="left" w:pos="1170"/>
        </w:tabs>
        <w:suppressAutoHyphens/>
        <w:spacing w:line="220" w:lineRule="exact"/>
        <w:ind w:left="1170" w:hanging="990"/>
        <w:rPr>
          <w:rFonts w:ascii="Segoe UI" w:hAnsi="Segoe UI" w:cs="Segoe UI"/>
          <w:sz w:val="22"/>
          <w:szCs w:val="22"/>
        </w:rPr>
      </w:pPr>
      <w:r w:rsidRPr="00516542">
        <w:rPr>
          <w:rFonts w:ascii="Segoe UI" w:hAnsi="Segoe UI" w:cs="Segoe UI"/>
          <w:sz w:val="22"/>
          <w:szCs w:val="22"/>
        </w:rPr>
        <w:tab/>
        <w:t>g.</w:t>
      </w:r>
      <w:r w:rsidRPr="00516542">
        <w:rPr>
          <w:rFonts w:ascii="Segoe UI" w:hAnsi="Segoe UI" w:cs="Segoe UI"/>
          <w:sz w:val="22"/>
          <w:szCs w:val="22"/>
        </w:rPr>
        <w:tab/>
        <w:t xml:space="preserve">Assess the relationship between socio-economic class, race, and ethnicity in historical and contemporary contexts. </w:t>
      </w:r>
    </w:p>
    <w:p w14:paraId="1002CFD6" w14:textId="77777777" w:rsidR="00C922FE" w:rsidRPr="00516542" w:rsidRDefault="00C922FE" w:rsidP="004F444C">
      <w:pPr>
        <w:tabs>
          <w:tab w:val="left" w:pos="0"/>
          <w:tab w:val="left" w:pos="720"/>
          <w:tab w:val="left" w:pos="1170"/>
        </w:tabs>
        <w:suppressAutoHyphens/>
        <w:spacing w:line="220" w:lineRule="exact"/>
        <w:ind w:left="1170" w:hanging="990"/>
        <w:rPr>
          <w:rFonts w:ascii="Segoe UI" w:hAnsi="Segoe UI" w:cs="Segoe UI"/>
          <w:sz w:val="22"/>
          <w:szCs w:val="22"/>
        </w:rPr>
      </w:pPr>
    </w:p>
    <w:p w14:paraId="3439DE0E" w14:textId="6485E318" w:rsidR="00C922FE" w:rsidRPr="00516542" w:rsidRDefault="00C922FE" w:rsidP="004F444C">
      <w:pPr>
        <w:tabs>
          <w:tab w:val="left" w:pos="0"/>
          <w:tab w:val="left" w:pos="720"/>
          <w:tab w:val="left" w:pos="1170"/>
        </w:tabs>
        <w:suppressAutoHyphens/>
        <w:spacing w:line="220" w:lineRule="exact"/>
        <w:ind w:left="1170" w:hanging="990"/>
        <w:rPr>
          <w:rFonts w:ascii="Segoe UI" w:hAnsi="Segoe UI" w:cs="Segoe UI"/>
          <w:sz w:val="22"/>
          <w:szCs w:val="22"/>
        </w:rPr>
      </w:pPr>
      <w:r w:rsidRPr="00516542">
        <w:rPr>
          <w:rFonts w:ascii="Segoe UI" w:hAnsi="Segoe UI" w:cs="Segoe UI"/>
          <w:sz w:val="22"/>
          <w:szCs w:val="22"/>
        </w:rPr>
        <w:t>5.</w:t>
      </w:r>
      <w:r w:rsidRPr="00516542">
        <w:rPr>
          <w:rFonts w:ascii="Segoe UI" w:hAnsi="Segoe UI" w:cs="Segoe UI"/>
          <w:sz w:val="22"/>
          <w:szCs w:val="22"/>
        </w:rPr>
        <w:tab/>
      </w:r>
      <w:r w:rsidRPr="0005473D">
        <w:rPr>
          <w:rFonts w:ascii="Segoe UI" w:hAnsi="Segoe UI" w:cs="Segoe UI"/>
          <w:b/>
          <w:sz w:val="22"/>
          <w:szCs w:val="22"/>
          <w:u w:val="single"/>
        </w:rPr>
        <w:t>Instructional Facilities</w:t>
      </w:r>
    </w:p>
    <w:p w14:paraId="7FE5FB8C" w14:textId="035BAD86" w:rsidR="00C922FE" w:rsidRPr="0005473D" w:rsidRDefault="00106069" w:rsidP="004F444C">
      <w:pPr>
        <w:tabs>
          <w:tab w:val="left" w:pos="0"/>
          <w:tab w:val="left" w:pos="720"/>
          <w:tab w:val="left" w:pos="1200"/>
          <w:tab w:val="left" w:pos="1800"/>
        </w:tabs>
        <w:suppressAutoHyphens/>
        <w:spacing w:line="220" w:lineRule="exact"/>
        <w:ind w:left="720" w:hanging="720"/>
        <w:rPr>
          <w:rFonts w:ascii="Segoe UI" w:hAnsi="Segoe UI" w:cs="Segoe UI"/>
          <w:sz w:val="22"/>
          <w:szCs w:val="22"/>
        </w:rPr>
      </w:pPr>
      <w:r>
        <w:rPr>
          <w:rFonts w:ascii="Segoe UI" w:hAnsi="Segoe UI" w:cs="Segoe UI"/>
          <w:sz w:val="22"/>
          <w:szCs w:val="22"/>
        </w:rPr>
        <w:tab/>
      </w:r>
      <w:r w:rsidR="0033523F">
        <w:rPr>
          <w:rFonts w:ascii="Segoe UI" w:hAnsi="Segoe UI" w:cs="Segoe UI"/>
          <w:sz w:val="22"/>
          <w:szCs w:val="22"/>
        </w:rPr>
        <w:t>Standard C</w:t>
      </w:r>
      <w:bookmarkStart w:id="0" w:name="_GoBack"/>
      <w:bookmarkEnd w:id="0"/>
      <w:r w:rsidR="0033523F">
        <w:rPr>
          <w:rFonts w:ascii="Segoe UI" w:hAnsi="Segoe UI" w:cs="Segoe UI"/>
          <w:sz w:val="22"/>
          <w:szCs w:val="22"/>
        </w:rPr>
        <w:t>lassroom</w:t>
      </w:r>
    </w:p>
    <w:p w14:paraId="6AFD2D0D" w14:textId="77777777" w:rsidR="0005473D" w:rsidRDefault="0005473D" w:rsidP="004F444C">
      <w:pPr>
        <w:tabs>
          <w:tab w:val="left" w:pos="0"/>
          <w:tab w:val="left" w:pos="720"/>
          <w:tab w:val="left" w:pos="1200"/>
          <w:tab w:val="left" w:pos="1800"/>
        </w:tabs>
        <w:suppressAutoHyphens/>
        <w:spacing w:line="220" w:lineRule="exact"/>
        <w:rPr>
          <w:rFonts w:ascii="Segoe UI" w:hAnsi="Segoe UI" w:cs="Segoe UI"/>
          <w:sz w:val="22"/>
          <w:szCs w:val="22"/>
        </w:rPr>
      </w:pPr>
    </w:p>
    <w:p w14:paraId="7CA17885" w14:textId="51E34958" w:rsidR="00C922FE" w:rsidRPr="00516542" w:rsidRDefault="00C922FE" w:rsidP="004F444C">
      <w:pPr>
        <w:tabs>
          <w:tab w:val="left" w:pos="18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 xml:space="preserve"> </w:t>
      </w:r>
      <w:r w:rsidR="0005473D">
        <w:rPr>
          <w:rFonts w:ascii="Segoe UI" w:hAnsi="Segoe UI" w:cs="Segoe UI"/>
          <w:sz w:val="22"/>
          <w:szCs w:val="22"/>
        </w:rPr>
        <w:tab/>
      </w:r>
      <w:r w:rsidRPr="00516542">
        <w:rPr>
          <w:rFonts w:ascii="Segoe UI" w:hAnsi="Segoe UI" w:cs="Segoe UI"/>
          <w:sz w:val="22"/>
          <w:szCs w:val="22"/>
        </w:rPr>
        <w:t>6.</w:t>
      </w:r>
      <w:r w:rsidRPr="00516542">
        <w:rPr>
          <w:rFonts w:ascii="Segoe UI" w:hAnsi="Segoe UI" w:cs="Segoe UI"/>
          <w:sz w:val="22"/>
          <w:szCs w:val="22"/>
        </w:rPr>
        <w:tab/>
      </w:r>
      <w:r w:rsidRPr="0005473D">
        <w:rPr>
          <w:rFonts w:ascii="Segoe UI" w:hAnsi="Segoe UI" w:cs="Segoe UI"/>
          <w:b/>
          <w:sz w:val="22"/>
          <w:szCs w:val="22"/>
          <w:u w:val="single"/>
        </w:rPr>
        <w:t>Special Materials Required of Student</w:t>
      </w:r>
    </w:p>
    <w:p w14:paraId="5999926E" w14:textId="77777777" w:rsidR="00C922FE" w:rsidRPr="00516542" w:rsidRDefault="00C922FE" w:rsidP="004F444C">
      <w:pPr>
        <w:tabs>
          <w:tab w:val="left" w:pos="0"/>
          <w:tab w:val="left" w:pos="720"/>
          <w:tab w:val="left" w:pos="1200"/>
          <w:tab w:val="left" w:pos="1800"/>
        </w:tabs>
        <w:suppressAutoHyphens/>
        <w:spacing w:line="220" w:lineRule="exact"/>
        <w:ind w:left="864" w:hanging="864"/>
        <w:rPr>
          <w:rFonts w:ascii="Segoe UI" w:hAnsi="Segoe UI" w:cs="Segoe UI"/>
          <w:sz w:val="22"/>
          <w:szCs w:val="22"/>
        </w:rPr>
      </w:pPr>
      <w:r w:rsidRPr="00516542">
        <w:rPr>
          <w:rFonts w:ascii="Segoe UI" w:hAnsi="Segoe UI" w:cs="Segoe UI"/>
          <w:sz w:val="22"/>
          <w:szCs w:val="22"/>
        </w:rPr>
        <w:tab/>
        <w:t>Electronic storage media.</w:t>
      </w:r>
    </w:p>
    <w:p w14:paraId="3ECDAACD" w14:textId="7036EB32" w:rsidR="00C922FE" w:rsidRPr="00516542" w:rsidRDefault="00C922FE" w:rsidP="004F444C">
      <w:pPr>
        <w:tabs>
          <w:tab w:val="left" w:pos="0"/>
          <w:tab w:val="left" w:pos="720"/>
          <w:tab w:val="left" w:pos="1200"/>
          <w:tab w:val="left" w:pos="1800"/>
          <w:tab w:val="left" w:pos="9360"/>
        </w:tabs>
        <w:suppressAutoHyphens/>
        <w:spacing w:line="220" w:lineRule="exact"/>
        <w:rPr>
          <w:rFonts w:ascii="Segoe UI" w:hAnsi="Segoe UI" w:cs="Segoe UI"/>
          <w:sz w:val="22"/>
          <w:szCs w:val="22"/>
        </w:rPr>
      </w:pPr>
      <w:r w:rsidRPr="00516542">
        <w:rPr>
          <w:rFonts w:ascii="Segoe UI" w:hAnsi="Segoe UI" w:cs="Segoe UI"/>
          <w:sz w:val="22"/>
          <w:szCs w:val="22"/>
        </w:rPr>
        <w:tab/>
      </w:r>
    </w:p>
    <w:p w14:paraId="6C0B8473" w14:textId="159258BD" w:rsidR="00C922FE" w:rsidRPr="0005473D" w:rsidRDefault="0005473D" w:rsidP="004F444C">
      <w:pPr>
        <w:tabs>
          <w:tab w:val="left" w:pos="180"/>
          <w:tab w:val="left" w:pos="720"/>
          <w:tab w:val="left" w:pos="1200"/>
          <w:tab w:val="left" w:pos="1800"/>
        </w:tabs>
        <w:suppressAutoHyphens/>
        <w:spacing w:line="220" w:lineRule="exact"/>
        <w:rPr>
          <w:rFonts w:ascii="Segoe UI" w:hAnsi="Segoe UI" w:cs="Segoe UI"/>
          <w:b/>
          <w:sz w:val="22"/>
          <w:szCs w:val="22"/>
        </w:rPr>
      </w:pPr>
      <w:r>
        <w:rPr>
          <w:rFonts w:ascii="Segoe UI" w:hAnsi="Segoe UI" w:cs="Segoe UI"/>
          <w:sz w:val="22"/>
          <w:szCs w:val="22"/>
        </w:rPr>
        <w:tab/>
      </w:r>
      <w:r w:rsidR="00C922FE" w:rsidRPr="00516542">
        <w:rPr>
          <w:rFonts w:ascii="Segoe UI" w:hAnsi="Segoe UI" w:cs="Segoe UI"/>
          <w:sz w:val="22"/>
          <w:szCs w:val="22"/>
        </w:rPr>
        <w:t>7.</w:t>
      </w:r>
      <w:r w:rsidR="00C922FE" w:rsidRPr="00516542">
        <w:rPr>
          <w:rFonts w:ascii="Segoe UI" w:hAnsi="Segoe UI" w:cs="Segoe UI"/>
          <w:sz w:val="22"/>
          <w:szCs w:val="22"/>
        </w:rPr>
        <w:tab/>
      </w:r>
      <w:r w:rsidR="00C922FE" w:rsidRPr="0005473D">
        <w:rPr>
          <w:rFonts w:ascii="Segoe UI" w:hAnsi="Segoe UI" w:cs="Segoe UI"/>
          <w:b/>
          <w:sz w:val="22"/>
          <w:szCs w:val="22"/>
          <w:u w:val="single"/>
        </w:rPr>
        <w:t>Course Content</w:t>
      </w:r>
      <w:r w:rsidR="00C922FE" w:rsidRPr="00516542">
        <w:rPr>
          <w:rFonts w:ascii="Segoe UI" w:hAnsi="Segoe UI" w:cs="Segoe UI"/>
          <w:sz w:val="22"/>
          <w:szCs w:val="22"/>
        </w:rPr>
        <w:fldChar w:fldCharType="begin"/>
      </w:r>
      <w:r w:rsidR="00C922FE" w:rsidRPr="00516542">
        <w:rPr>
          <w:rFonts w:ascii="Segoe UI" w:hAnsi="Segoe UI" w:cs="Segoe UI"/>
          <w:sz w:val="22"/>
          <w:szCs w:val="22"/>
        </w:rPr>
        <w:instrText xml:space="preserve">seq level1 \h \r0 </w:instrText>
      </w:r>
      <w:r w:rsidR="00C922FE" w:rsidRPr="00516542">
        <w:rPr>
          <w:rFonts w:ascii="Segoe UI" w:hAnsi="Segoe UI" w:cs="Segoe UI"/>
          <w:sz w:val="22"/>
          <w:szCs w:val="22"/>
        </w:rPr>
        <w:fldChar w:fldCharType="end"/>
      </w:r>
    </w:p>
    <w:p w14:paraId="10E524BE" w14:textId="77777777" w:rsidR="00C922FE" w:rsidRPr="00516542" w:rsidRDefault="00C922FE" w:rsidP="004F444C">
      <w:pPr>
        <w:tabs>
          <w:tab w:val="left" w:pos="0"/>
          <w:tab w:val="left" w:pos="720"/>
          <w:tab w:val="left" w:pos="1200"/>
          <w:tab w:val="left" w:pos="1800"/>
        </w:tabs>
        <w:suppressAutoHyphens/>
        <w:spacing w:line="220" w:lineRule="exact"/>
        <w:ind w:left="1260" w:hanging="1260"/>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seq level1 \*alphabetic</w:instrText>
      </w:r>
      <w:r w:rsidRPr="00516542">
        <w:rPr>
          <w:rFonts w:ascii="Segoe UI" w:hAnsi="Segoe UI" w:cs="Segoe UI"/>
          <w:sz w:val="22"/>
          <w:szCs w:val="22"/>
        </w:rPr>
        <w:fldChar w:fldCharType="separate"/>
      </w:r>
      <w:r w:rsidRPr="00516542">
        <w:rPr>
          <w:rFonts w:ascii="Segoe UI" w:hAnsi="Segoe UI" w:cs="Segoe UI"/>
          <w:noProof/>
          <w:sz w:val="22"/>
          <w:szCs w:val="22"/>
        </w:rPr>
        <w:t>a</w:t>
      </w:r>
      <w:r w:rsidRPr="00516542">
        <w:rPr>
          <w:rFonts w:ascii="Segoe UI" w:hAnsi="Segoe UI" w:cs="Segoe UI"/>
          <w:sz w:val="22"/>
          <w:szCs w:val="22"/>
        </w:rPr>
        <w:fldChar w:fldCharType="end"/>
      </w:r>
      <w:r w:rsidRPr="00516542">
        <w:rPr>
          <w:rFonts w:ascii="Segoe UI" w:hAnsi="Segoe UI" w:cs="Segoe UI"/>
          <w:sz w:val="22"/>
          <w:szCs w:val="22"/>
        </w:rPr>
        <w:t>.</w:t>
      </w:r>
      <w:r w:rsidRPr="00516542">
        <w:rPr>
          <w:rFonts w:ascii="Segoe UI" w:hAnsi="Segoe UI" w:cs="Segoe UI"/>
          <w:sz w:val="22"/>
          <w:szCs w:val="22"/>
        </w:rPr>
        <w:tab/>
        <w:t>Case studies of interracial and interethnic relationships and representations in popular culture and the arts.</w:t>
      </w:r>
    </w:p>
    <w:p w14:paraId="41BF5554" w14:textId="77777777" w:rsidR="00C922FE" w:rsidRPr="00516542" w:rsidRDefault="00C922FE" w:rsidP="004F444C">
      <w:pPr>
        <w:tabs>
          <w:tab w:val="left" w:pos="0"/>
          <w:tab w:val="left" w:pos="720"/>
          <w:tab w:val="left" w:pos="1200"/>
          <w:tab w:val="left" w:pos="1800"/>
        </w:tabs>
        <w:suppressAutoHyphens/>
        <w:spacing w:line="220" w:lineRule="exact"/>
        <w:ind w:left="1440" w:hanging="1440"/>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seq level1 \*alphabetic</w:instrText>
      </w:r>
      <w:r w:rsidRPr="00516542">
        <w:rPr>
          <w:rFonts w:ascii="Segoe UI" w:hAnsi="Segoe UI" w:cs="Segoe UI"/>
          <w:sz w:val="22"/>
          <w:szCs w:val="22"/>
        </w:rPr>
        <w:fldChar w:fldCharType="separate"/>
      </w:r>
      <w:r w:rsidRPr="00516542">
        <w:rPr>
          <w:rFonts w:ascii="Segoe UI" w:hAnsi="Segoe UI" w:cs="Segoe UI"/>
          <w:noProof/>
          <w:sz w:val="22"/>
          <w:szCs w:val="22"/>
        </w:rPr>
        <w:t>b</w:t>
      </w:r>
      <w:r w:rsidRPr="00516542">
        <w:rPr>
          <w:rFonts w:ascii="Segoe UI" w:hAnsi="Segoe UI" w:cs="Segoe UI"/>
          <w:sz w:val="22"/>
          <w:szCs w:val="22"/>
        </w:rPr>
        <w:fldChar w:fldCharType="end"/>
      </w:r>
      <w:r w:rsidRPr="00516542">
        <w:rPr>
          <w:rFonts w:ascii="Segoe UI" w:hAnsi="Segoe UI" w:cs="Segoe UI"/>
          <w:sz w:val="22"/>
          <w:szCs w:val="22"/>
        </w:rPr>
        <w:t>.</w:t>
      </w:r>
      <w:r w:rsidRPr="00516542">
        <w:rPr>
          <w:rFonts w:ascii="Segoe UI" w:hAnsi="Segoe UI" w:cs="Segoe UI"/>
          <w:sz w:val="22"/>
          <w:szCs w:val="22"/>
        </w:rPr>
        <w:tab/>
        <w:t>Rhetorical and critical studies of the history and construction of racial and ethnic categories.</w:t>
      </w:r>
    </w:p>
    <w:p w14:paraId="64395C38" w14:textId="77777777" w:rsidR="00C922FE" w:rsidRPr="00516542" w:rsidRDefault="00C922FE" w:rsidP="004F444C">
      <w:pPr>
        <w:tabs>
          <w:tab w:val="left" w:pos="0"/>
          <w:tab w:val="left" w:pos="720"/>
          <w:tab w:val="left" w:pos="1200"/>
          <w:tab w:val="left" w:pos="1800"/>
        </w:tabs>
        <w:suppressAutoHyphens/>
        <w:spacing w:line="220" w:lineRule="exact"/>
        <w:ind w:left="1440" w:hanging="1440"/>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seq level1 \*alphabetic</w:instrText>
      </w:r>
      <w:r w:rsidRPr="00516542">
        <w:rPr>
          <w:rFonts w:ascii="Segoe UI" w:hAnsi="Segoe UI" w:cs="Segoe UI"/>
          <w:sz w:val="22"/>
          <w:szCs w:val="22"/>
        </w:rPr>
        <w:fldChar w:fldCharType="separate"/>
      </w:r>
      <w:r w:rsidRPr="00516542">
        <w:rPr>
          <w:rFonts w:ascii="Segoe UI" w:hAnsi="Segoe UI" w:cs="Segoe UI"/>
          <w:noProof/>
          <w:sz w:val="22"/>
          <w:szCs w:val="22"/>
        </w:rPr>
        <w:t>c</w:t>
      </w:r>
      <w:r w:rsidRPr="00516542">
        <w:rPr>
          <w:rFonts w:ascii="Segoe UI" w:hAnsi="Segoe UI" w:cs="Segoe UI"/>
          <w:sz w:val="22"/>
          <w:szCs w:val="22"/>
        </w:rPr>
        <w:fldChar w:fldCharType="end"/>
      </w:r>
      <w:r w:rsidRPr="00516542">
        <w:rPr>
          <w:rFonts w:ascii="Segoe UI" w:hAnsi="Segoe UI" w:cs="Segoe UI"/>
          <w:sz w:val="22"/>
          <w:szCs w:val="22"/>
        </w:rPr>
        <w:t>.</w:t>
      </w:r>
      <w:r w:rsidRPr="00516542">
        <w:rPr>
          <w:rFonts w:ascii="Segoe UI" w:hAnsi="Segoe UI" w:cs="Segoe UI"/>
          <w:sz w:val="22"/>
          <w:szCs w:val="22"/>
        </w:rPr>
        <w:tab/>
        <w:t>Theories of communication and intercultural competence.</w:t>
      </w:r>
    </w:p>
    <w:p w14:paraId="0793AEFB" w14:textId="77777777" w:rsidR="00C922FE" w:rsidRPr="00516542" w:rsidRDefault="00C922FE" w:rsidP="004F444C">
      <w:pPr>
        <w:tabs>
          <w:tab w:val="left" w:pos="0"/>
          <w:tab w:val="left" w:pos="720"/>
          <w:tab w:val="left" w:pos="1200"/>
          <w:tab w:val="left" w:pos="1800"/>
        </w:tabs>
        <w:suppressAutoHyphens/>
        <w:spacing w:line="220" w:lineRule="exact"/>
        <w:ind w:left="1440" w:hanging="1440"/>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seq level1 \*alphabetic</w:instrText>
      </w:r>
      <w:r w:rsidRPr="00516542">
        <w:rPr>
          <w:rFonts w:ascii="Segoe UI" w:hAnsi="Segoe UI" w:cs="Segoe UI"/>
          <w:sz w:val="22"/>
          <w:szCs w:val="22"/>
        </w:rPr>
        <w:fldChar w:fldCharType="separate"/>
      </w:r>
      <w:r w:rsidRPr="00516542">
        <w:rPr>
          <w:rFonts w:ascii="Segoe UI" w:hAnsi="Segoe UI" w:cs="Segoe UI"/>
          <w:noProof/>
          <w:sz w:val="22"/>
          <w:szCs w:val="22"/>
        </w:rPr>
        <w:t>d</w:t>
      </w:r>
      <w:r w:rsidRPr="00516542">
        <w:rPr>
          <w:rFonts w:ascii="Segoe UI" w:hAnsi="Segoe UI" w:cs="Segoe UI"/>
          <w:sz w:val="22"/>
          <w:szCs w:val="22"/>
        </w:rPr>
        <w:fldChar w:fldCharType="end"/>
      </w:r>
      <w:r w:rsidRPr="00516542">
        <w:rPr>
          <w:rFonts w:ascii="Segoe UI" w:hAnsi="Segoe UI" w:cs="Segoe UI"/>
          <w:sz w:val="22"/>
          <w:szCs w:val="22"/>
        </w:rPr>
        <w:t>.</w:t>
      </w:r>
      <w:r w:rsidRPr="00516542">
        <w:rPr>
          <w:rFonts w:ascii="Segoe UI" w:hAnsi="Segoe UI" w:cs="Segoe UI"/>
          <w:sz w:val="22"/>
          <w:szCs w:val="22"/>
        </w:rPr>
        <w:tab/>
        <w:t xml:space="preserve">Critical theories of discrimination and privilege with regard to race and ethnicity. </w:t>
      </w:r>
    </w:p>
    <w:p w14:paraId="47AC9678" w14:textId="77777777" w:rsidR="00C922FE" w:rsidRPr="00516542" w:rsidRDefault="00C922FE" w:rsidP="004F444C">
      <w:pPr>
        <w:tabs>
          <w:tab w:val="left" w:pos="0"/>
          <w:tab w:val="left" w:pos="720"/>
          <w:tab w:val="left" w:pos="1200"/>
          <w:tab w:val="left" w:pos="1800"/>
        </w:tabs>
        <w:suppressAutoHyphens/>
        <w:spacing w:line="220" w:lineRule="exact"/>
        <w:ind w:left="1440" w:hanging="1440"/>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seq level1 \*alphabetic</w:instrText>
      </w:r>
      <w:r w:rsidRPr="00516542">
        <w:rPr>
          <w:rFonts w:ascii="Segoe UI" w:hAnsi="Segoe UI" w:cs="Segoe UI"/>
          <w:sz w:val="22"/>
          <w:szCs w:val="22"/>
        </w:rPr>
        <w:fldChar w:fldCharType="separate"/>
      </w:r>
      <w:r w:rsidRPr="00516542">
        <w:rPr>
          <w:rFonts w:ascii="Segoe UI" w:hAnsi="Segoe UI" w:cs="Segoe UI"/>
          <w:noProof/>
          <w:sz w:val="22"/>
          <w:szCs w:val="22"/>
        </w:rPr>
        <w:t>e</w:t>
      </w:r>
      <w:r w:rsidRPr="00516542">
        <w:rPr>
          <w:rFonts w:ascii="Segoe UI" w:hAnsi="Segoe UI" w:cs="Segoe UI"/>
          <w:sz w:val="22"/>
          <w:szCs w:val="22"/>
        </w:rPr>
        <w:fldChar w:fldCharType="end"/>
      </w:r>
      <w:r w:rsidRPr="00516542">
        <w:rPr>
          <w:rFonts w:ascii="Segoe UI" w:hAnsi="Segoe UI" w:cs="Segoe UI"/>
          <w:sz w:val="22"/>
          <w:szCs w:val="22"/>
        </w:rPr>
        <w:t>.</w:t>
      </w:r>
      <w:r w:rsidRPr="00516542">
        <w:rPr>
          <w:rFonts w:ascii="Segoe UI" w:hAnsi="Segoe UI" w:cs="Segoe UI"/>
          <w:sz w:val="22"/>
          <w:szCs w:val="22"/>
        </w:rPr>
        <w:tab/>
        <w:t>Interpersonal skills and behaviors applicable to interracial and interethnic interaction.</w:t>
      </w:r>
    </w:p>
    <w:p w14:paraId="431557C7" w14:textId="77777777" w:rsidR="00C922FE" w:rsidRPr="00516542" w:rsidRDefault="00C922FE" w:rsidP="004F444C">
      <w:pPr>
        <w:tabs>
          <w:tab w:val="left" w:pos="0"/>
          <w:tab w:val="left" w:pos="720"/>
          <w:tab w:val="left" w:pos="1200"/>
          <w:tab w:val="left" w:pos="1800"/>
        </w:tabs>
        <w:suppressAutoHyphens/>
        <w:spacing w:line="220" w:lineRule="exact"/>
        <w:ind w:left="1260" w:hanging="1260"/>
        <w:rPr>
          <w:rFonts w:ascii="Segoe UI" w:hAnsi="Segoe UI" w:cs="Segoe UI"/>
          <w:sz w:val="22"/>
          <w:szCs w:val="22"/>
        </w:rPr>
      </w:pPr>
      <w:r w:rsidRPr="00516542">
        <w:rPr>
          <w:rFonts w:ascii="Segoe UI" w:hAnsi="Segoe UI" w:cs="Segoe UI"/>
          <w:sz w:val="22"/>
          <w:szCs w:val="22"/>
        </w:rPr>
        <w:tab/>
        <w:t>f.</w:t>
      </w:r>
      <w:r w:rsidRPr="00516542">
        <w:rPr>
          <w:rFonts w:ascii="Segoe UI" w:hAnsi="Segoe UI" w:cs="Segoe UI"/>
          <w:sz w:val="22"/>
          <w:szCs w:val="22"/>
        </w:rPr>
        <w:tab/>
        <w:t>Theories and case studies of identity construction and management from a communication perspective.</w:t>
      </w:r>
    </w:p>
    <w:p w14:paraId="24D5537F" w14:textId="1D3E8E39" w:rsidR="00C922FE" w:rsidRPr="00516542" w:rsidRDefault="00FF632B" w:rsidP="004F444C">
      <w:pPr>
        <w:tabs>
          <w:tab w:val="left" w:pos="0"/>
          <w:tab w:val="left" w:pos="720"/>
          <w:tab w:val="left" w:pos="1200"/>
          <w:tab w:val="left" w:pos="180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14:paraId="068DC088" w14:textId="22D83DDA" w:rsidR="00C922FE" w:rsidRPr="00516542" w:rsidRDefault="00C922FE" w:rsidP="004F444C">
      <w:pPr>
        <w:tabs>
          <w:tab w:val="left" w:pos="18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lastRenderedPageBreak/>
        <w:t xml:space="preserve"> </w:t>
      </w:r>
      <w:r w:rsidR="0005473D">
        <w:rPr>
          <w:rFonts w:ascii="Segoe UI" w:hAnsi="Segoe UI" w:cs="Segoe UI"/>
          <w:sz w:val="22"/>
          <w:szCs w:val="22"/>
        </w:rPr>
        <w:tab/>
      </w:r>
      <w:r w:rsidRPr="00516542">
        <w:rPr>
          <w:rFonts w:ascii="Segoe UI" w:hAnsi="Segoe UI" w:cs="Segoe UI"/>
          <w:sz w:val="22"/>
          <w:szCs w:val="22"/>
        </w:rPr>
        <w:t>8.</w:t>
      </w:r>
      <w:r w:rsidRPr="00516542">
        <w:rPr>
          <w:rFonts w:ascii="Segoe UI" w:hAnsi="Segoe UI" w:cs="Segoe UI"/>
          <w:sz w:val="22"/>
          <w:szCs w:val="22"/>
        </w:rPr>
        <w:tab/>
      </w:r>
      <w:r w:rsidRPr="0005473D">
        <w:rPr>
          <w:rFonts w:ascii="Segoe UI" w:hAnsi="Segoe UI" w:cs="Segoe UI"/>
          <w:b/>
          <w:sz w:val="22"/>
          <w:szCs w:val="22"/>
          <w:u w:val="single"/>
        </w:rPr>
        <w:t>Method of Instruction</w:t>
      </w:r>
    </w:p>
    <w:p w14:paraId="071FE0B9" w14:textId="77777777" w:rsidR="00C922FE" w:rsidRPr="00516542" w:rsidRDefault="00C922FE" w:rsidP="004F444C">
      <w:pPr>
        <w:numPr>
          <w:ilvl w:val="0"/>
          <w:numId w:val="1"/>
        </w:numPr>
        <w:tabs>
          <w:tab w:val="left" w:pos="0"/>
          <w:tab w:val="left" w:pos="72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Lecture and discussion.</w:t>
      </w:r>
    </w:p>
    <w:p w14:paraId="6CFCDF56" w14:textId="77777777" w:rsidR="00C922FE" w:rsidRPr="00516542" w:rsidRDefault="00C922FE" w:rsidP="004F444C">
      <w:pPr>
        <w:numPr>
          <w:ilvl w:val="0"/>
          <w:numId w:val="1"/>
        </w:numPr>
        <w:tabs>
          <w:tab w:val="left" w:pos="0"/>
          <w:tab w:val="left" w:pos="72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Multimedia instruction.</w:t>
      </w:r>
    </w:p>
    <w:p w14:paraId="3C10E70B" w14:textId="77777777" w:rsidR="00C922FE" w:rsidRPr="00516542" w:rsidRDefault="00C922FE" w:rsidP="004F444C">
      <w:pPr>
        <w:numPr>
          <w:ilvl w:val="0"/>
          <w:numId w:val="1"/>
        </w:numPr>
        <w:tabs>
          <w:tab w:val="left" w:pos="0"/>
          <w:tab w:val="left" w:pos="72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Collaborative learning.</w:t>
      </w:r>
    </w:p>
    <w:p w14:paraId="6F7C7420"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ab/>
      </w:r>
    </w:p>
    <w:p w14:paraId="0729B77E" w14:textId="7F6B710B" w:rsidR="00C922FE" w:rsidRPr="00516542" w:rsidRDefault="00C922FE" w:rsidP="004F444C">
      <w:pPr>
        <w:tabs>
          <w:tab w:val="left" w:pos="18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 xml:space="preserve"> </w:t>
      </w:r>
      <w:r w:rsidR="0005473D">
        <w:rPr>
          <w:rFonts w:ascii="Segoe UI" w:hAnsi="Segoe UI" w:cs="Segoe UI"/>
          <w:sz w:val="22"/>
          <w:szCs w:val="22"/>
        </w:rPr>
        <w:tab/>
      </w:r>
      <w:r w:rsidRPr="00516542">
        <w:rPr>
          <w:rFonts w:ascii="Segoe UI" w:hAnsi="Segoe UI" w:cs="Segoe UI"/>
          <w:sz w:val="22"/>
          <w:szCs w:val="22"/>
        </w:rPr>
        <w:t>9.</w:t>
      </w:r>
      <w:r w:rsidRPr="00516542">
        <w:rPr>
          <w:rFonts w:ascii="Segoe UI" w:hAnsi="Segoe UI" w:cs="Segoe UI"/>
          <w:sz w:val="22"/>
          <w:szCs w:val="22"/>
        </w:rPr>
        <w:tab/>
      </w:r>
      <w:r w:rsidRPr="0005473D">
        <w:rPr>
          <w:rFonts w:ascii="Segoe UI" w:hAnsi="Segoe UI" w:cs="Segoe UI"/>
          <w:b/>
          <w:sz w:val="22"/>
          <w:szCs w:val="22"/>
          <w:u w:val="single"/>
        </w:rPr>
        <w:t>Methods of Evaluating Student Performance</w:t>
      </w:r>
    </w:p>
    <w:p w14:paraId="66711AAA" w14:textId="77777777" w:rsidR="00C922FE" w:rsidRPr="00516542" w:rsidRDefault="00C922FE" w:rsidP="004F444C">
      <w:pPr>
        <w:pStyle w:val="BodyTextIndent"/>
        <w:spacing w:line="220" w:lineRule="exact"/>
        <w:rPr>
          <w:rFonts w:ascii="Segoe UI" w:hAnsi="Segoe UI" w:cs="Segoe UI"/>
          <w:sz w:val="22"/>
          <w:szCs w:val="22"/>
        </w:rPr>
      </w:pPr>
      <w:r w:rsidRPr="00516542">
        <w:rPr>
          <w:rFonts w:ascii="Segoe UI" w:hAnsi="Segoe UI" w:cs="Segoe UI"/>
          <w:sz w:val="22"/>
          <w:szCs w:val="22"/>
        </w:rPr>
        <w:tab/>
        <w:t>a.</w:t>
      </w:r>
      <w:r w:rsidRPr="00516542">
        <w:rPr>
          <w:rFonts w:ascii="Segoe UI" w:hAnsi="Segoe UI" w:cs="Segoe UI"/>
          <w:sz w:val="22"/>
          <w:szCs w:val="22"/>
        </w:rPr>
        <w:tab/>
        <w:t>Written exams including a final exam.</w:t>
      </w:r>
    </w:p>
    <w:p w14:paraId="1C18C6F3" w14:textId="77777777" w:rsidR="00C922FE" w:rsidRPr="00516542" w:rsidRDefault="00C922FE" w:rsidP="004F444C">
      <w:pPr>
        <w:pStyle w:val="BodyTextIndent"/>
        <w:spacing w:line="220" w:lineRule="exact"/>
        <w:ind w:left="1200" w:hanging="1200"/>
        <w:rPr>
          <w:rFonts w:ascii="Segoe UI" w:hAnsi="Segoe UI" w:cs="Segoe UI"/>
          <w:sz w:val="22"/>
          <w:szCs w:val="22"/>
        </w:rPr>
      </w:pPr>
      <w:r w:rsidRPr="00516542">
        <w:rPr>
          <w:rFonts w:ascii="Segoe UI" w:hAnsi="Segoe UI" w:cs="Segoe UI"/>
          <w:sz w:val="22"/>
          <w:szCs w:val="22"/>
        </w:rPr>
        <w:tab/>
        <w:t>b.</w:t>
      </w:r>
      <w:r w:rsidRPr="00516542">
        <w:rPr>
          <w:rFonts w:ascii="Segoe UI" w:hAnsi="Segoe UI" w:cs="Segoe UI"/>
          <w:sz w:val="22"/>
          <w:szCs w:val="22"/>
        </w:rPr>
        <w:tab/>
        <w:t>Papers and/or journals analyzing case studies and personal experiences where race and ethnicity significantly influence communication outcomes.</w:t>
      </w:r>
    </w:p>
    <w:p w14:paraId="7D950DEC" w14:textId="77777777" w:rsidR="00C922FE" w:rsidRPr="00516542" w:rsidRDefault="00C922FE" w:rsidP="004F444C">
      <w:pPr>
        <w:pStyle w:val="BodyTextIndent"/>
        <w:spacing w:line="220" w:lineRule="exact"/>
        <w:ind w:left="1200" w:hanging="1200"/>
        <w:rPr>
          <w:rFonts w:ascii="Segoe UI" w:hAnsi="Segoe UI" w:cs="Segoe UI"/>
          <w:sz w:val="22"/>
          <w:szCs w:val="22"/>
        </w:rPr>
      </w:pPr>
      <w:r w:rsidRPr="00516542">
        <w:rPr>
          <w:rFonts w:ascii="Segoe UI" w:hAnsi="Segoe UI" w:cs="Segoe UI"/>
          <w:sz w:val="22"/>
          <w:szCs w:val="22"/>
        </w:rPr>
        <w:tab/>
        <w:t>c.</w:t>
      </w:r>
      <w:r w:rsidRPr="00516542">
        <w:rPr>
          <w:rFonts w:ascii="Segoe UI" w:hAnsi="Segoe UI" w:cs="Segoe UI"/>
          <w:sz w:val="22"/>
          <w:szCs w:val="22"/>
        </w:rPr>
        <w:tab/>
        <w:t>Student presentations applying communication theories and/or discussing expressions of racial and ethnic identity in both interpersonal and popular contexts.</w:t>
      </w:r>
    </w:p>
    <w:p w14:paraId="5A441909" w14:textId="77777777" w:rsidR="00C922FE" w:rsidRPr="00516542" w:rsidRDefault="00C922FE" w:rsidP="004F444C">
      <w:pPr>
        <w:pStyle w:val="BodyTextIndent"/>
        <w:spacing w:line="220" w:lineRule="exact"/>
        <w:rPr>
          <w:rFonts w:ascii="Segoe UI" w:hAnsi="Segoe UI" w:cs="Segoe UI"/>
          <w:sz w:val="22"/>
          <w:szCs w:val="22"/>
        </w:rPr>
      </w:pPr>
      <w:r w:rsidRPr="00516542">
        <w:rPr>
          <w:rFonts w:ascii="Segoe UI" w:hAnsi="Segoe UI" w:cs="Segoe UI"/>
          <w:sz w:val="22"/>
          <w:szCs w:val="22"/>
        </w:rPr>
        <w:tab/>
        <w:t>d.</w:t>
      </w:r>
      <w:r w:rsidRPr="00516542">
        <w:rPr>
          <w:rFonts w:ascii="Segoe UI" w:hAnsi="Segoe UI" w:cs="Segoe UI"/>
          <w:sz w:val="22"/>
          <w:szCs w:val="22"/>
        </w:rPr>
        <w:tab/>
        <w:t>Participation, such as contribution to class activities, discussion, etc.</w:t>
      </w:r>
    </w:p>
    <w:p w14:paraId="01814351"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p>
    <w:p w14:paraId="3DDC5DDB" w14:textId="2616C085" w:rsidR="00C922FE" w:rsidRPr="0005473D" w:rsidRDefault="0005473D" w:rsidP="004F444C">
      <w:pPr>
        <w:tabs>
          <w:tab w:val="left" w:pos="180"/>
          <w:tab w:val="left" w:pos="720"/>
          <w:tab w:val="left" w:pos="1200"/>
          <w:tab w:val="left" w:pos="1800"/>
        </w:tabs>
        <w:suppressAutoHyphens/>
        <w:spacing w:line="220" w:lineRule="exact"/>
        <w:ind w:left="864" w:hanging="864"/>
        <w:rPr>
          <w:rFonts w:ascii="Segoe UI" w:hAnsi="Segoe UI" w:cs="Segoe UI"/>
          <w:b/>
          <w:sz w:val="22"/>
          <w:szCs w:val="22"/>
        </w:rPr>
      </w:pPr>
      <w:r>
        <w:rPr>
          <w:rFonts w:ascii="Segoe UI" w:hAnsi="Segoe UI" w:cs="Segoe UI"/>
          <w:sz w:val="22"/>
          <w:szCs w:val="22"/>
        </w:rPr>
        <w:tab/>
      </w:r>
      <w:r w:rsidR="00C922FE" w:rsidRPr="00516542">
        <w:rPr>
          <w:rFonts w:ascii="Segoe UI" w:hAnsi="Segoe UI" w:cs="Segoe UI"/>
          <w:sz w:val="22"/>
          <w:szCs w:val="22"/>
        </w:rPr>
        <w:t>10.</w:t>
      </w:r>
      <w:r w:rsidR="00C922FE" w:rsidRPr="00516542">
        <w:rPr>
          <w:rFonts w:ascii="Segoe UI" w:hAnsi="Segoe UI" w:cs="Segoe UI"/>
          <w:sz w:val="22"/>
          <w:szCs w:val="22"/>
        </w:rPr>
        <w:tab/>
      </w:r>
      <w:proofErr w:type="gramStart"/>
      <w:r w:rsidR="00C922FE" w:rsidRPr="0005473D">
        <w:rPr>
          <w:rFonts w:ascii="Segoe UI" w:hAnsi="Segoe UI" w:cs="Segoe UI"/>
          <w:b/>
          <w:sz w:val="22"/>
          <w:szCs w:val="22"/>
          <w:u w:val="single"/>
        </w:rPr>
        <w:t>Outside</w:t>
      </w:r>
      <w:proofErr w:type="gramEnd"/>
      <w:r w:rsidR="00C922FE" w:rsidRPr="0005473D">
        <w:rPr>
          <w:rFonts w:ascii="Segoe UI" w:hAnsi="Segoe UI" w:cs="Segoe UI"/>
          <w:b/>
          <w:sz w:val="22"/>
          <w:szCs w:val="22"/>
          <w:u w:val="single"/>
        </w:rPr>
        <w:t xml:space="preserve"> Class Assignments</w:t>
      </w:r>
      <w:r w:rsidR="00C922FE" w:rsidRPr="00516542">
        <w:rPr>
          <w:rFonts w:ascii="Segoe UI" w:hAnsi="Segoe UI" w:cs="Segoe UI"/>
          <w:sz w:val="22"/>
          <w:szCs w:val="22"/>
        </w:rPr>
        <w:fldChar w:fldCharType="begin"/>
      </w:r>
      <w:r w:rsidR="00C922FE" w:rsidRPr="00516542">
        <w:rPr>
          <w:rFonts w:ascii="Segoe UI" w:hAnsi="Segoe UI" w:cs="Segoe UI"/>
          <w:sz w:val="22"/>
          <w:szCs w:val="22"/>
        </w:rPr>
        <w:instrText xml:space="preserve">seq level1 \h \r0 </w:instrText>
      </w:r>
      <w:r w:rsidR="00C922FE" w:rsidRPr="00516542">
        <w:rPr>
          <w:rFonts w:ascii="Segoe UI" w:hAnsi="Segoe UI" w:cs="Segoe UI"/>
          <w:sz w:val="22"/>
          <w:szCs w:val="22"/>
        </w:rPr>
        <w:fldChar w:fldCharType="end"/>
      </w:r>
    </w:p>
    <w:p w14:paraId="4A0982A2"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ab/>
      </w:r>
      <w:r w:rsidRPr="00516542">
        <w:rPr>
          <w:rFonts w:ascii="Segoe UI" w:hAnsi="Segoe UI" w:cs="Segoe UI"/>
          <w:sz w:val="22"/>
          <w:szCs w:val="22"/>
        </w:rPr>
        <w:fldChar w:fldCharType="begin"/>
      </w:r>
      <w:r w:rsidRPr="00516542">
        <w:rPr>
          <w:rFonts w:ascii="Segoe UI" w:hAnsi="Segoe UI" w:cs="Segoe UI"/>
          <w:sz w:val="22"/>
          <w:szCs w:val="22"/>
        </w:rPr>
        <w:instrText>seq level1 \*alphabetic</w:instrText>
      </w:r>
      <w:r w:rsidRPr="00516542">
        <w:rPr>
          <w:rFonts w:ascii="Segoe UI" w:hAnsi="Segoe UI" w:cs="Segoe UI"/>
          <w:sz w:val="22"/>
          <w:szCs w:val="22"/>
        </w:rPr>
        <w:fldChar w:fldCharType="separate"/>
      </w:r>
      <w:r w:rsidRPr="00516542">
        <w:rPr>
          <w:rFonts w:ascii="Segoe UI" w:hAnsi="Segoe UI" w:cs="Segoe UI"/>
          <w:noProof/>
          <w:sz w:val="22"/>
          <w:szCs w:val="22"/>
        </w:rPr>
        <w:t>a</w:t>
      </w:r>
      <w:r w:rsidRPr="00516542">
        <w:rPr>
          <w:rFonts w:ascii="Segoe UI" w:hAnsi="Segoe UI" w:cs="Segoe UI"/>
          <w:sz w:val="22"/>
          <w:szCs w:val="22"/>
        </w:rPr>
        <w:fldChar w:fldCharType="end"/>
      </w:r>
      <w:r w:rsidRPr="00516542">
        <w:rPr>
          <w:rFonts w:ascii="Segoe UI" w:hAnsi="Segoe UI" w:cs="Segoe UI"/>
          <w:sz w:val="22"/>
          <w:szCs w:val="22"/>
        </w:rPr>
        <w:t>.</w:t>
      </w:r>
      <w:r w:rsidRPr="00516542">
        <w:rPr>
          <w:rFonts w:ascii="Segoe UI" w:hAnsi="Segoe UI" w:cs="Segoe UI"/>
          <w:sz w:val="22"/>
          <w:szCs w:val="22"/>
        </w:rPr>
        <w:tab/>
        <w:t>Required reading.</w:t>
      </w:r>
    </w:p>
    <w:p w14:paraId="69E56627" w14:textId="77777777" w:rsidR="00C922FE" w:rsidRPr="00516542" w:rsidRDefault="00C922FE" w:rsidP="004F444C">
      <w:pPr>
        <w:tabs>
          <w:tab w:val="left" w:pos="0"/>
          <w:tab w:val="left" w:pos="720"/>
          <w:tab w:val="left" w:pos="1200"/>
          <w:tab w:val="left" w:pos="1800"/>
        </w:tabs>
        <w:suppressAutoHyphens/>
        <w:spacing w:line="220" w:lineRule="exact"/>
        <w:ind w:left="1200" w:hanging="1200"/>
        <w:rPr>
          <w:rFonts w:ascii="Segoe UI" w:hAnsi="Segoe UI" w:cs="Segoe UI"/>
          <w:sz w:val="22"/>
          <w:szCs w:val="22"/>
        </w:rPr>
      </w:pPr>
      <w:r w:rsidRPr="00516542">
        <w:rPr>
          <w:rFonts w:ascii="Segoe UI" w:hAnsi="Segoe UI" w:cs="Segoe UI"/>
          <w:sz w:val="22"/>
          <w:szCs w:val="22"/>
        </w:rPr>
        <w:tab/>
        <w:t>b.</w:t>
      </w:r>
      <w:r w:rsidRPr="00516542">
        <w:rPr>
          <w:rFonts w:ascii="Segoe UI" w:hAnsi="Segoe UI" w:cs="Segoe UI"/>
          <w:sz w:val="22"/>
          <w:szCs w:val="22"/>
        </w:rPr>
        <w:tab/>
        <w:t>Written exercises analyzing case studies and personal experiences where race and ethnicity, significantly influence communication outcomes.</w:t>
      </w:r>
    </w:p>
    <w:p w14:paraId="208CD630"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ab/>
        <w:t>c.</w:t>
      </w:r>
      <w:r w:rsidRPr="00516542">
        <w:rPr>
          <w:rFonts w:ascii="Segoe UI" w:hAnsi="Segoe UI" w:cs="Segoe UI"/>
          <w:sz w:val="22"/>
          <w:szCs w:val="22"/>
        </w:rPr>
        <w:tab/>
        <w:t>Online research examining historical and social constructions of race and ethnicity.</w:t>
      </w:r>
    </w:p>
    <w:p w14:paraId="5601B81E" w14:textId="77777777" w:rsidR="00C922FE" w:rsidRPr="00516542" w:rsidRDefault="00C922FE" w:rsidP="004F444C">
      <w:pPr>
        <w:tabs>
          <w:tab w:val="left" w:pos="720"/>
          <w:tab w:val="left" w:pos="1200"/>
          <w:tab w:val="left" w:pos="1800"/>
        </w:tabs>
        <w:suppressAutoHyphens/>
        <w:spacing w:line="220" w:lineRule="exact"/>
        <w:ind w:left="1260" w:hanging="630"/>
        <w:rPr>
          <w:rFonts w:ascii="Segoe UI" w:hAnsi="Segoe UI" w:cs="Segoe UI"/>
          <w:sz w:val="22"/>
          <w:szCs w:val="22"/>
        </w:rPr>
      </w:pPr>
      <w:r w:rsidRPr="00516542">
        <w:rPr>
          <w:rFonts w:ascii="Segoe UI" w:hAnsi="Segoe UI" w:cs="Segoe UI"/>
          <w:sz w:val="22"/>
          <w:szCs w:val="22"/>
        </w:rPr>
        <w:tab/>
        <w:t>d.</w:t>
      </w:r>
      <w:r w:rsidRPr="00516542">
        <w:rPr>
          <w:rFonts w:ascii="Segoe UI" w:hAnsi="Segoe UI" w:cs="Segoe UI"/>
          <w:sz w:val="22"/>
          <w:szCs w:val="22"/>
        </w:rPr>
        <w:tab/>
        <w:t>Preparation and rehearsal of in-class presentations analyzing representations of race and ethnicity in popular culture and the arts.</w:t>
      </w:r>
    </w:p>
    <w:p w14:paraId="1B013815"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p>
    <w:p w14:paraId="2FB6E38E" w14:textId="255D6D5D" w:rsidR="00C922FE" w:rsidRPr="00516542" w:rsidRDefault="0005473D" w:rsidP="004F444C">
      <w:pPr>
        <w:tabs>
          <w:tab w:val="left" w:pos="180"/>
          <w:tab w:val="left" w:pos="720"/>
          <w:tab w:val="left" w:pos="1200"/>
          <w:tab w:val="left" w:pos="1800"/>
        </w:tabs>
        <w:suppressAutoHyphens/>
        <w:spacing w:line="220" w:lineRule="exact"/>
        <w:rPr>
          <w:rFonts w:ascii="Segoe UI" w:hAnsi="Segoe UI" w:cs="Segoe UI"/>
          <w:sz w:val="22"/>
          <w:szCs w:val="22"/>
        </w:rPr>
      </w:pPr>
      <w:r>
        <w:rPr>
          <w:rFonts w:ascii="Segoe UI" w:hAnsi="Segoe UI" w:cs="Segoe UI"/>
          <w:sz w:val="22"/>
          <w:szCs w:val="22"/>
        </w:rPr>
        <w:tab/>
      </w:r>
      <w:r w:rsidR="00C922FE" w:rsidRPr="00516542">
        <w:rPr>
          <w:rFonts w:ascii="Segoe UI" w:hAnsi="Segoe UI" w:cs="Segoe UI"/>
          <w:sz w:val="22"/>
          <w:szCs w:val="22"/>
        </w:rPr>
        <w:t>11.</w:t>
      </w:r>
      <w:r w:rsidR="00C922FE" w:rsidRPr="00516542">
        <w:rPr>
          <w:rFonts w:ascii="Segoe UI" w:hAnsi="Segoe UI" w:cs="Segoe UI"/>
          <w:sz w:val="22"/>
          <w:szCs w:val="22"/>
        </w:rPr>
        <w:tab/>
      </w:r>
      <w:r w:rsidR="00C922FE" w:rsidRPr="0005473D">
        <w:rPr>
          <w:rFonts w:ascii="Segoe UI" w:hAnsi="Segoe UI" w:cs="Segoe UI"/>
          <w:b/>
          <w:sz w:val="22"/>
          <w:szCs w:val="22"/>
          <w:u w:val="single"/>
        </w:rPr>
        <w:t>Representative Texts</w:t>
      </w:r>
      <w:r w:rsidR="00C922FE" w:rsidRPr="00516542">
        <w:rPr>
          <w:rFonts w:ascii="Segoe UI" w:hAnsi="Segoe UI" w:cs="Segoe UI"/>
          <w:sz w:val="22"/>
          <w:szCs w:val="22"/>
        </w:rPr>
        <w:fldChar w:fldCharType="begin"/>
      </w:r>
      <w:r w:rsidR="00C922FE" w:rsidRPr="00516542">
        <w:rPr>
          <w:rFonts w:ascii="Segoe UI" w:hAnsi="Segoe UI" w:cs="Segoe UI"/>
          <w:sz w:val="22"/>
          <w:szCs w:val="22"/>
        </w:rPr>
        <w:instrText xml:space="preserve">seq level1 \h \r0 </w:instrText>
      </w:r>
      <w:r w:rsidR="00C922FE" w:rsidRPr="00516542">
        <w:rPr>
          <w:rFonts w:ascii="Segoe UI" w:hAnsi="Segoe UI" w:cs="Segoe UI"/>
          <w:sz w:val="22"/>
          <w:szCs w:val="22"/>
        </w:rPr>
        <w:fldChar w:fldCharType="end"/>
      </w:r>
    </w:p>
    <w:p w14:paraId="5E9B9629" w14:textId="10C9876F" w:rsidR="00C922FE" w:rsidRPr="00516542" w:rsidRDefault="00C922FE" w:rsidP="004F444C">
      <w:pPr>
        <w:tabs>
          <w:tab w:val="left" w:pos="0"/>
          <w:tab w:val="left" w:pos="720"/>
          <w:tab w:val="left" w:pos="1260"/>
          <w:tab w:val="left" w:pos="1800"/>
        </w:tabs>
        <w:suppressAutoHyphens/>
        <w:spacing w:line="220" w:lineRule="exact"/>
        <w:rPr>
          <w:rFonts w:ascii="Segoe UI" w:hAnsi="Segoe UI" w:cs="Segoe UI"/>
          <w:sz w:val="22"/>
          <w:szCs w:val="22"/>
        </w:rPr>
      </w:pPr>
      <w:r w:rsidRPr="00516542">
        <w:rPr>
          <w:rFonts w:ascii="Segoe UI" w:hAnsi="Segoe UI" w:cs="Segoe UI"/>
          <w:sz w:val="22"/>
          <w:szCs w:val="22"/>
        </w:rPr>
        <w:tab/>
      </w:r>
      <w:proofErr w:type="gramStart"/>
      <w:r w:rsidRPr="00516542">
        <w:rPr>
          <w:rFonts w:ascii="Segoe UI" w:hAnsi="Segoe UI" w:cs="Segoe UI"/>
          <w:sz w:val="22"/>
          <w:szCs w:val="22"/>
        </w:rPr>
        <w:t>a</w:t>
      </w:r>
      <w:proofErr w:type="gramEnd"/>
      <w:r w:rsidRPr="00516542">
        <w:rPr>
          <w:rFonts w:ascii="Segoe UI" w:hAnsi="Segoe UI" w:cs="Segoe UI"/>
          <w:sz w:val="22"/>
          <w:szCs w:val="22"/>
        </w:rPr>
        <w:t>.</w:t>
      </w:r>
      <w:r w:rsidRPr="00516542">
        <w:rPr>
          <w:rFonts w:ascii="Segoe UI" w:hAnsi="Segoe UI" w:cs="Segoe UI"/>
          <w:sz w:val="22"/>
          <w:szCs w:val="22"/>
        </w:rPr>
        <w:tab/>
      </w:r>
      <w:r w:rsidRPr="00131388">
        <w:rPr>
          <w:rFonts w:ascii="Segoe UI" w:hAnsi="Segoe UI" w:cs="Segoe UI"/>
          <w:sz w:val="22"/>
          <w:szCs w:val="22"/>
          <w:u w:val="single"/>
        </w:rPr>
        <w:t>Re</w:t>
      </w:r>
      <w:r w:rsidR="0005473D" w:rsidRPr="00131388">
        <w:rPr>
          <w:rFonts w:ascii="Segoe UI" w:hAnsi="Segoe UI" w:cs="Segoe UI"/>
          <w:sz w:val="22"/>
          <w:szCs w:val="22"/>
          <w:u w:val="single"/>
        </w:rPr>
        <w:t>presentative</w:t>
      </w:r>
      <w:r w:rsidRPr="00131388">
        <w:rPr>
          <w:rFonts w:ascii="Segoe UI" w:hAnsi="Segoe UI" w:cs="Segoe UI"/>
          <w:sz w:val="22"/>
          <w:szCs w:val="22"/>
          <w:u w:val="single"/>
        </w:rPr>
        <w:t xml:space="preserve"> Text(s):</w:t>
      </w:r>
    </w:p>
    <w:p w14:paraId="52ACE9D7" w14:textId="1C6A0D5F" w:rsidR="00C922FE" w:rsidRPr="00516542" w:rsidRDefault="00C922FE" w:rsidP="004F444C">
      <w:pPr>
        <w:tabs>
          <w:tab w:val="left" w:pos="0"/>
          <w:tab w:val="left" w:pos="1620"/>
        </w:tabs>
        <w:suppressAutoHyphens/>
        <w:spacing w:line="220" w:lineRule="exact"/>
        <w:ind w:left="1260"/>
        <w:rPr>
          <w:rFonts w:ascii="Segoe UI" w:hAnsi="Segoe UI" w:cs="Segoe UI"/>
          <w:sz w:val="22"/>
          <w:szCs w:val="22"/>
        </w:rPr>
      </w:pPr>
      <w:r w:rsidRPr="00516542">
        <w:rPr>
          <w:rFonts w:ascii="Segoe UI" w:hAnsi="Segoe UI" w:cs="Segoe UI"/>
          <w:sz w:val="22"/>
          <w:szCs w:val="22"/>
        </w:rPr>
        <w:t xml:space="preserve">Fitzgerald, Kathleen. </w:t>
      </w:r>
      <w:r w:rsidRPr="0005473D">
        <w:rPr>
          <w:rFonts w:ascii="Segoe UI" w:hAnsi="Segoe UI" w:cs="Segoe UI"/>
          <w:i/>
          <w:sz w:val="22"/>
          <w:szCs w:val="22"/>
        </w:rPr>
        <w:t>Recognizing Race and Ethnicity: Power, Privilege, and Inequality</w:t>
      </w:r>
      <w:r w:rsidRPr="00516542">
        <w:rPr>
          <w:rFonts w:ascii="Segoe UI" w:hAnsi="Segoe UI" w:cs="Segoe UI"/>
          <w:sz w:val="22"/>
          <w:szCs w:val="22"/>
        </w:rPr>
        <w:t xml:space="preserve">.  </w:t>
      </w:r>
      <w:proofErr w:type="gramStart"/>
      <w:r w:rsidRPr="00516542">
        <w:rPr>
          <w:rFonts w:ascii="Segoe UI" w:hAnsi="Segoe UI" w:cs="Segoe UI"/>
          <w:sz w:val="22"/>
          <w:szCs w:val="22"/>
        </w:rPr>
        <w:t>2</w:t>
      </w:r>
      <w:r w:rsidRPr="00516542">
        <w:rPr>
          <w:rFonts w:ascii="Segoe UI" w:hAnsi="Segoe UI" w:cs="Segoe UI"/>
          <w:sz w:val="22"/>
          <w:szCs w:val="22"/>
          <w:vertAlign w:val="superscript"/>
        </w:rPr>
        <w:t>nd</w:t>
      </w:r>
      <w:proofErr w:type="gramEnd"/>
      <w:r w:rsidRPr="00516542">
        <w:rPr>
          <w:rFonts w:ascii="Segoe UI" w:hAnsi="Segoe UI" w:cs="Segoe UI"/>
          <w:sz w:val="22"/>
          <w:szCs w:val="22"/>
        </w:rPr>
        <w:t xml:space="preserve"> Edition.  Westview Press. 2017.</w:t>
      </w:r>
    </w:p>
    <w:p w14:paraId="132EDB7A" w14:textId="01C90816" w:rsidR="00C922FE" w:rsidRPr="00131388" w:rsidRDefault="00C922FE" w:rsidP="004F444C">
      <w:pPr>
        <w:tabs>
          <w:tab w:val="left" w:pos="0"/>
          <w:tab w:val="left" w:pos="720"/>
          <w:tab w:val="left" w:pos="1260"/>
          <w:tab w:val="left" w:pos="1620"/>
        </w:tabs>
        <w:suppressAutoHyphens/>
        <w:spacing w:line="220" w:lineRule="exact"/>
        <w:ind w:left="1620" w:hanging="1620"/>
        <w:rPr>
          <w:rFonts w:ascii="Segoe UI" w:hAnsi="Segoe UI" w:cs="Segoe UI"/>
          <w:sz w:val="22"/>
          <w:szCs w:val="22"/>
          <w:u w:val="single"/>
        </w:rPr>
      </w:pPr>
      <w:r w:rsidRPr="00516542">
        <w:rPr>
          <w:rFonts w:ascii="Segoe UI" w:hAnsi="Segoe UI" w:cs="Segoe UI"/>
          <w:sz w:val="22"/>
          <w:szCs w:val="22"/>
        </w:rPr>
        <w:tab/>
        <w:t>b.</w:t>
      </w:r>
      <w:r w:rsidRPr="00516542">
        <w:rPr>
          <w:rFonts w:ascii="Segoe UI" w:hAnsi="Segoe UI" w:cs="Segoe UI"/>
          <w:sz w:val="22"/>
          <w:szCs w:val="22"/>
        </w:rPr>
        <w:tab/>
      </w:r>
      <w:r w:rsidRPr="00131388">
        <w:rPr>
          <w:rFonts w:ascii="Segoe UI" w:hAnsi="Segoe UI" w:cs="Segoe UI"/>
          <w:sz w:val="22"/>
          <w:szCs w:val="22"/>
          <w:u w:val="single"/>
        </w:rPr>
        <w:t>Supplementary Texts</w:t>
      </w:r>
      <w:r w:rsidR="00131388">
        <w:rPr>
          <w:rFonts w:ascii="Segoe UI" w:hAnsi="Segoe UI" w:cs="Segoe UI"/>
          <w:sz w:val="22"/>
          <w:szCs w:val="22"/>
          <w:u w:val="single"/>
        </w:rPr>
        <w:t>:</w:t>
      </w:r>
      <w:r w:rsidRPr="00131388">
        <w:rPr>
          <w:rFonts w:ascii="Segoe UI" w:hAnsi="Segoe UI" w:cs="Segoe UI"/>
          <w:sz w:val="22"/>
          <w:szCs w:val="22"/>
          <w:u w:val="single"/>
        </w:rPr>
        <w:t xml:space="preserve"> </w:t>
      </w:r>
    </w:p>
    <w:p w14:paraId="07A69F8E" w14:textId="0ED31C7A" w:rsidR="00C922FE" w:rsidRPr="00516542" w:rsidRDefault="0005473D" w:rsidP="004F444C">
      <w:pPr>
        <w:tabs>
          <w:tab w:val="left" w:pos="0"/>
          <w:tab w:val="left" w:pos="1260"/>
          <w:tab w:val="left" w:pos="1620"/>
        </w:tabs>
        <w:suppressAutoHyphens/>
        <w:spacing w:line="220" w:lineRule="exact"/>
        <w:ind w:left="1620" w:hanging="1620"/>
        <w:rPr>
          <w:rFonts w:ascii="Segoe UI" w:hAnsi="Segoe UI" w:cs="Segoe UI"/>
          <w:sz w:val="22"/>
          <w:szCs w:val="22"/>
        </w:rPr>
      </w:pPr>
      <w:r>
        <w:rPr>
          <w:rFonts w:ascii="Segoe UI" w:hAnsi="Segoe UI" w:cs="Segoe UI"/>
          <w:sz w:val="22"/>
          <w:szCs w:val="22"/>
        </w:rPr>
        <w:tab/>
      </w:r>
      <w:r w:rsidR="00C922FE" w:rsidRPr="00516542">
        <w:rPr>
          <w:rFonts w:ascii="Segoe UI" w:hAnsi="Segoe UI" w:cs="Segoe UI"/>
          <w:sz w:val="22"/>
          <w:szCs w:val="22"/>
        </w:rPr>
        <w:t>1)</w:t>
      </w:r>
      <w:r w:rsidR="00C922FE" w:rsidRPr="00516542">
        <w:rPr>
          <w:rFonts w:ascii="Segoe UI" w:hAnsi="Segoe UI" w:cs="Segoe UI"/>
          <w:sz w:val="22"/>
          <w:szCs w:val="22"/>
        </w:rPr>
        <w:tab/>
        <w:t xml:space="preserve">Nakayama, Thomas K. and Judith Martin. </w:t>
      </w:r>
      <w:r w:rsidR="00C922FE" w:rsidRPr="0005473D">
        <w:rPr>
          <w:rFonts w:ascii="Segoe UI" w:hAnsi="Segoe UI" w:cs="Segoe UI"/>
          <w:i/>
          <w:sz w:val="22"/>
          <w:szCs w:val="22"/>
        </w:rPr>
        <w:t>Intercultural Communication in Contexts</w:t>
      </w:r>
      <w:r w:rsidR="00C922FE" w:rsidRPr="00516542">
        <w:rPr>
          <w:rFonts w:ascii="Segoe UI" w:hAnsi="Segoe UI" w:cs="Segoe UI"/>
          <w:sz w:val="22"/>
          <w:szCs w:val="22"/>
        </w:rPr>
        <w:t xml:space="preserve">. </w:t>
      </w:r>
      <w:proofErr w:type="gramStart"/>
      <w:r w:rsidR="00C922FE" w:rsidRPr="00516542">
        <w:rPr>
          <w:rFonts w:ascii="Segoe UI" w:hAnsi="Segoe UI" w:cs="Segoe UI"/>
          <w:sz w:val="22"/>
          <w:szCs w:val="22"/>
        </w:rPr>
        <w:t>7th</w:t>
      </w:r>
      <w:proofErr w:type="gramEnd"/>
      <w:r w:rsidR="00C922FE" w:rsidRPr="00516542">
        <w:rPr>
          <w:rFonts w:ascii="Segoe UI" w:hAnsi="Segoe UI" w:cs="Segoe UI"/>
          <w:sz w:val="22"/>
          <w:szCs w:val="22"/>
        </w:rPr>
        <w:t xml:space="preserve"> ed. Boston, MA. McGraw Hill, 2018.</w:t>
      </w:r>
    </w:p>
    <w:p w14:paraId="1E43C1F6" w14:textId="738B7E3A" w:rsidR="00C922FE" w:rsidRPr="00516542" w:rsidRDefault="0005473D" w:rsidP="004F444C">
      <w:pPr>
        <w:tabs>
          <w:tab w:val="left" w:pos="0"/>
          <w:tab w:val="left" w:pos="1260"/>
          <w:tab w:val="left" w:pos="1620"/>
        </w:tabs>
        <w:suppressAutoHyphens/>
        <w:spacing w:line="220" w:lineRule="exact"/>
        <w:ind w:left="1620" w:hanging="1620"/>
        <w:rPr>
          <w:rFonts w:ascii="Segoe UI" w:hAnsi="Segoe UI" w:cs="Segoe UI"/>
          <w:sz w:val="22"/>
          <w:szCs w:val="22"/>
        </w:rPr>
      </w:pPr>
      <w:r>
        <w:rPr>
          <w:rFonts w:ascii="Segoe UI" w:hAnsi="Segoe UI" w:cs="Segoe UI"/>
          <w:sz w:val="22"/>
          <w:szCs w:val="22"/>
        </w:rPr>
        <w:tab/>
      </w:r>
      <w:r w:rsidR="00C922FE" w:rsidRPr="00516542">
        <w:rPr>
          <w:rFonts w:ascii="Segoe UI" w:hAnsi="Segoe UI" w:cs="Segoe UI"/>
          <w:sz w:val="22"/>
          <w:szCs w:val="22"/>
        </w:rPr>
        <w:t>2)</w:t>
      </w:r>
      <w:r w:rsidR="00C922FE" w:rsidRPr="00516542">
        <w:rPr>
          <w:rFonts w:ascii="Segoe UI" w:hAnsi="Segoe UI" w:cs="Segoe UI"/>
          <w:sz w:val="22"/>
          <w:szCs w:val="22"/>
        </w:rPr>
        <w:tab/>
        <w:t xml:space="preserve">Kearns, Erin M, </w:t>
      </w:r>
      <w:proofErr w:type="spellStart"/>
      <w:r w:rsidR="00C922FE" w:rsidRPr="00516542">
        <w:rPr>
          <w:rFonts w:ascii="Segoe UI" w:hAnsi="Segoe UI" w:cs="Segoe UI"/>
          <w:sz w:val="22"/>
          <w:szCs w:val="22"/>
        </w:rPr>
        <w:t>Betrus</w:t>
      </w:r>
      <w:proofErr w:type="spellEnd"/>
      <w:r w:rsidR="00C922FE" w:rsidRPr="00516542">
        <w:rPr>
          <w:rFonts w:ascii="Segoe UI" w:hAnsi="Segoe UI" w:cs="Segoe UI"/>
          <w:sz w:val="22"/>
          <w:szCs w:val="22"/>
        </w:rPr>
        <w:t>, Allison, Lemieux, Anthony. “</w:t>
      </w:r>
      <w:r w:rsidR="00C922FE" w:rsidRPr="0005473D">
        <w:rPr>
          <w:rFonts w:ascii="Segoe UI" w:hAnsi="Segoe UI" w:cs="Segoe UI"/>
          <w:i/>
          <w:sz w:val="22"/>
          <w:szCs w:val="22"/>
        </w:rPr>
        <w:t xml:space="preserve">Why Do Some Terrorist Attacks Receive More Media Attention </w:t>
      </w:r>
      <w:proofErr w:type="gramStart"/>
      <w:r w:rsidR="00C922FE" w:rsidRPr="0005473D">
        <w:rPr>
          <w:rFonts w:ascii="Segoe UI" w:hAnsi="Segoe UI" w:cs="Segoe UI"/>
          <w:i/>
          <w:sz w:val="22"/>
          <w:szCs w:val="22"/>
        </w:rPr>
        <w:t>Than</w:t>
      </w:r>
      <w:proofErr w:type="gramEnd"/>
      <w:r w:rsidR="00C922FE" w:rsidRPr="0005473D">
        <w:rPr>
          <w:rFonts w:ascii="Segoe UI" w:hAnsi="Segoe UI" w:cs="Segoe UI"/>
          <w:i/>
          <w:sz w:val="22"/>
          <w:szCs w:val="22"/>
        </w:rPr>
        <w:t xml:space="preserve"> Others</w:t>
      </w:r>
      <w:r w:rsidR="00C922FE" w:rsidRPr="00516542">
        <w:rPr>
          <w:rFonts w:ascii="Segoe UI" w:hAnsi="Segoe UI" w:cs="Segoe UI"/>
          <w:sz w:val="22"/>
          <w:szCs w:val="22"/>
        </w:rPr>
        <w:t xml:space="preserve">” Justice Quarterly. </w:t>
      </w:r>
      <w:proofErr w:type="gramStart"/>
      <w:r w:rsidR="00C922FE" w:rsidRPr="00516542">
        <w:rPr>
          <w:rFonts w:ascii="Segoe UI" w:hAnsi="Segoe UI" w:cs="Segoe UI"/>
          <w:sz w:val="22"/>
          <w:szCs w:val="22"/>
        </w:rPr>
        <w:t>2018 .</w:t>
      </w:r>
      <w:proofErr w:type="gramEnd"/>
    </w:p>
    <w:p w14:paraId="2874B6C3" w14:textId="5C697C9D" w:rsidR="00C922FE" w:rsidRPr="00516542" w:rsidRDefault="0005473D" w:rsidP="004F444C">
      <w:pPr>
        <w:tabs>
          <w:tab w:val="left" w:pos="0"/>
          <w:tab w:val="left" w:pos="1260"/>
          <w:tab w:val="left" w:pos="1620"/>
        </w:tabs>
        <w:suppressAutoHyphens/>
        <w:spacing w:line="220" w:lineRule="exact"/>
        <w:rPr>
          <w:rFonts w:ascii="Segoe UI" w:hAnsi="Segoe UI" w:cs="Segoe UI"/>
          <w:sz w:val="22"/>
          <w:szCs w:val="22"/>
        </w:rPr>
      </w:pPr>
      <w:r>
        <w:rPr>
          <w:rFonts w:ascii="Segoe UI" w:hAnsi="Segoe UI" w:cs="Segoe UI"/>
          <w:sz w:val="22"/>
          <w:szCs w:val="22"/>
        </w:rPr>
        <w:tab/>
      </w:r>
      <w:r w:rsidR="00C922FE" w:rsidRPr="00516542">
        <w:rPr>
          <w:rFonts w:ascii="Segoe UI" w:hAnsi="Segoe UI" w:cs="Segoe UI"/>
          <w:sz w:val="22"/>
          <w:szCs w:val="22"/>
        </w:rPr>
        <w:t>3)</w:t>
      </w:r>
      <w:r w:rsidR="00C922FE" w:rsidRPr="00516542">
        <w:rPr>
          <w:rFonts w:ascii="Segoe UI" w:hAnsi="Segoe UI" w:cs="Segoe UI"/>
          <w:sz w:val="22"/>
          <w:szCs w:val="22"/>
        </w:rPr>
        <w:tab/>
        <w:t>Katz, Daniel.  “</w:t>
      </w:r>
      <w:r w:rsidR="00C922FE" w:rsidRPr="0005473D">
        <w:rPr>
          <w:rFonts w:ascii="Segoe UI" w:hAnsi="Segoe UI" w:cs="Segoe UI"/>
          <w:i/>
          <w:sz w:val="22"/>
          <w:szCs w:val="22"/>
        </w:rPr>
        <w:t>The Inequalities Are Still Savage</w:t>
      </w:r>
      <w:r w:rsidR="00C922FE" w:rsidRPr="00516542">
        <w:rPr>
          <w:rFonts w:ascii="Segoe UI" w:hAnsi="Segoe UI" w:cs="Segoe UI"/>
          <w:sz w:val="22"/>
          <w:szCs w:val="22"/>
        </w:rPr>
        <w:t>,” Daniel Katz, 2016.</w:t>
      </w:r>
    </w:p>
    <w:p w14:paraId="209419C1" w14:textId="22106A44" w:rsidR="00C922FE" w:rsidRDefault="0005473D" w:rsidP="004F444C">
      <w:pPr>
        <w:tabs>
          <w:tab w:val="left" w:pos="0"/>
          <w:tab w:val="left" w:pos="1260"/>
          <w:tab w:val="left" w:pos="1620"/>
        </w:tabs>
        <w:suppressAutoHyphens/>
        <w:spacing w:line="220" w:lineRule="exact"/>
        <w:rPr>
          <w:rFonts w:ascii="Segoe UI" w:hAnsi="Segoe UI" w:cs="Segoe UI"/>
          <w:sz w:val="22"/>
          <w:szCs w:val="22"/>
        </w:rPr>
      </w:pPr>
      <w:r>
        <w:rPr>
          <w:rFonts w:ascii="Segoe UI" w:hAnsi="Segoe UI" w:cs="Segoe UI"/>
          <w:sz w:val="22"/>
          <w:szCs w:val="22"/>
        </w:rPr>
        <w:tab/>
      </w:r>
      <w:r w:rsidR="00C922FE" w:rsidRPr="00516542">
        <w:rPr>
          <w:rFonts w:ascii="Segoe UI" w:hAnsi="Segoe UI" w:cs="Segoe UI"/>
          <w:sz w:val="22"/>
          <w:szCs w:val="22"/>
        </w:rPr>
        <w:t>4)</w:t>
      </w:r>
      <w:r w:rsidR="00C922FE" w:rsidRPr="00516542">
        <w:rPr>
          <w:rFonts w:ascii="Segoe UI" w:hAnsi="Segoe UI" w:cs="Segoe UI"/>
          <w:sz w:val="22"/>
          <w:szCs w:val="22"/>
        </w:rPr>
        <w:tab/>
      </w:r>
      <w:proofErr w:type="spellStart"/>
      <w:r w:rsidR="00C922FE" w:rsidRPr="00516542">
        <w:rPr>
          <w:rFonts w:ascii="Segoe UI" w:hAnsi="Segoe UI" w:cs="Segoe UI"/>
          <w:sz w:val="22"/>
          <w:szCs w:val="22"/>
        </w:rPr>
        <w:t>DuVernay</w:t>
      </w:r>
      <w:proofErr w:type="spellEnd"/>
      <w:r w:rsidR="00C922FE" w:rsidRPr="00516542">
        <w:rPr>
          <w:rFonts w:ascii="Segoe UI" w:hAnsi="Segoe UI" w:cs="Segoe UI"/>
          <w:sz w:val="22"/>
          <w:szCs w:val="22"/>
        </w:rPr>
        <w:t>, Ava, director. 13th. Forward Movement/</w:t>
      </w:r>
      <w:proofErr w:type="spellStart"/>
      <w:r w:rsidR="00C922FE" w:rsidRPr="00516542">
        <w:rPr>
          <w:rFonts w:ascii="Segoe UI" w:hAnsi="Segoe UI" w:cs="Segoe UI"/>
          <w:sz w:val="22"/>
          <w:szCs w:val="22"/>
        </w:rPr>
        <w:t>Kandoo</w:t>
      </w:r>
      <w:proofErr w:type="spellEnd"/>
      <w:r w:rsidR="00C922FE" w:rsidRPr="00516542">
        <w:rPr>
          <w:rFonts w:ascii="Segoe UI" w:hAnsi="Segoe UI" w:cs="Segoe UI"/>
          <w:sz w:val="22"/>
          <w:szCs w:val="22"/>
        </w:rPr>
        <w:t xml:space="preserve"> Films </w:t>
      </w:r>
      <w:proofErr w:type="spellStart"/>
      <w:r w:rsidR="00C922FE" w:rsidRPr="00516542">
        <w:rPr>
          <w:rFonts w:ascii="Segoe UI" w:hAnsi="Segoe UI" w:cs="Segoe UI"/>
          <w:sz w:val="22"/>
          <w:szCs w:val="22"/>
        </w:rPr>
        <w:t>Films</w:t>
      </w:r>
      <w:proofErr w:type="spellEnd"/>
      <w:r w:rsidR="00C922FE" w:rsidRPr="00516542">
        <w:rPr>
          <w:rFonts w:ascii="Segoe UI" w:hAnsi="Segoe UI" w:cs="Segoe UI"/>
          <w:sz w:val="22"/>
          <w:szCs w:val="22"/>
        </w:rPr>
        <w:t xml:space="preserve"> &amp; Video, 2016.</w:t>
      </w:r>
    </w:p>
    <w:p w14:paraId="35BB68D3" w14:textId="42F7264B" w:rsidR="004F444C" w:rsidRDefault="00131388" w:rsidP="00131388">
      <w:pPr>
        <w:tabs>
          <w:tab w:val="left" w:pos="0"/>
          <w:tab w:val="left" w:pos="1260"/>
          <w:tab w:val="left" w:pos="1620"/>
        </w:tabs>
        <w:suppressAutoHyphens/>
        <w:spacing w:line="220" w:lineRule="exact"/>
        <w:rPr>
          <w:rFonts w:ascii="Segoe UI" w:hAnsi="Segoe UI" w:cs="Segoe UI"/>
          <w:sz w:val="22"/>
          <w:szCs w:val="22"/>
        </w:rPr>
      </w:pPr>
      <w:r>
        <w:rPr>
          <w:rFonts w:ascii="Segoe UI" w:hAnsi="Segoe UI" w:cs="Segoe UI"/>
          <w:sz w:val="22"/>
          <w:szCs w:val="22"/>
        </w:rPr>
        <w:tab/>
        <w:t xml:space="preserve">5)   </w:t>
      </w:r>
      <w:r w:rsidR="00C922FE" w:rsidRPr="00516542">
        <w:rPr>
          <w:rFonts w:ascii="Segoe UI" w:hAnsi="Segoe UI" w:cs="Segoe UI"/>
          <w:sz w:val="22"/>
          <w:szCs w:val="22"/>
        </w:rPr>
        <w:t>Edmonds, Patricia.  “</w:t>
      </w:r>
      <w:r w:rsidR="00C922FE" w:rsidRPr="0005473D">
        <w:rPr>
          <w:rFonts w:ascii="Segoe UI" w:hAnsi="Segoe UI" w:cs="Segoe UI"/>
          <w:i/>
          <w:sz w:val="22"/>
          <w:szCs w:val="22"/>
        </w:rPr>
        <w:t>These Twins Will Make You Rethink Race</w:t>
      </w:r>
      <w:r w:rsidR="00C922FE" w:rsidRPr="00516542">
        <w:rPr>
          <w:rFonts w:ascii="Segoe UI" w:hAnsi="Segoe UI" w:cs="Segoe UI"/>
          <w:sz w:val="22"/>
          <w:szCs w:val="22"/>
        </w:rPr>
        <w:t>” Time, 2018.</w:t>
      </w:r>
      <w:r w:rsidR="00C922FE" w:rsidRPr="00516542">
        <w:rPr>
          <w:rFonts w:ascii="Segoe UI" w:hAnsi="Segoe UI" w:cs="Segoe UI"/>
          <w:sz w:val="22"/>
          <w:szCs w:val="22"/>
        </w:rPr>
        <w:tab/>
      </w:r>
      <w:r w:rsidR="00C922FE" w:rsidRPr="00516542">
        <w:rPr>
          <w:rFonts w:ascii="Segoe UI" w:hAnsi="Segoe UI" w:cs="Segoe UI"/>
          <w:sz w:val="22"/>
          <w:szCs w:val="22"/>
        </w:rPr>
        <w:tab/>
      </w:r>
    </w:p>
    <w:p w14:paraId="772AA483" w14:textId="77777777" w:rsidR="004F444C" w:rsidRDefault="004F444C" w:rsidP="004F444C">
      <w:pPr>
        <w:tabs>
          <w:tab w:val="left" w:pos="0"/>
          <w:tab w:val="left" w:pos="720"/>
          <w:tab w:val="left" w:pos="1620"/>
        </w:tabs>
        <w:suppressAutoHyphens/>
        <w:spacing w:line="220" w:lineRule="exact"/>
        <w:rPr>
          <w:rFonts w:ascii="Segoe UI" w:hAnsi="Segoe UI" w:cs="Segoe UI"/>
          <w:sz w:val="22"/>
          <w:szCs w:val="22"/>
        </w:rPr>
      </w:pPr>
    </w:p>
    <w:p w14:paraId="51F1C482" w14:textId="00A6BE76" w:rsidR="00C922FE" w:rsidRPr="0005473D" w:rsidRDefault="004F444C" w:rsidP="004F444C">
      <w:pPr>
        <w:tabs>
          <w:tab w:val="left" w:pos="0"/>
          <w:tab w:val="left" w:pos="720"/>
          <w:tab w:val="left" w:pos="1620"/>
        </w:tabs>
        <w:suppressAutoHyphens/>
        <w:spacing w:line="220" w:lineRule="exact"/>
        <w:rPr>
          <w:rFonts w:ascii="Segoe UI" w:hAnsi="Segoe UI" w:cs="Segoe UI"/>
          <w:sz w:val="22"/>
          <w:szCs w:val="22"/>
        </w:rPr>
      </w:pPr>
      <w:r>
        <w:rPr>
          <w:rFonts w:ascii="Segoe UI" w:hAnsi="Segoe UI" w:cs="Segoe UI"/>
          <w:sz w:val="22"/>
          <w:szCs w:val="22"/>
        </w:rPr>
        <w:tab/>
      </w:r>
      <w:r w:rsidR="00C922FE" w:rsidRPr="0005473D">
        <w:rPr>
          <w:rFonts w:ascii="Segoe UI" w:hAnsi="Segoe UI" w:cs="Segoe UI"/>
          <w:b/>
          <w:sz w:val="22"/>
          <w:szCs w:val="22"/>
          <w:u w:val="single"/>
        </w:rPr>
        <w:t>Addendum: Student Learning Outcomes</w:t>
      </w:r>
    </w:p>
    <w:p w14:paraId="430C9A26" w14:textId="77777777" w:rsidR="00C922FE" w:rsidRPr="00516542" w:rsidRDefault="00C922FE" w:rsidP="004F444C">
      <w:pPr>
        <w:spacing w:line="220" w:lineRule="exact"/>
        <w:rPr>
          <w:rFonts w:ascii="Segoe UI" w:hAnsi="Segoe UI" w:cs="Segoe UI"/>
          <w:sz w:val="22"/>
          <w:szCs w:val="22"/>
        </w:rPr>
      </w:pPr>
      <w:r w:rsidRPr="00516542">
        <w:rPr>
          <w:rFonts w:ascii="Segoe UI" w:hAnsi="Segoe UI" w:cs="Segoe UI"/>
          <w:sz w:val="22"/>
          <w:szCs w:val="22"/>
        </w:rPr>
        <w:tab/>
        <w:t>Upon completion of this course, our students will be able to do the following:</w:t>
      </w:r>
    </w:p>
    <w:p w14:paraId="5582855C" w14:textId="77777777" w:rsidR="00C922FE" w:rsidRPr="00516542" w:rsidRDefault="00C922FE" w:rsidP="004F444C">
      <w:pPr>
        <w:widowControl/>
        <w:numPr>
          <w:ilvl w:val="1"/>
          <w:numId w:val="2"/>
        </w:numPr>
        <w:tabs>
          <w:tab w:val="left" w:pos="1080"/>
        </w:tabs>
        <w:spacing w:line="220" w:lineRule="exact"/>
        <w:rPr>
          <w:rFonts w:ascii="Segoe UI" w:hAnsi="Segoe UI" w:cs="Segoe UI"/>
          <w:sz w:val="22"/>
          <w:szCs w:val="22"/>
        </w:rPr>
      </w:pPr>
      <w:r w:rsidRPr="00516542">
        <w:rPr>
          <w:rFonts w:ascii="Segoe UI" w:hAnsi="Segoe UI" w:cs="Segoe UI"/>
          <w:sz w:val="22"/>
          <w:szCs w:val="22"/>
        </w:rPr>
        <w:t>Assess stages of majority and minority racial identity development displayed in specific case studies.</w:t>
      </w:r>
    </w:p>
    <w:p w14:paraId="0B43074C" w14:textId="77777777" w:rsidR="00C922FE" w:rsidRPr="00516542" w:rsidRDefault="00C922FE" w:rsidP="004F444C">
      <w:pPr>
        <w:widowControl/>
        <w:numPr>
          <w:ilvl w:val="1"/>
          <w:numId w:val="2"/>
        </w:numPr>
        <w:tabs>
          <w:tab w:val="left" w:pos="1080"/>
        </w:tabs>
        <w:spacing w:line="220" w:lineRule="exact"/>
        <w:rPr>
          <w:rFonts w:ascii="Segoe UI" w:hAnsi="Segoe UI" w:cs="Segoe UI"/>
          <w:sz w:val="22"/>
          <w:szCs w:val="22"/>
        </w:rPr>
      </w:pPr>
      <w:r w:rsidRPr="00516542">
        <w:rPr>
          <w:rFonts w:ascii="Segoe UI" w:hAnsi="Segoe UI" w:cs="Segoe UI"/>
          <w:sz w:val="22"/>
          <w:szCs w:val="22"/>
        </w:rPr>
        <w:t>Interpret the historical and contemporary influences of systems of racial categorization on people living in the U.S.</w:t>
      </w:r>
    </w:p>
    <w:p w14:paraId="257B9F2A" w14:textId="77777777" w:rsidR="00C922FE" w:rsidRPr="00516542" w:rsidRDefault="00C922FE" w:rsidP="004F444C">
      <w:pPr>
        <w:tabs>
          <w:tab w:val="left" w:pos="0"/>
          <w:tab w:val="left" w:pos="720"/>
          <w:tab w:val="left" w:pos="1200"/>
          <w:tab w:val="left" w:pos="1800"/>
        </w:tabs>
        <w:suppressAutoHyphens/>
        <w:spacing w:line="220" w:lineRule="exact"/>
        <w:rPr>
          <w:rFonts w:ascii="Segoe UI" w:hAnsi="Segoe UI" w:cs="Segoe UI"/>
          <w:sz w:val="22"/>
          <w:szCs w:val="22"/>
        </w:rPr>
      </w:pPr>
    </w:p>
    <w:p w14:paraId="1295DCB6" w14:textId="77777777" w:rsidR="00C922FE" w:rsidRPr="00516542" w:rsidRDefault="00C922FE" w:rsidP="004F444C">
      <w:pPr>
        <w:tabs>
          <w:tab w:val="left" w:pos="0"/>
          <w:tab w:val="left" w:pos="720"/>
          <w:tab w:val="left" w:pos="1260"/>
          <w:tab w:val="left" w:pos="1620"/>
        </w:tabs>
        <w:suppressAutoHyphens/>
        <w:spacing w:line="220" w:lineRule="exact"/>
        <w:rPr>
          <w:rFonts w:ascii="Segoe UI" w:hAnsi="Segoe UI" w:cs="Segoe UI"/>
          <w:sz w:val="22"/>
          <w:szCs w:val="22"/>
        </w:rPr>
      </w:pPr>
    </w:p>
    <w:p w14:paraId="12D1C0BA" w14:textId="77777777" w:rsidR="00B62CCE" w:rsidRPr="00516542" w:rsidRDefault="008332B0" w:rsidP="004F444C">
      <w:pPr>
        <w:spacing w:line="220" w:lineRule="exact"/>
        <w:rPr>
          <w:rFonts w:ascii="Segoe UI" w:hAnsi="Segoe UI" w:cs="Segoe UI"/>
          <w:sz w:val="22"/>
          <w:szCs w:val="22"/>
        </w:rPr>
      </w:pPr>
    </w:p>
    <w:sectPr w:rsidR="00B62CCE" w:rsidRPr="00516542" w:rsidSect="0005473D">
      <w:headerReference w:type="default" r:id="rId7"/>
      <w:footerReference w:type="default" r:id="rId8"/>
      <w:endnotePr>
        <w:numFmt w:val="decimal"/>
      </w:endnotePr>
      <w:pgSz w:w="12240" w:h="15840"/>
      <w:pgMar w:top="720" w:right="720" w:bottom="720" w:left="720" w:header="720" w:footer="96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6F6C2" w14:textId="77777777" w:rsidR="008332B0" w:rsidRDefault="008332B0" w:rsidP="0005473D">
      <w:r>
        <w:separator/>
      </w:r>
    </w:p>
  </w:endnote>
  <w:endnote w:type="continuationSeparator" w:id="0">
    <w:p w14:paraId="327AFC67" w14:textId="77777777" w:rsidR="008332B0" w:rsidRDefault="008332B0" w:rsidP="0005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64217"/>
      <w:docPartObj>
        <w:docPartGallery w:val="Page Numbers (Bottom of Page)"/>
        <w:docPartUnique/>
      </w:docPartObj>
    </w:sdtPr>
    <w:sdtEndPr/>
    <w:sdtContent>
      <w:sdt>
        <w:sdtPr>
          <w:id w:val="-1705238520"/>
          <w:docPartObj>
            <w:docPartGallery w:val="Page Numbers (Top of Page)"/>
            <w:docPartUnique/>
          </w:docPartObj>
        </w:sdtPr>
        <w:sdtEndPr/>
        <w:sdtContent>
          <w:p w14:paraId="139CCC56" w14:textId="2627B422" w:rsidR="0005473D" w:rsidRDefault="0005473D" w:rsidP="0005473D">
            <w:pPr>
              <w:pStyle w:val="Footer"/>
              <w:jc w:val="right"/>
            </w:pPr>
            <w:r w:rsidRPr="0005473D">
              <w:rPr>
                <w:rFonts w:ascii="Segoe UI" w:hAnsi="Segoe UI" w:cs="Segoe UI"/>
              </w:rPr>
              <w:t xml:space="preserve">Page </w:t>
            </w:r>
            <w:r w:rsidRPr="0005473D">
              <w:rPr>
                <w:rFonts w:ascii="Segoe UI" w:hAnsi="Segoe UI" w:cs="Segoe UI"/>
                <w:bCs/>
              </w:rPr>
              <w:fldChar w:fldCharType="begin"/>
            </w:r>
            <w:r w:rsidRPr="0005473D">
              <w:rPr>
                <w:rFonts w:ascii="Segoe UI" w:hAnsi="Segoe UI" w:cs="Segoe UI"/>
                <w:bCs/>
              </w:rPr>
              <w:instrText xml:space="preserve"> PAGE </w:instrText>
            </w:r>
            <w:r w:rsidRPr="0005473D">
              <w:rPr>
                <w:rFonts w:ascii="Segoe UI" w:hAnsi="Segoe UI" w:cs="Segoe UI"/>
                <w:bCs/>
              </w:rPr>
              <w:fldChar w:fldCharType="separate"/>
            </w:r>
            <w:r w:rsidR="0033523F">
              <w:rPr>
                <w:rFonts w:ascii="Segoe UI" w:hAnsi="Segoe UI" w:cs="Segoe UI"/>
                <w:bCs/>
                <w:noProof/>
              </w:rPr>
              <w:t>2</w:t>
            </w:r>
            <w:r w:rsidRPr="0005473D">
              <w:rPr>
                <w:rFonts w:ascii="Segoe UI" w:hAnsi="Segoe UI" w:cs="Segoe UI"/>
                <w:bCs/>
              </w:rPr>
              <w:fldChar w:fldCharType="end"/>
            </w:r>
            <w:r w:rsidRPr="0005473D">
              <w:rPr>
                <w:rFonts w:ascii="Segoe UI" w:hAnsi="Segoe UI" w:cs="Segoe UI"/>
              </w:rPr>
              <w:t xml:space="preserve"> of </w:t>
            </w:r>
            <w:r w:rsidRPr="0005473D">
              <w:rPr>
                <w:rFonts w:ascii="Segoe UI" w:hAnsi="Segoe UI" w:cs="Segoe UI"/>
                <w:bCs/>
              </w:rPr>
              <w:fldChar w:fldCharType="begin"/>
            </w:r>
            <w:r w:rsidRPr="0005473D">
              <w:rPr>
                <w:rFonts w:ascii="Segoe UI" w:hAnsi="Segoe UI" w:cs="Segoe UI"/>
                <w:bCs/>
              </w:rPr>
              <w:instrText xml:space="preserve"> NUMPAGES  </w:instrText>
            </w:r>
            <w:r w:rsidRPr="0005473D">
              <w:rPr>
                <w:rFonts w:ascii="Segoe UI" w:hAnsi="Segoe UI" w:cs="Segoe UI"/>
                <w:bCs/>
              </w:rPr>
              <w:fldChar w:fldCharType="separate"/>
            </w:r>
            <w:r w:rsidR="0033523F">
              <w:rPr>
                <w:rFonts w:ascii="Segoe UI" w:hAnsi="Segoe UI" w:cs="Segoe UI"/>
                <w:bCs/>
                <w:noProof/>
              </w:rPr>
              <w:t>2</w:t>
            </w:r>
            <w:r w:rsidRPr="0005473D">
              <w:rPr>
                <w:rFonts w:ascii="Segoe UI" w:hAnsi="Segoe UI" w:cs="Segoe UI"/>
                <w:bCs/>
              </w:rPr>
              <w:fldChar w:fldCharType="end"/>
            </w:r>
          </w:p>
        </w:sdtContent>
      </w:sdt>
    </w:sdtContent>
  </w:sdt>
  <w:p w14:paraId="3CC8DBA4" w14:textId="77777777" w:rsidR="0005473D" w:rsidRDefault="0005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D8B4" w14:textId="77777777" w:rsidR="008332B0" w:rsidRDefault="008332B0" w:rsidP="0005473D">
      <w:r>
        <w:separator/>
      </w:r>
    </w:p>
  </w:footnote>
  <w:footnote w:type="continuationSeparator" w:id="0">
    <w:p w14:paraId="0C39627A" w14:textId="77777777" w:rsidR="008332B0" w:rsidRDefault="008332B0" w:rsidP="0005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F758" w14:textId="452F1853" w:rsidR="0005473D" w:rsidRDefault="004F444C" w:rsidP="0005473D">
    <w:pPr>
      <w:pStyle w:val="Header"/>
      <w:jc w:val="right"/>
    </w:pPr>
    <w:r w:rsidRPr="00516542">
      <w:rPr>
        <w:rFonts w:ascii="Segoe UI" w:hAnsi="Segoe UI" w:cs="Segoe UI"/>
        <w:sz w:val="22"/>
        <w:szCs w:val="22"/>
      </w:rPr>
      <w:t>Communication</w:t>
    </w:r>
    <w:r w:rsidR="0005473D" w:rsidRPr="004F444C">
      <w:rPr>
        <w:rFonts w:ascii="Segoe UI" w:hAnsi="Segoe UI" w:cs="Segoe UI"/>
        <w:sz w:val="22"/>
        <w:szCs w:val="22"/>
      </w:rPr>
      <w:t xml:space="preserve"> 144</w:t>
    </w:r>
    <w:r w:rsidR="002C596A">
      <w:rPr>
        <w:rFonts w:ascii="Segoe UI" w:hAnsi="Segoe UI" w:cs="Segoe UI"/>
        <w:sz w:val="22"/>
        <w:szCs w:val="22"/>
      </w:rPr>
      <w:t xml:space="preserve"> </w:t>
    </w:r>
    <w:r w:rsidR="0005473D" w:rsidRPr="004F444C">
      <w:rPr>
        <w:rFonts w:ascii="Segoe UI" w:hAnsi="Segoe UI" w:cs="Segoe UI"/>
        <w:sz w:val="22"/>
        <w:szCs w:val="22"/>
      </w:rPr>
      <w:t>–</w:t>
    </w:r>
    <w:r w:rsidR="002C596A">
      <w:rPr>
        <w:rFonts w:ascii="Segoe UI" w:hAnsi="Segoe UI" w:cs="Segoe UI"/>
        <w:sz w:val="22"/>
        <w:szCs w:val="22"/>
      </w:rPr>
      <w:t xml:space="preserve"> </w:t>
    </w:r>
    <w:r w:rsidR="0005473D" w:rsidRPr="004F444C">
      <w:rPr>
        <w:rFonts w:ascii="Segoe UI" w:hAnsi="Segoe UI" w:cs="Segoe UI"/>
        <w:sz w:val="22"/>
        <w:szCs w:val="22"/>
      </w:rPr>
      <w:t>Communication Studies: Race And Ethnicity</w:t>
    </w:r>
  </w:p>
  <w:p w14:paraId="0141EA4F" w14:textId="77777777" w:rsidR="0005473D" w:rsidRDefault="00054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1158A"/>
    <w:multiLevelType w:val="hybridMultilevel"/>
    <w:tmpl w:val="77E29D0C"/>
    <w:lvl w:ilvl="0" w:tplc="2098C170">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F314B8F"/>
    <w:multiLevelType w:val="hybridMultilevel"/>
    <w:tmpl w:val="E5BE4208"/>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FE"/>
    <w:rsid w:val="0005473D"/>
    <w:rsid w:val="00106069"/>
    <w:rsid w:val="00131388"/>
    <w:rsid w:val="002C596A"/>
    <w:rsid w:val="0033523F"/>
    <w:rsid w:val="003C27AE"/>
    <w:rsid w:val="004F444C"/>
    <w:rsid w:val="00516542"/>
    <w:rsid w:val="0069238B"/>
    <w:rsid w:val="007A2A8B"/>
    <w:rsid w:val="008332B0"/>
    <w:rsid w:val="00853CAD"/>
    <w:rsid w:val="00B326D0"/>
    <w:rsid w:val="00BB07C7"/>
    <w:rsid w:val="00BD2944"/>
    <w:rsid w:val="00C922FE"/>
    <w:rsid w:val="00DF2791"/>
    <w:rsid w:val="00F65F0F"/>
    <w:rsid w:val="00FC3F78"/>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07964"/>
  <w15:chartTrackingRefBased/>
  <w15:docId w15:val="{1ADBFABB-641F-5C4F-BA8B-56A9E59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FE"/>
    <w:pPr>
      <w:widowControl w:val="0"/>
      <w:spacing w:after="0"/>
    </w:pPr>
    <w:rPr>
      <w:rFonts w:ascii="Courier New" w:eastAsia="Times New Roman" w:hAnsi="Courier New" w:cs="Times New Roman"/>
      <w:snapToGrid w:val="0"/>
      <w:sz w:val="20"/>
      <w:szCs w:val="20"/>
    </w:rPr>
  </w:style>
  <w:style w:type="paragraph" w:styleId="Heading9">
    <w:name w:val="heading 9"/>
    <w:basedOn w:val="Normal"/>
    <w:next w:val="Normal"/>
    <w:link w:val="Heading9Char"/>
    <w:qFormat/>
    <w:rsid w:val="00C922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922FE"/>
    <w:rPr>
      <w:rFonts w:ascii="Arial" w:eastAsia="Times New Roman" w:hAnsi="Arial" w:cs="Arial"/>
      <w:snapToGrid w:val="0"/>
      <w:sz w:val="22"/>
      <w:szCs w:val="22"/>
    </w:rPr>
  </w:style>
  <w:style w:type="paragraph" w:styleId="BodyTextIndent">
    <w:name w:val="Body Text Indent"/>
    <w:basedOn w:val="Normal"/>
    <w:link w:val="BodyTextIndentChar"/>
    <w:rsid w:val="00C922FE"/>
    <w:pPr>
      <w:tabs>
        <w:tab w:val="left" w:pos="0"/>
        <w:tab w:val="left" w:pos="720"/>
        <w:tab w:val="left" w:pos="1200"/>
        <w:tab w:val="left" w:pos="1800"/>
      </w:tabs>
      <w:suppressAutoHyphens/>
      <w:ind w:left="720" w:hanging="720"/>
    </w:pPr>
    <w:rPr>
      <w:rFonts w:ascii="Arial" w:hAnsi="Arial"/>
    </w:rPr>
  </w:style>
  <w:style w:type="character" w:customStyle="1" w:styleId="BodyTextIndentChar">
    <w:name w:val="Body Text Indent Char"/>
    <w:basedOn w:val="DefaultParagraphFont"/>
    <w:link w:val="BodyTextIndent"/>
    <w:rsid w:val="00C922FE"/>
    <w:rPr>
      <w:rFonts w:ascii="Arial" w:eastAsia="Times New Roman" w:hAnsi="Arial" w:cs="Times New Roman"/>
      <w:snapToGrid w:val="0"/>
      <w:sz w:val="20"/>
      <w:szCs w:val="20"/>
    </w:rPr>
  </w:style>
  <w:style w:type="paragraph" w:styleId="Header">
    <w:name w:val="header"/>
    <w:basedOn w:val="Normal"/>
    <w:link w:val="HeaderChar"/>
    <w:uiPriority w:val="99"/>
    <w:unhideWhenUsed/>
    <w:rsid w:val="0005473D"/>
    <w:pPr>
      <w:tabs>
        <w:tab w:val="center" w:pos="4680"/>
        <w:tab w:val="right" w:pos="9360"/>
      </w:tabs>
    </w:pPr>
  </w:style>
  <w:style w:type="character" w:customStyle="1" w:styleId="HeaderChar">
    <w:name w:val="Header Char"/>
    <w:basedOn w:val="DefaultParagraphFont"/>
    <w:link w:val="Header"/>
    <w:uiPriority w:val="99"/>
    <w:rsid w:val="0005473D"/>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05473D"/>
    <w:pPr>
      <w:tabs>
        <w:tab w:val="center" w:pos="4680"/>
        <w:tab w:val="right" w:pos="9360"/>
      </w:tabs>
    </w:pPr>
  </w:style>
  <w:style w:type="character" w:customStyle="1" w:styleId="FooterChar">
    <w:name w:val="Footer Char"/>
    <w:basedOn w:val="DefaultParagraphFont"/>
    <w:link w:val="Footer"/>
    <w:uiPriority w:val="99"/>
    <w:rsid w:val="0005473D"/>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Quezada</dc:creator>
  <cp:keywords/>
  <dc:description/>
  <cp:lastModifiedBy>Windows User</cp:lastModifiedBy>
  <cp:revision>7</cp:revision>
  <dcterms:created xsi:type="dcterms:W3CDTF">2021-05-17T14:55:00Z</dcterms:created>
  <dcterms:modified xsi:type="dcterms:W3CDTF">2021-05-19T18:31:00Z</dcterms:modified>
</cp:coreProperties>
</file>