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A7A359" w14:textId="7657C2F4" w:rsidR="001620D5" w:rsidRDefault="00BF2985" w:rsidP="008C43DF">
      <w:pPr>
        <w:tabs>
          <w:tab w:val="center" w:pos="5040"/>
        </w:tabs>
        <w:ind w:left="0" w:hanging="2"/>
        <w:jc w:val="center"/>
        <w:rPr>
          <w:rFonts w:ascii="Arial" w:eastAsia="Arial" w:hAnsi="Arial" w:cs="Arial"/>
          <w:sz w:val="20"/>
          <w:szCs w:val="20"/>
        </w:rPr>
      </w:pPr>
      <w:r>
        <w:rPr>
          <w:rFonts w:ascii="Arial" w:eastAsia="Arial" w:hAnsi="Arial" w:cs="Arial"/>
          <w:sz w:val="20"/>
          <w:szCs w:val="20"/>
        </w:rPr>
        <w:t>GROSSMONT COLLEGE</w:t>
      </w:r>
    </w:p>
    <w:p w14:paraId="00A7A35A" w14:textId="786001F2" w:rsidR="001620D5" w:rsidRPr="008C43DF" w:rsidRDefault="008C43DF">
      <w:pPr>
        <w:tabs>
          <w:tab w:val="center" w:pos="5040"/>
        </w:tabs>
        <w:ind w:left="0" w:hanging="2"/>
        <w:jc w:val="center"/>
        <w:rPr>
          <w:rFonts w:ascii="Arial" w:eastAsia="Arial" w:hAnsi="Arial" w:cs="Arial"/>
          <w:sz w:val="20"/>
          <w:szCs w:val="20"/>
        </w:rPr>
      </w:pPr>
      <w:r w:rsidRPr="008C43DF">
        <w:rPr>
          <w:rFonts w:ascii="Arial" w:eastAsia="Arial" w:hAnsi="Arial" w:cs="Arial"/>
          <w:sz w:val="20"/>
          <w:szCs w:val="20"/>
        </w:rPr>
        <w:t>COURSE OUTLINE OF RECORD</w:t>
      </w:r>
    </w:p>
    <w:p w14:paraId="00A7A35B" w14:textId="56A8B8B5" w:rsidR="001620D5" w:rsidRDefault="001620D5">
      <w:pPr>
        <w:tabs>
          <w:tab w:val="center" w:pos="5040"/>
        </w:tabs>
        <w:ind w:left="0" w:hanging="2"/>
        <w:rPr>
          <w:rFonts w:ascii="Arial" w:eastAsia="Arial" w:hAnsi="Arial" w:cs="Arial"/>
          <w:sz w:val="20"/>
          <w:szCs w:val="20"/>
          <w:u w:val="single"/>
        </w:rPr>
      </w:pPr>
    </w:p>
    <w:p w14:paraId="137946EC" w14:textId="41E8DA5F" w:rsidR="005225A5" w:rsidRDefault="005225A5" w:rsidP="005225A5">
      <w:pPr>
        <w:pStyle w:val="NormalWeb"/>
        <w:tabs>
          <w:tab w:val="right" w:pos="9810"/>
        </w:tabs>
        <w:spacing w:before="0" w:beforeAutospacing="0" w:after="0" w:afterAutospacing="0"/>
        <w:ind w:left="7200" w:hanging="1440"/>
        <w:rPr>
          <w:rFonts w:ascii="Arial" w:hAnsi="Arial" w:cs="Arial"/>
          <w:color w:val="000000"/>
          <w:sz w:val="20"/>
          <w:szCs w:val="20"/>
        </w:rPr>
      </w:pPr>
      <w:r>
        <w:rPr>
          <w:rFonts w:ascii="Arial" w:eastAsia="Arial" w:hAnsi="Arial" w:cs="Arial"/>
          <w:sz w:val="20"/>
          <w:szCs w:val="20"/>
          <w:u w:val="single"/>
        </w:rPr>
        <w:t xml:space="preserve"> </w:t>
      </w:r>
      <w:r w:rsidR="008C43DF" w:rsidRPr="008C4F9A">
        <w:rPr>
          <w:rFonts w:ascii="Arial" w:hAnsi="Arial" w:cs="Arial"/>
          <w:color w:val="000000"/>
          <w:sz w:val="20"/>
          <w:szCs w:val="20"/>
        </w:rPr>
        <w:t xml:space="preserve">Curriculum Committee Approval: </w:t>
      </w:r>
      <w:r w:rsidR="008C43DF">
        <w:rPr>
          <w:rFonts w:ascii="Arial" w:hAnsi="Arial" w:cs="Arial"/>
          <w:color w:val="000000"/>
          <w:sz w:val="20"/>
          <w:szCs w:val="20"/>
        </w:rPr>
        <w:t>04/26/2022</w:t>
      </w:r>
      <w:r w:rsidR="008C43DF">
        <w:rPr>
          <w:rFonts w:ascii="Arial" w:hAnsi="Arial" w:cs="Arial"/>
          <w:color w:val="000000"/>
          <w:sz w:val="20"/>
          <w:szCs w:val="20"/>
        </w:rPr>
        <w:tab/>
      </w:r>
    </w:p>
    <w:p w14:paraId="21C2CDB3" w14:textId="5D2FF28F" w:rsidR="008C43DF" w:rsidRDefault="008C43DF" w:rsidP="005225A5">
      <w:pPr>
        <w:pStyle w:val="NormalWeb"/>
        <w:tabs>
          <w:tab w:val="right" w:pos="9720"/>
        </w:tabs>
        <w:spacing w:before="0" w:beforeAutospacing="0" w:after="0" w:afterAutospacing="0"/>
        <w:ind w:left="5220" w:firstLine="270"/>
        <w:rPr>
          <w:rFonts w:ascii="Arial" w:eastAsia="Arial" w:hAnsi="Arial" w:cs="Arial"/>
          <w:sz w:val="20"/>
          <w:szCs w:val="20"/>
          <w:u w:val="single"/>
        </w:rPr>
      </w:pPr>
      <w:r w:rsidRPr="008C4F9A">
        <w:rPr>
          <w:rFonts w:ascii="Arial" w:hAnsi="Arial" w:cs="Arial"/>
          <w:color w:val="000000"/>
          <w:sz w:val="20"/>
          <w:szCs w:val="20"/>
        </w:rPr>
        <w:t xml:space="preserve">GCCCD Governing Board Approval: </w:t>
      </w:r>
      <w:r>
        <w:rPr>
          <w:rFonts w:ascii="Arial" w:hAnsi="Arial" w:cs="Arial"/>
          <w:color w:val="000000"/>
          <w:sz w:val="20"/>
          <w:szCs w:val="20"/>
        </w:rPr>
        <w:t>06/14/2022</w:t>
      </w:r>
    </w:p>
    <w:p w14:paraId="7909D49A" w14:textId="77777777" w:rsidR="008C43DF" w:rsidRDefault="008C43DF">
      <w:pPr>
        <w:tabs>
          <w:tab w:val="center" w:pos="5040"/>
        </w:tabs>
        <w:ind w:left="0" w:hanging="2"/>
        <w:rPr>
          <w:rFonts w:ascii="Arial" w:eastAsia="Arial" w:hAnsi="Arial" w:cs="Arial"/>
          <w:sz w:val="20"/>
          <w:szCs w:val="20"/>
          <w:u w:val="single"/>
        </w:rPr>
      </w:pPr>
    </w:p>
    <w:p w14:paraId="00A7A35C" w14:textId="77777777" w:rsidR="001620D5" w:rsidRDefault="00BF2985">
      <w:pPr>
        <w:tabs>
          <w:tab w:val="center" w:pos="5040"/>
        </w:tabs>
        <w:ind w:left="0" w:hanging="2"/>
        <w:rPr>
          <w:rFonts w:ascii="Arial" w:eastAsia="Arial" w:hAnsi="Arial" w:cs="Arial"/>
          <w:sz w:val="20"/>
          <w:szCs w:val="20"/>
        </w:rPr>
      </w:pPr>
      <w:r>
        <w:rPr>
          <w:rFonts w:ascii="Arial" w:eastAsia="Arial" w:hAnsi="Arial" w:cs="Arial"/>
          <w:sz w:val="20"/>
          <w:szCs w:val="20"/>
          <w:u w:val="single"/>
        </w:rPr>
        <w:t>CHILD DEVELOPMENT 143 – RESPONSIVE PLANNING FOR INFANT/TODDLER CARE</w:t>
      </w:r>
    </w:p>
    <w:p w14:paraId="00A7A35D" w14:textId="77777777" w:rsidR="001620D5" w:rsidRDefault="001620D5">
      <w:pPr>
        <w:tabs>
          <w:tab w:val="center" w:pos="5040"/>
        </w:tabs>
        <w:ind w:left="0" w:hanging="2"/>
        <w:rPr>
          <w:rFonts w:ascii="Arial" w:eastAsia="Arial" w:hAnsi="Arial" w:cs="Arial"/>
          <w:sz w:val="20"/>
          <w:szCs w:val="20"/>
        </w:rPr>
      </w:pPr>
    </w:p>
    <w:p w14:paraId="00A7A35E" w14:textId="4214F136" w:rsidR="001620D5" w:rsidRPr="008C43DF" w:rsidRDefault="00BF2985" w:rsidP="008C43DF">
      <w:pPr>
        <w:pStyle w:val="ListParagraph"/>
        <w:numPr>
          <w:ilvl w:val="0"/>
          <w:numId w:val="4"/>
        </w:numPr>
        <w:tabs>
          <w:tab w:val="left" w:pos="-720"/>
          <w:tab w:val="left" w:pos="0"/>
          <w:tab w:val="left" w:pos="2520"/>
          <w:tab w:val="left" w:pos="4680"/>
          <w:tab w:val="left" w:pos="5580"/>
          <w:tab w:val="left" w:pos="7290"/>
        </w:tabs>
        <w:ind w:leftChars="0" w:left="450" w:firstLineChars="0" w:hanging="450"/>
        <w:rPr>
          <w:rFonts w:ascii="Arial" w:eastAsia="Arial" w:hAnsi="Arial" w:cs="Arial"/>
          <w:sz w:val="20"/>
          <w:szCs w:val="20"/>
        </w:rPr>
      </w:pPr>
      <w:r w:rsidRPr="008C43DF">
        <w:rPr>
          <w:rFonts w:ascii="Arial" w:eastAsia="Arial" w:hAnsi="Arial" w:cs="Arial"/>
          <w:sz w:val="20"/>
          <w:szCs w:val="20"/>
          <w:u w:val="single"/>
        </w:rPr>
        <w:t>Course Number</w:t>
      </w:r>
      <w:r w:rsidRPr="008C43DF">
        <w:rPr>
          <w:rFonts w:ascii="Arial" w:eastAsia="Arial" w:hAnsi="Arial" w:cs="Arial"/>
          <w:sz w:val="20"/>
          <w:szCs w:val="20"/>
        </w:rPr>
        <w:tab/>
      </w:r>
      <w:r w:rsidRPr="008C43DF">
        <w:rPr>
          <w:rFonts w:ascii="Arial" w:eastAsia="Arial" w:hAnsi="Arial" w:cs="Arial"/>
          <w:sz w:val="20"/>
          <w:szCs w:val="20"/>
          <w:u w:val="single"/>
        </w:rPr>
        <w:t>Course Title</w:t>
      </w:r>
      <w:r w:rsidRPr="008C43DF">
        <w:rPr>
          <w:rFonts w:ascii="Arial" w:eastAsia="Arial" w:hAnsi="Arial" w:cs="Arial"/>
          <w:sz w:val="20"/>
          <w:szCs w:val="20"/>
        </w:rPr>
        <w:tab/>
      </w:r>
      <w:r w:rsidR="008C43DF" w:rsidRPr="008C43DF">
        <w:rPr>
          <w:rFonts w:ascii="Arial" w:eastAsia="Arial" w:hAnsi="Arial" w:cs="Arial"/>
          <w:sz w:val="20"/>
          <w:szCs w:val="20"/>
        </w:rPr>
        <w:tab/>
      </w:r>
      <w:r w:rsidR="008C43DF" w:rsidRPr="008C43DF">
        <w:rPr>
          <w:rFonts w:ascii="Arial" w:eastAsia="Arial" w:hAnsi="Arial" w:cs="Arial"/>
          <w:sz w:val="20"/>
          <w:szCs w:val="20"/>
        </w:rPr>
        <w:tab/>
      </w:r>
      <w:r w:rsidRPr="008C43DF">
        <w:rPr>
          <w:rFonts w:ascii="Arial" w:eastAsia="Arial" w:hAnsi="Arial" w:cs="Arial"/>
          <w:sz w:val="20"/>
          <w:szCs w:val="20"/>
          <w:u w:val="single"/>
        </w:rPr>
        <w:t>Semester Units</w:t>
      </w:r>
      <w:r w:rsidRPr="008C43DF">
        <w:rPr>
          <w:rFonts w:ascii="Arial" w:eastAsia="Arial" w:hAnsi="Arial" w:cs="Arial"/>
          <w:sz w:val="20"/>
          <w:szCs w:val="20"/>
        </w:rPr>
        <w:tab/>
      </w:r>
    </w:p>
    <w:p w14:paraId="00A7A35F" w14:textId="77777777" w:rsidR="001620D5" w:rsidRDefault="001620D5">
      <w:pPr>
        <w:tabs>
          <w:tab w:val="left" w:pos="-720"/>
          <w:tab w:val="left" w:pos="2520"/>
          <w:tab w:val="left" w:pos="4680"/>
          <w:tab w:val="left" w:pos="5580"/>
          <w:tab w:val="left" w:pos="7290"/>
        </w:tabs>
        <w:ind w:left="0" w:hanging="2"/>
        <w:rPr>
          <w:rFonts w:ascii="Arial" w:eastAsia="Arial" w:hAnsi="Arial" w:cs="Arial"/>
          <w:sz w:val="20"/>
          <w:szCs w:val="20"/>
        </w:rPr>
      </w:pPr>
    </w:p>
    <w:p w14:paraId="00A7A360" w14:textId="294D7864" w:rsidR="001620D5" w:rsidRDefault="00BF2985" w:rsidP="008C43DF">
      <w:pPr>
        <w:tabs>
          <w:tab w:val="left" w:pos="-720"/>
          <w:tab w:val="left" w:pos="2520"/>
          <w:tab w:val="left" w:pos="2880"/>
          <w:tab w:val="left" w:pos="4680"/>
          <w:tab w:val="left" w:pos="5310"/>
          <w:tab w:val="left" w:pos="6300"/>
          <w:tab w:val="left" w:pos="7290"/>
          <w:tab w:val="left" w:pos="7920"/>
        </w:tabs>
        <w:ind w:leftChars="0" w:left="0" w:firstLineChars="0" w:firstLine="450"/>
        <w:rPr>
          <w:rFonts w:ascii="Arial" w:eastAsia="Arial" w:hAnsi="Arial" w:cs="Arial"/>
          <w:sz w:val="20"/>
          <w:szCs w:val="20"/>
        </w:rPr>
      </w:pPr>
      <w:r>
        <w:rPr>
          <w:rFonts w:ascii="Arial" w:eastAsia="Arial" w:hAnsi="Arial" w:cs="Arial"/>
          <w:sz w:val="20"/>
          <w:szCs w:val="20"/>
        </w:rPr>
        <w:t>CD 143</w:t>
      </w:r>
      <w:r>
        <w:rPr>
          <w:rFonts w:ascii="Arial" w:eastAsia="Arial" w:hAnsi="Arial" w:cs="Arial"/>
          <w:sz w:val="20"/>
          <w:szCs w:val="20"/>
        </w:rPr>
        <w:tab/>
        <w:t>Responsive Planning for</w:t>
      </w:r>
      <w:r w:rsidR="008C43DF" w:rsidRPr="008C43DF">
        <w:rPr>
          <w:rFonts w:ascii="Arial" w:eastAsia="Arial" w:hAnsi="Arial" w:cs="Arial"/>
          <w:sz w:val="20"/>
          <w:szCs w:val="20"/>
        </w:rPr>
        <w:t xml:space="preserve"> </w:t>
      </w:r>
      <w:r w:rsidR="008C43DF">
        <w:rPr>
          <w:rFonts w:ascii="Arial" w:eastAsia="Arial" w:hAnsi="Arial" w:cs="Arial"/>
          <w:sz w:val="20"/>
          <w:szCs w:val="20"/>
        </w:rPr>
        <w:t>Infant/Toddler Care</w:t>
      </w:r>
      <w:r>
        <w:rPr>
          <w:rFonts w:ascii="Arial" w:eastAsia="Arial" w:hAnsi="Arial" w:cs="Arial"/>
          <w:sz w:val="20"/>
          <w:szCs w:val="20"/>
        </w:rPr>
        <w:tab/>
      </w:r>
      <w:r>
        <w:rPr>
          <w:rFonts w:ascii="Arial" w:eastAsia="Arial" w:hAnsi="Arial" w:cs="Arial"/>
          <w:sz w:val="20"/>
          <w:szCs w:val="20"/>
        </w:rPr>
        <w:tab/>
        <w:t>3</w:t>
      </w:r>
      <w:r>
        <w:rPr>
          <w:rFonts w:ascii="Arial" w:eastAsia="Arial" w:hAnsi="Arial" w:cs="Arial"/>
          <w:sz w:val="20"/>
          <w:szCs w:val="20"/>
        </w:rPr>
        <w:tab/>
      </w:r>
    </w:p>
    <w:p w14:paraId="00A7A361" w14:textId="2692D244" w:rsidR="001620D5" w:rsidRDefault="00BF2985">
      <w:pPr>
        <w:tabs>
          <w:tab w:val="left" w:pos="-720"/>
          <w:tab w:val="left" w:pos="2520"/>
          <w:tab w:val="left" w:pos="4680"/>
          <w:tab w:val="left" w:pos="5580"/>
          <w:tab w:val="left" w:pos="7290"/>
        </w:tabs>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p w14:paraId="78E43184" w14:textId="4830CA1D" w:rsidR="008C43DF" w:rsidRDefault="008C43DF" w:rsidP="008C43DF">
      <w:pPr>
        <w:pStyle w:val="Normal1"/>
        <w:tabs>
          <w:tab w:val="left" w:pos="0"/>
          <w:tab w:val="left" w:pos="450"/>
          <w:tab w:val="left" w:pos="2700"/>
          <w:tab w:val="left" w:pos="5220"/>
          <w:tab w:val="left" w:pos="5670"/>
          <w:tab w:val="left" w:pos="6120"/>
          <w:tab w:val="left" w:pos="7290"/>
          <w:tab w:val="left" w:pos="7920"/>
        </w:tabs>
        <w:ind w:left="5" w:hanging="7"/>
        <w:rPr>
          <w:rFonts w:ascii="Arial" w:eastAsia="Arial" w:hAnsi="Arial" w:cs="Arial"/>
          <w:u w:val="single"/>
        </w:rPr>
      </w:pPr>
      <w:r w:rsidRPr="008C43DF">
        <w:rPr>
          <w:rFonts w:ascii="Arial" w:eastAsia="Arial" w:hAnsi="Arial" w:cs="Arial"/>
        </w:rPr>
        <w:tab/>
      </w:r>
      <w:r w:rsidRPr="008C43DF">
        <w:rPr>
          <w:rFonts w:ascii="Arial" w:eastAsia="Arial" w:hAnsi="Arial" w:cs="Arial"/>
        </w:rPr>
        <w:tab/>
      </w:r>
      <w:r w:rsidRPr="008C43DF">
        <w:rPr>
          <w:rFonts w:ascii="Arial" w:eastAsia="Arial" w:hAnsi="Arial" w:cs="Arial"/>
        </w:rPr>
        <w:tab/>
      </w:r>
      <w:r>
        <w:rPr>
          <w:rFonts w:ascii="Arial" w:eastAsia="Arial" w:hAnsi="Arial" w:cs="Arial"/>
          <w:u w:val="single"/>
        </w:rPr>
        <w:t>Semester Hours</w:t>
      </w:r>
    </w:p>
    <w:p w14:paraId="654C8891" w14:textId="689B6882" w:rsidR="008C43DF" w:rsidRDefault="008C43DF" w:rsidP="008C43DF">
      <w:pPr>
        <w:pStyle w:val="Normal1"/>
        <w:tabs>
          <w:tab w:val="left" w:pos="0"/>
          <w:tab w:val="left" w:pos="450"/>
          <w:tab w:val="left" w:pos="2700"/>
          <w:tab w:val="left" w:pos="2880"/>
          <w:tab w:val="left" w:pos="3240"/>
          <w:tab w:val="left" w:pos="5220"/>
          <w:tab w:val="left" w:pos="5580"/>
          <w:tab w:val="left" w:pos="6120"/>
          <w:tab w:val="left" w:pos="7290"/>
          <w:tab w:val="left" w:pos="7920"/>
        </w:tabs>
        <w:ind w:left="5" w:hanging="7"/>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t>3 hours lecture: 48-54 hours</w:t>
      </w:r>
      <w:r>
        <w:rPr>
          <w:rFonts w:ascii="Arial" w:eastAsia="Arial" w:hAnsi="Arial" w:cs="Arial"/>
        </w:rPr>
        <w:tab/>
        <w:t>96-108 outside-of-class hours</w:t>
      </w:r>
      <w:r>
        <w:rPr>
          <w:rFonts w:ascii="Arial" w:eastAsia="Arial" w:hAnsi="Arial" w:cs="Arial"/>
        </w:rPr>
        <w:tab/>
        <w:t>144-162 total hours</w:t>
      </w:r>
    </w:p>
    <w:p w14:paraId="00A7A362" w14:textId="77777777" w:rsidR="001620D5" w:rsidRDefault="001620D5">
      <w:pPr>
        <w:tabs>
          <w:tab w:val="left" w:pos="-720"/>
          <w:tab w:val="left" w:pos="2700"/>
          <w:tab w:val="left" w:pos="4680"/>
          <w:tab w:val="left" w:pos="5580"/>
          <w:tab w:val="left" w:pos="7290"/>
        </w:tabs>
        <w:ind w:left="0" w:hanging="2"/>
        <w:rPr>
          <w:rFonts w:ascii="Arial" w:eastAsia="Arial" w:hAnsi="Arial" w:cs="Arial"/>
          <w:sz w:val="20"/>
          <w:szCs w:val="20"/>
        </w:rPr>
      </w:pPr>
    </w:p>
    <w:p w14:paraId="00A7A364" w14:textId="30D95689" w:rsidR="001620D5" w:rsidRPr="008C43DF" w:rsidRDefault="00BF2985" w:rsidP="008C43DF">
      <w:pPr>
        <w:pStyle w:val="ListParagraph"/>
        <w:numPr>
          <w:ilvl w:val="0"/>
          <w:numId w:val="4"/>
        </w:numPr>
        <w:tabs>
          <w:tab w:val="left" w:pos="-720"/>
          <w:tab w:val="left" w:pos="0"/>
        </w:tabs>
        <w:ind w:leftChars="0" w:left="450" w:firstLineChars="0" w:hanging="450"/>
        <w:rPr>
          <w:rFonts w:ascii="Arial" w:eastAsia="Arial" w:hAnsi="Arial" w:cs="Arial"/>
          <w:sz w:val="20"/>
          <w:szCs w:val="20"/>
        </w:rPr>
      </w:pPr>
      <w:r w:rsidRPr="008C43DF">
        <w:rPr>
          <w:rFonts w:ascii="Arial" w:eastAsia="Arial" w:hAnsi="Arial" w:cs="Arial"/>
          <w:sz w:val="20"/>
          <w:szCs w:val="20"/>
          <w:u w:val="single"/>
        </w:rPr>
        <w:t>Course Prerequisites</w:t>
      </w:r>
    </w:p>
    <w:p w14:paraId="00A7A365" w14:textId="27FC6FB8" w:rsidR="001620D5" w:rsidRDefault="00DB6B49" w:rsidP="00DB6B49">
      <w:pPr>
        <w:tabs>
          <w:tab w:val="left" w:pos="-720"/>
          <w:tab w:val="left" w:pos="450"/>
        </w:tabs>
        <w:ind w:left="-2" w:firstLineChars="0" w:firstLine="0"/>
        <w:rPr>
          <w:rFonts w:ascii="Arial" w:eastAsia="Arial" w:hAnsi="Arial" w:cs="Arial"/>
          <w:sz w:val="20"/>
          <w:szCs w:val="20"/>
        </w:rPr>
      </w:pPr>
      <w:r>
        <w:rPr>
          <w:rFonts w:ascii="Arial" w:eastAsia="Arial" w:hAnsi="Arial" w:cs="Arial"/>
          <w:sz w:val="20"/>
          <w:szCs w:val="20"/>
        </w:rPr>
        <w:tab/>
      </w:r>
      <w:r w:rsidR="00BF2985">
        <w:rPr>
          <w:rFonts w:ascii="Arial" w:eastAsia="Arial" w:hAnsi="Arial" w:cs="Arial"/>
          <w:sz w:val="20"/>
          <w:szCs w:val="20"/>
        </w:rPr>
        <w:t>None</w:t>
      </w:r>
    </w:p>
    <w:p w14:paraId="00A7A366" w14:textId="77777777" w:rsidR="001620D5" w:rsidRDefault="001620D5">
      <w:pPr>
        <w:tabs>
          <w:tab w:val="left" w:pos="-720"/>
          <w:tab w:val="left" w:pos="360"/>
        </w:tabs>
        <w:ind w:left="0" w:hanging="2"/>
        <w:rPr>
          <w:rFonts w:ascii="Arial" w:eastAsia="Arial" w:hAnsi="Arial" w:cs="Arial"/>
          <w:sz w:val="20"/>
          <w:szCs w:val="20"/>
        </w:rPr>
      </w:pPr>
    </w:p>
    <w:p w14:paraId="00A7A368" w14:textId="60DAE59D" w:rsidR="001620D5" w:rsidRPr="00DB6B49" w:rsidRDefault="00DB6B49" w:rsidP="00DB6B49">
      <w:pPr>
        <w:keepNext/>
        <w:pBdr>
          <w:top w:val="nil"/>
          <w:left w:val="nil"/>
          <w:bottom w:val="nil"/>
          <w:right w:val="nil"/>
          <w:between w:val="nil"/>
        </w:pBdr>
        <w:tabs>
          <w:tab w:val="left" w:pos="-720"/>
          <w:tab w:val="left" w:pos="0"/>
          <w:tab w:val="left" w:pos="450"/>
        </w:tabs>
        <w:spacing w:line="240" w:lineRule="auto"/>
        <w:ind w:left="-2" w:firstLineChars="225" w:firstLine="450"/>
        <w:rPr>
          <w:rFonts w:ascii="Arial" w:eastAsia="Arial" w:hAnsi="Arial" w:cs="Arial"/>
          <w:color w:val="000000"/>
          <w:sz w:val="20"/>
          <w:szCs w:val="20"/>
          <w:u w:val="single"/>
        </w:rPr>
      </w:pPr>
      <w:r>
        <w:rPr>
          <w:rFonts w:ascii="Arial" w:eastAsia="Arial" w:hAnsi="Arial" w:cs="Arial"/>
          <w:color w:val="000000"/>
          <w:sz w:val="20"/>
          <w:szCs w:val="20"/>
          <w:u w:val="single"/>
        </w:rPr>
        <w:t>Co</w:t>
      </w:r>
      <w:r w:rsidR="00BF2985">
        <w:rPr>
          <w:rFonts w:ascii="Arial" w:eastAsia="Arial" w:hAnsi="Arial" w:cs="Arial"/>
          <w:color w:val="000000"/>
          <w:sz w:val="20"/>
          <w:szCs w:val="20"/>
          <w:u w:val="single"/>
        </w:rPr>
        <w:t>requisite</w:t>
      </w:r>
    </w:p>
    <w:p w14:paraId="00A7A36A" w14:textId="1A55554E" w:rsidR="001620D5" w:rsidRDefault="00DB6B49" w:rsidP="00DB6B49">
      <w:pPr>
        <w:tabs>
          <w:tab w:val="left" w:pos="-720"/>
          <w:tab w:val="left" w:pos="450"/>
        </w:tabs>
        <w:ind w:leftChars="0" w:left="0" w:firstLineChars="0" w:firstLine="0"/>
        <w:rPr>
          <w:rFonts w:ascii="Arial" w:eastAsia="Arial" w:hAnsi="Arial" w:cs="Arial"/>
          <w:sz w:val="20"/>
          <w:szCs w:val="20"/>
        </w:rPr>
      </w:pPr>
      <w:r>
        <w:rPr>
          <w:rFonts w:ascii="Arial" w:eastAsia="Arial" w:hAnsi="Arial" w:cs="Arial"/>
          <w:sz w:val="20"/>
          <w:szCs w:val="20"/>
        </w:rPr>
        <w:tab/>
        <w:t>None</w:t>
      </w:r>
    </w:p>
    <w:p w14:paraId="56B643C3" w14:textId="77777777" w:rsidR="00DB6B49" w:rsidRDefault="00DB6B49" w:rsidP="00DB6B49">
      <w:pPr>
        <w:tabs>
          <w:tab w:val="left" w:pos="-720"/>
          <w:tab w:val="left" w:pos="450"/>
        </w:tabs>
        <w:ind w:leftChars="0" w:left="0" w:firstLineChars="0" w:firstLine="0"/>
        <w:rPr>
          <w:rFonts w:ascii="Arial" w:eastAsia="Arial" w:hAnsi="Arial" w:cs="Arial"/>
          <w:sz w:val="20"/>
          <w:szCs w:val="20"/>
        </w:rPr>
      </w:pPr>
    </w:p>
    <w:p w14:paraId="00A7A36C" w14:textId="004A67DF" w:rsidR="001620D5" w:rsidRDefault="00DB6B49" w:rsidP="00DB6B49">
      <w:pPr>
        <w:tabs>
          <w:tab w:val="left" w:pos="-720"/>
          <w:tab w:val="left" w:pos="450"/>
        </w:tabs>
        <w:ind w:left="0" w:hanging="2"/>
        <w:rPr>
          <w:rFonts w:ascii="Arial" w:eastAsia="Arial" w:hAnsi="Arial" w:cs="Arial"/>
          <w:sz w:val="20"/>
          <w:szCs w:val="20"/>
        </w:rPr>
      </w:pPr>
      <w:r>
        <w:rPr>
          <w:rFonts w:ascii="Arial" w:eastAsia="Arial" w:hAnsi="Arial" w:cs="Arial"/>
          <w:sz w:val="20"/>
          <w:szCs w:val="20"/>
          <w:u w:val="single"/>
        </w:rPr>
        <w:tab/>
      </w:r>
      <w:r w:rsidRPr="00DB6B49">
        <w:rPr>
          <w:rFonts w:ascii="Arial" w:eastAsia="Arial" w:hAnsi="Arial" w:cs="Arial"/>
          <w:sz w:val="20"/>
          <w:szCs w:val="20"/>
        </w:rPr>
        <w:tab/>
      </w:r>
      <w:r w:rsidR="00BF2985">
        <w:rPr>
          <w:rFonts w:ascii="Arial" w:eastAsia="Arial" w:hAnsi="Arial" w:cs="Arial"/>
          <w:sz w:val="20"/>
          <w:szCs w:val="20"/>
          <w:u w:val="single"/>
        </w:rPr>
        <w:t>Recommended Preparation</w:t>
      </w:r>
    </w:p>
    <w:p w14:paraId="00A7A36D" w14:textId="2EB47D19" w:rsidR="001620D5" w:rsidRDefault="00BF2985" w:rsidP="00DB6B49">
      <w:pPr>
        <w:tabs>
          <w:tab w:val="left" w:pos="-720"/>
          <w:tab w:val="left" w:pos="360"/>
        </w:tabs>
        <w:ind w:left="-2" w:firstLineChars="225" w:firstLine="450"/>
        <w:rPr>
          <w:rFonts w:ascii="Arial" w:eastAsia="Arial" w:hAnsi="Arial" w:cs="Arial"/>
          <w:sz w:val="20"/>
          <w:szCs w:val="20"/>
        </w:rPr>
      </w:pPr>
      <w:r>
        <w:rPr>
          <w:rFonts w:ascii="Arial" w:eastAsia="Arial" w:hAnsi="Arial" w:cs="Arial"/>
          <w:sz w:val="20"/>
          <w:szCs w:val="20"/>
        </w:rPr>
        <w:t xml:space="preserve">A “C” grade or higher or </w:t>
      </w:r>
      <w:r w:rsidR="005225A5">
        <w:rPr>
          <w:rFonts w:ascii="Arial" w:eastAsia="Arial" w:hAnsi="Arial" w:cs="Arial"/>
          <w:sz w:val="20"/>
          <w:szCs w:val="20"/>
        </w:rPr>
        <w:t>“</w:t>
      </w:r>
      <w:r>
        <w:rPr>
          <w:rFonts w:ascii="Arial" w:eastAsia="Arial" w:hAnsi="Arial" w:cs="Arial"/>
          <w:sz w:val="20"/>
          <w:szCs w:val="20"/>
        </w:rPr>
        <w:t>Pass</w:t>
      </w:r>
      <w:r w:rsidR="005225A5">
        <w:rPr>
          <w:rFonts w:ascii="Arial" w:eastAsia="Arial" w:hAnsi="Arial" w:cs="Arial"/>
          <w:sz w:val="20"/>
          <w:szCs w:val="20"/>
        </w:rPr>
        <w:t>”</w:t>
      </w:r>
      <w:r>
        <w:rPr>
          <w:rFonts w:ascii="Arial" w:eastAsia="Arial" w:hAnsi="Arial" w:cs="Arial"/>
          <w:sz w:val="20"/>
          <w:szCs w:val="20"/>
        </w:rPr>
        <w:t xml:space="preserve"> in Child Development 124 or 125 or equivalent.</w:t>
      </w:r>
    </w:p>
    <w:p w14:paraId="00A7A36E" w14:textId="77777777" w:rsidR="001620D5" w:rsidRDefault="001620D5">
      <w:pPr>
        <w:tabs>
          <w:tab w:val="left" w:pos="-720"/>
        </w:tabs>
        <w:ind w:left="0" w:hanging="2"/>
        <w:rPr>
          <w:rFonts w:ascii="Arial" w:eastAsia="Arial" w:hAnsi="Arial" w:cs="Arial"/>
          <w:sz w:val="20"/>
          <w:szCs w:val="20"/>
        </w:rPr>
      </w:pPr>
    </w:p>
    <w:p w14:paraId="00A7A370" w14:textId="3FE5EC2B" w:rsidR="001620D5" w:rsidRPr="000D4E63" w:rsidRDefault="00BF2985" w:rsidP="000D4E63">
      <w:pPr>
        <w:pStyle w:val="ListParagraph"/>
        <w:numPr>
          <w:ilvl w:val="0"/>
          <w:numId w:val="4"/>
        </w:numPr>
        <w:tabs>
          <w:tab w:val="left" w:pos="-720"/>
          <w:tab w:val="left" w:pos="0"/>
        </w:tabs>
        <w:ind w:leftChars="0" w:left="450" w:firstLineChars="0" w:hanging="450"/>
        <w:rPr>
          <w:rFonts w:ascii="Arial" w:eastAsia="Arial" w:hAnsi="Arial" w:cs="Arial"/>
          <w:sz w:val="20"/>
          <w:szCs w:val="20"/>
        </w:rPr>
      </w:pPr>
      <w:r w:rsidRPr="00DB6B49">
        <w:rPr>
          <w:rFonts w:ascii="Arial" w:eastAsia="Arial" w:hAnsi="Arial" w:cs="Arial"/>
          <w:sz w:val="20"/>
          <w:szCs w:val="20"/>
          <w:u w:val="single"/>
        </w:rPr>
        <w:t>Catalog Description</w:t>
      </w:r>
    </w:p>
    <w:p w14:paraId="00A7A371" w14:textId="77777777" w:rsidR="001620D5" w:rsidRDefault="00BF2985" w:rsidP="00DB6B49">
      <w:pPr>
        <w:tabs>
          <w:tab w:val="left" w:pos="-720"/>
        </w:tabs>
        <w:ind w:leftChars="187" w:left="451" w:hanging="2"/>
        <w:rPr>
          <w:rFonts w:ascii="Arial" w:eastAsia="Arial" w:hAnsi="Arial" w:cs="Arial"/>
          <w:sz w:val="20"/>
          <w:szCs w:val="20"/>
        </w:rPr>
      </w:pPr>
      <w:r>
        <w:rPr>
          <w:rFonts w:ascii="Arial" w:eastAsia="Arial" w:hAnsi="Arial" w:cs="Arial"/>
          <w:sz w:val="20"/>
          <w:szCs w:val="20"/>
        </w:rPr>
        <w:t>This course will examine programs, philosophies and components of high-quality group care for infants and toddlers. Students will develop planning skills for environments, experiences, and care giving routines that are based on respectful relationships and needs of diverse children and families. Emphasis will be on building relationships between the family, child, and caregiver in the context of linguistic, cultural, socioeconomic, individual family differences, and special needs.</w:t>
      </w:r>
    </w:p>
    <w:p w14:paraId="00A7A372" w14:textId="77777777" w:rsidR="001620D5" w:rsidRDefault="001620D5">
      <w:pPr>
        <w:tabs>
          <w:tab w:val="left" w:pos="-720"/>
          <w:tab w:val="left" w:pos="360"/>
        </w:tabs>
        <w:ind w:left="0" w:hanging="2"/>
        <w:rPr>
          <w:rFonts w:ascii="Arial" w:eastAsia="Arial" w:hAnsi="Arial" w:cs="Arial"/>
          <w:sz w:val="20"/>
          <w:szCs w:val="20"/>
        </w:rPr>
      </w:pPr>
    </w:p>
    <w:p w14:paraId="00A7A374" w14:textId="6B8FE698" w:rsidR="001620D5" w:rsidRPr="00DB6B49" w:rsidRDefault="00BF2985" w:rsidP="00DB6B49">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Course Objectives</w:t>
      </w:r>
    </w:p>
    <w:p w14:paraId="00A7A375" w14:textId="77777777" w:rsidR="001620D5" w:rsidRDefault="00BF2985" w:rsidP="00DB6B49">
      <w:pPr>
        <w:tabs>
          <w:tab w:val="left" w:pos="900"/>
        </w:tabs>
        <w:ind w:left="-2" w:firstLineChars="225" w:firstLine="450"/>
        <w:rPr>
          <w:rFonts w:ascii="Arial" w:eastAsia="Arial" w:hAnsi="Arial" w:cs="Arial"/>
          <w:sz w:val="20"/>
          <w:szCs w:val="20"/>
        </w:rPr>
      </w:pPr>
      <w:r>
        <w:rPr>
          <w:rFonts w:ascii="Arial" w:eastAsia="Arial" w:hAnsi="Arial" w:cs="Arial"/>
          <w:sz w:val="20"/>
          <w:szCs w:val="20"/>
        </w:rPr>
        <w:t>The student will:</w:t>
      </w:r>
    </w:p>
    <w:p w14:paraId="00A7A376" w14:textId="77777777"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Recognize the relationship between developmental theory and practice.</w:t>
      </w:r>
    </w:p>
    <w:p w14:paraId="00A7A377" w14:textId="77777777"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Examine current philosophies and components of quality infant/toddler care.</w:t>
      </w:r>
    </w:p>
    <w:p w14:paraId="00A7A378" w14:textId="77777777"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 xml:space="preserve">Evaluate programs and practices based on criteria for quality infant/toddler care giving. </w:t>
      </w:r>
    </w:p>
    <w:p w14:paraId="00A7A379" w14:textId="704D06CF"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 xml:space="preserve">Identify and interpret diverse needs of infants and toddlers and their families including linguistic, cultural, </w:t>
      </w:r>
      <w:r w:rsidR="00DB6B49">
        <w:rPr>
          <w:rFonts w:ascii="Arial" w:eastAsia="Arial" w:hAnsi="Arial" w:cs="Arial"/>
          <w:sz w:val="20"/>
          <w:szCs w:val="20"/>
        </w:rPr>
        <w:tab/>
      </w:r>
      <w:r>
        <w:rPr>
          <w:rFonts w:ascii="Arial" w:eastAsia="Arial" w:hAnsi="Arial" w:cs="Arial"/>
          <w:sz w:val="20"/>
          <w:szCs w:val="20"/>
        </w:rPr>
        <w:t>socioeconomic and special needs.</w:t>
      </w:r>
    </w:p>
    <w:p w14:paraId="00A7A37A" w14:textId="1EB6E1AB"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 xml:space="preserve">Develop needs and services plans for care giving routines in partnership with parents that reflect the family </w:t>
      </w:r>
      <w:r w:rsidR="00DB6B49">
        <w:rPr>
          <w:rFonts w:ascii="Arial" w:eastAsia="Arial" w:hAnsi="Arial" w:cs="Arial"/>
          <w:sz w:val="20"/>
          <w:szCs w:val="20"/>
        </w:rPr>
        <w:tab/>
      </w:r>
      <w:r>
        <w:rPr>
          <w:rFonts w:ascii="Arial" w:eastAsia="Arial" w:hAnsi="Arial" w:cs="Arial"/>
          <w:sz w:val="20"/>
          <w:szCs w:val="20"/>
        </w:rPr>
        <w:t>culture.</w:t>
      </w:r>
    </w:p>
    <w:p w14:paraId="00A7A37B" w14:textId="77777777"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Design environments that are culturally sensitive and emotionally safe for children and families.</w:t>
      </w:r>
    </w:p>
    <w:p w14:paraId="00A7A37C" w14:textId="77777777"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 xml:space="preserve">Plan experiences based on observation that meet the child’s individual and developmental needs. </w:t>
      </w:r>
    </w:p>
    <w:p w14:paraId="00A7A37D" w14:textId="77777777"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Develop skills for respectful adult interactions.</w:t>
      </w:r>
    </w:p>
    <w:p w14:paraId="00A7A37E" w14:textId="758C8B95" w:rsidR="001620D5" w:rsidRDefault="00BF2985" w:rsidP="00DB6B49">
      <w:pPr>
        <w:numPr>
          <w:ilvl w:val="1"/>
          <w:numId w:val="4"/>
        </w:numPr>
        <w:tabs>
          <w:tab w:val="left" w:pos="900"/>
        </w:tabs>
        <w:ind w:left="-2" w:firstLineChars="225" w:firstLine="450"/>
        <w:rPr>
          <w:rFonts w:ascii="Arial" w:eastAsia="Arial" w:hAnsi="Arial" w:cs="Arial"/>
          <w:sz w:val="20"/>
          <w:szCs w:val="20"/>
        </w:rPr>
      </w:pPr>
      <w:r>
        <w:rPr>
          <w:rFonts w:ascii="Arial" w:eastAsia="Arial" w:hAnsi="Arial" w:cs="Arial"/>
          <w:sz w:val="20"/>
          <w:szCs w:val="20"/>
        </w:rPr>
        <w:t xml:space="preserve">Choose and implement guidelines for socializing and disciplining young children that reflect an attitude of </w:t>
      </w:r>
      <w:r w:rsidR="00DB6B49">
        <w:rPr>
          <w:rFonts w:ascii="Arial" w:eastAsia="Arial" w:hAnsi="Arial" w:cs="Arial"/>
          <w:sz w:val="20"/>
          <w:szCs w:val="20"/>
        </w:rPr>
        <w:tab/>
      </w:r>
      <w:r>
        <w:rPr>
          <w:rFonts w:ascii="Arial" w:eastAsia="Arial" w:hAnsi="Arial" w:cs="Arial"/>
          <w:sz w:val="20"/>
          <w:szCs w:val="20"/>
        </w:rPr>
        <w:t>respect and recognize infants and toddlers as competent and capable.</w:t>
      </w:r>
    </w:p>
    <w:p w14:paraId="00A7A380" w14:textId="7D98CEB3" w:rsidR="001620D5" w:rsidRDefault="001620D5" w:rsidP="00DB6B49">
      <w:pPr>
        <w:tabs>
          <w:tab w:val="left" w:pos="-720"/>
        </w:tabs>
        <w:ind w:leftChars="0" w:left="0" w:firstLineChars="0" w:firstLine="0"/>
        <w:rPr>
          <w:rFonts w:ascii="Arial" w:eastAsia="Arial" w:hAnsi="Arial" w:cs="Arial"/>
          <w:sz w:val="20"/>
          <w:szCs w:val="20"/>
        </w:rPr>
      </w:pPr>
    </w:p>
    <w:p w14:paraId="00A7A382" w14:textId="35F9C764" w:rsidR="001620D5" w:rsidRPr="00DB6B49" w:rsidRDefault="00BF2985" w:rsidP="00DB6B49">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Instructional Facilities</w:t>
      </w:r>
    </w:p>
    <w:p w14:paraId="00A7A383" w14:textId="77777777" w:rsidR="001620D5" w:rsidRDefault="00BF2985" w:rsidP="00DB6B49">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Standard classroom.</w:t>
      </w:r>
    </w:p>
    <w:p w14:paraId="00A7A384" w14:textId="77777777" w:rsidR="001620D5" w:rsidRDefault="00BF2985" w:rsidP="00DB6B49">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Infant/toddler equipment.</w:t>
      </w:r>
    </w:p>
    <w:p w14:paraId="00A7A385" w14:textId="77777777" w:rsidR="001620D5" w:rsidRDefault="001620D5">
      <w:pPr>
        <w:tabs>
          <w:tab w:val="left" w:pos="-720"/>
        </w:tabs>
        <w:ind w:left="0" w:hanging="2"/>
        <w:rPr>
          <w:rFonts w:ascii="Arial" w:eastAsia="Arial" w:hAnsi="Arial" w:cs="Arial"/>
          <w:sz w:val="20"/>
          <w:szCs w:val="20"/>
        </w:rPr>
      </w:pPr>
    </w:p>
    <w:p w14:paraId="00A7A38B" w14:textId="4E1D0B42" w:rsidR="001620D5" w:rsidRPr="005225A5" w:rsidRDefault="00BF2985" w:rsidP="005225A5">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Special Materials Required of Student</w:t>
      </w:r>
    </w:p>
    <w:p w14:paraId="00A7A38C" w14:textId="7C184C77" w:rsidR="001620D5" w:rsidRDefault="005225A5" w:rsidP="005225A5">
      <w:pPr>
        <w:tabs>
          <w:tab w:val="left" w:pos="-720"/>
          <w:tab w:val="left" w:pos="450"/>
        </w:tabs>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006D14C0">
        <w:rPr>
          <w:rFonts w:ascii="Arial" w:eastAsia="Arial" w:hAnsi="Arial" w:cs="Arial"/>
          <w:sz w:val="20"/>
          <w:szCs w:val="20"/>
        </w:rPr>
        <w:t>None</w:t>
      </w:r>
      <w:bookmarkStart w:id="0" w:name="_GoBack"/>
      <w:bookmarkEnd w:id="0"/>
    </w:p>
    <w:p w14:paraId="00A7A38D" w14:textId="77777777" w:rsidR="001620D5" w:rsidRDefault="001620D5" w:rsidP="005225A5">
      <w:pPr>
        <w:tabs>
          <w:tab w:val="left" w:pos="-720"/>
        </w:tabs>
        <w:ind w:leftChars="0" w:left="0" w:firstLineChars="0" w:firstLine="0"/>
        <w:rPr>
          <w:rFonts w:ascii="Arial" w:eastAsia="Arial" w:hAnsi="Arial" w:cs="Arial"/>
          <w:sz w:val="20"/>
          <w:szCs w:val="20"/>
        </w:rPr>
      </w:pPr>
      <w:bookmarkStart w:id="1" w:name="bookmark=id.gjdgxs" w:colFirst="0" w:colLast="0"/>
      <w:bookmarkEnd w:id="1"/>
    </w:p>
    <w:p w14:paraId="00A7A38F" w14:textId="71DB9844" w:rsidR="001620D5" w:rsidRPr="005225A5" w:rsidRDefault="00BF2985" w:rsidP="005225A5">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Course Content</w:t>
      </w:r>
    </w:p>
    <w:p w14:paraId="00A7A390"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Relationship between developmental theory and practice.</w:t>
      </w:r>
    </w:p>
    <w:p w14:paraId="00A7A391"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Current philosophies and components of quality infant/toddler care.</w:t>
      </w:r>
    </w:p>
    <w:p w14:paraId="7633213E" w14:textId="02B82811" w:rsidR="005225A5" w:rsidRPr="000D4E63" w:rsidRDefault="00BF2985" w:rsidP="000D4E63">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Programs and practices based on criteria for quality infant/toddler care giving</w:t>
      </w:r>
      <w:r w:rsidR="005225A5">
        <w:rPr>
          <w:rFonts w:ascii="Arial" w:eastAsia="Arial" w:hAnsi="Arial" w:cs="Arial"/>
          <w:sz w:val="20"/>
          <w:szCs w:val="20"/>
        </w:rPr>
        <w:t>.</w:t>
      </w:r>
    </w:p>
    <w:p w14:paraId="00A7A393"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Diverse needs of infants and toddlers and their families including linguistic, cultural, socioeconomic and special needs.</w:t>
      </w:r>
    </w:p>
    <w:p w14:paraId="00A7A394"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lastRenderedPageBreak/>
        <w:t>Care giving routines in partnership with parents that reflect the family culture.</w:t>
      </w:r>
    </w:p>
    <w:p w14:paraId="00A7A395"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Environments that are culturally sensitive and emotionally safe for children and families.</w:t>
      </w:r>
    </w:p>
    <w:p w14:paraId="00A7A396"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 xml:space="preserve">Experiences based on observation that meet the child’s individual and developmental needs. </w:t>
      </w:r>
    </w:p>
    <w:p w14:paraId="00A7A397"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Skills for respectful adult interactions.</w:t>
      </w:r>
    </w:p>
    <w:p w14:paraId="00A7A398" w14:textId="77777777" w:rsidR="001620D5" w:rsidRDefault="00BF2985" w:rsidP="005225A5">
      <w:pPr>
        <w:numPr>
          <w:ilvl w:val="1"/>
          <w:numId w:val="4"/>
        </w:numPr>
        <w:tabs>
          <w:tab w:val="left" w:pos="-720"/>
        </w:tabs>
        <w:ind w:leftChars="187" w:left="901" w:hangingChars="226" w:hanging="452"/>
        <w:rPr>
          <w:rFonts w:ascii="Arial" w:eastAsia="Arial" w:hAnsi="Arial" w:cs="Arial"/>
          <w:sz w:val="20"/>
          <w:szCs w:val="20"/>
        </w:rPr>
      </w:pPr>
      <w:r>
        <w:rPr>
          <w:rFonts w:ascii="Arial" w:eastAsia="Arial" w:hAnsi="Arial" w:cs="Arial"/>
          <w:sz w:val="20"/>
          <w:szCs w:val="20"/>
        </w:rPr>
        <w:t>Guidelines for socializing and disciplining young children that reflect an attitude of respect and recognize infants and toddlers as competent and capable.</w:t>
      </w:r>
    </w:p>
    <w:p w14:paraId="00A7A399" w14:textId="77777777" w:rsidR="001620D5" w:rsidRDefault="001620D5">
      <w:pPr>
        <w:tabs>
          <w:tab w:val="left" w:pos="-720"/>
        </w:tabs>
        <w:ind w:left="0" w:hanging="2"/>
        <w:rPr>
          <w:rFonts w:ascii="Arial" w:eastAsia="Arial" w:hAnsi="Arial" w:cs="Arial"/>
          <w:sz w:val="20"/>
          <w:szCs w:val="20"/>
        </w:rPr>
      </w:pPr>
    </w:p>
    <w:p w14:paraId="00A7A39A" w14:textId="77777777" w:rsidR="001620D5" w:rsidRDefault="00BF2985" w:rsidP="005225A5">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Method of Instruction</w:t>
      </w:r>
    </w:p>
    <w:p w14:paraId="00A7A39C"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Lecture.</w:t>
      </w:r>
    </w:p>
    <w:p w14:paraId="00A7A39D"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Discussion.</w:t>
      </w:r>
    </w:p>
    <w:p w14:paraId="00A7A39E"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Guided observation of infants in class.</w:t>
      </w:r>
    </w:p>
    <w:p w14:paraId="00A7A39F"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Demonstration.</w:t>
      </w:r>
    </w:p>
    <w:p w14:paraId="00A7A3A0"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Multi-media presentations</w:t>
      </w:r>
    </w:p>
    <w:p w14:paraId="00A7A3A1" w14:textId="77777777" w:rsidR="001620D5" w:rsidRDefault="001620D5" w:rsidP="005225A5">
      <w:pPr>
        <w:tabs>
          <w:tab w:val="left" w:pos="-720"/>
        </w:tabs>
        <w:ind w:leftChars="187" w:left="901" w:hangingChars="226" w:hanging="452"/>
        <w:rPr>
          <w:rFonts w:ascii="Arial" w:eastAsia="Arial" w:hAnsi="Arial" w:cs="Arial"/>
          <w:sz w:val="20"/>
          <w:szCs w:val="20"/>
        </w:rPr>
      </w:pPr>
    </w:p>
    <w:p w14:paraId="00A7A3A3" w14:textId="55DA2F4B" w:rsidR="001620D5" w:rsidRPr="005225A5" w:rsidRDefault="00BF2985" w:rsidP="005225A5">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Methods of Evaluating Student Performance</w:t>
      </w:r>
    </w:p>
    <w:p w14:paraId="00A7A3A4"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Written assignments.</w:t>
      </w:r>
    </w:p>
    <w:p w14:paraId="00A7A3A5"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Written midterm and final examination.</w:t>
      </w:r>
    </w:p>
    <w:p w14:paraId="00A7A3A6"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Class projects.</w:t>
      </w:r>
    </w:p>
    <w:p w14:paraId="00A7A3A7" w14:textId="77777777" w:rsidR="001620D5" w:rsidRDefault="00BF2985" w:rsidP="005225A5">
      <w:pPr>
        <w:numPr>
          <w:ilvl w:val="1"/>
          <w:numId w:val="4"/>
        </w:numPr>
        <w:tabs>
          <w:tab w:val="left" w:pos="-720"/>
          <w:tab w:val="left" w:pos="360"/>
        </w:tabs>
        <w:ind w:leftChars="187" w:left="901" w:hangingChars="226" w:hanging="452"/>
        <w:rPr>
          <w:rFonts w:ascii="Arial" w:eastAsia="Arial" w:hAnsi="Arial" w:cs="Arial"/>
          <w:sz w:val="20"/>
          <w:szCs w:val="20"/>
        </w:rPr>
      </w:pPr>
      <w:r>
        <w:rPr>
          <w:rFonts w:ascii="Arial" w:eastAsia="Arial" w:hAnsi="Arial" w:cs="Arial"/>
          <w:sz w:val="20"/>
          <w:szCs w:val="20"/>
        </w:rPr>
        <w:t>Observations.</w:t>
      </w:r>
    </w:p>
    <w:p w14:paraId="00A7A3A8" w14:textId="77777777" w:rsidR="001620D5" w:rsidRDefault="001620D5">
      <w:pPr>
        <w:tabs>
          <w:tab w:val="left" w:pos="-720"/>
        </w:tabs>
        <w:ind w:left="0" w:hanging="2"/>
        <w:rPr>
          <w:rFonts w:ascii="Arial" w:eastAsia="Arial" w:hAnsi="Arial" w:cs="Arial"/>
          <w:sz w:val="20"/>
          <w:szCs w:val="20"/>
        </w:rPr>
      </w:pPr>
    </w:p>
    <w:p w14:paraId="00A7A3AA" w14:textId="6FCF784C" w:rsidR="001620D5" w:rsidRPr="005225A5" w:rsidRDefault="00BF2985" w:rsidP="005225A5">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Outside Class Assignments</w:t>
      </w:r>
    </w:p>
    <w:p w14:paraId="00A7A3AB" w14:textId="77777777" w:rsidR="001620D5" w:rsidRPr="005225A5" w:rsidRDefault="00BF2985" w:rsidP="005225A5">
      <w:pPr>
        <w:numPr>
          <w:ilvl w:val="1"/>
          <w:numId w:val="4"/>
        </w:numPr>
        <w:tabs>
          <w:tab w:val="left" w:pos="-720"/>
        </w:tabs>
        <w:ind w:leftChars="187" w:left="901" w:hangingChars="226" w:hanging="452"/>
        <w:rPr>
          <w:rFonts w:ascii="Arial" w:eastAsia="Arial" w:hAnsi="Arial" w:cs="Arial"/>
          <w:sz w:val="20"/>
          <w:szCs w:val="20"/>
        </w:rPr>
      </w:pPr>
      <w:r w:rsidRPr="005225A5">
        <w:rPr>
          <w:rFonts w:ascii="Arial" w:eastAsia="Arial" w:hAnsi="Arial" w:cs="Arial"/>
          <w:sz w:val="20"/>
          <w:szCs w:val="20"/>
        </w:rPr>
        <w:t xml:space="preserve">Written assignments. Topics may include planning learning experiences for children; meeting the age groups of infancy; case scenarios; adapting materials for children; environment planning etc. </w:t>
      </w:r>
    </w:p>
    <w:p w14:paraId="00A7A3AC" w14:textId="77777777" w:rsidR="001620D5" w:rsidRPr="005225A5" w:rsidRDefault="00BF2985" w:rsidP="005225A5">
      <w:pPr>
        <w:numPr>
          <w:ilvl w:val="1"/>
          <w:numId w:val="4"/>
        </w:numPr>
        <w:tabs>
          <w:tab w:val="left" w:pos="-720"/>
        </w:tabs>
        <w:ind w:leftChars="187" w:left="901" w:hangingChars="226" w:hanging="452"/>
        <w:rPr>
          <w:rFonts w:ascii="Arial" w:eastAsia="Arial" w:hAnsi="Arial" w:cs="Arial"/>
          <w:sz w:val="20"/>
          <w:szCs w:val="20"/>
        </w:rPr>
      </w:pPr>
      <w:r w:rsidRPr="005225A5">
        <w:rPr>
          <w:rFonts w:ascii="Arial" w:eastAsia="Arial" w:hAnsi="Arial" w:cs="Arial"/>
          <w:sz w:val="20"/>
          <w:szCs w:val="20"/>
        </w:rPr>
        <w:t xml:space="preserve">Reading of text. Supplemental resources may include articles, publications etc. </w:t>
      </w:r>
    </w:p>
    <w:p w14:paraId="00A7A3AD" w14:textId="77777777" w:rsidR="001620D5" w:rsidRPr="005225A5" w:rsidRDefault="00BF2985" w:rsidP="005225A5">
      <w:pPr>
        <w:numPr>
          <w:ilvl w:val="1"/>
          <w:numId w:val="4"/>
        </w:numPr>
        <w:tabs>
          <w:tab w:val="left" w:pos="-720"/>
        </w:tabs>
        <w:ind w:leftChars="187" w:left="901" w:hangingChars="226" w:hanging="452"/>
        <w:rPr>
          <w:rFonts w:ascii="Arial" w:eastAsia="Arial" w:hAnsi="Arial" w:cs="Arial"/>
          <w:sz w:val="20"/>
          <w:szCs w:val="20"/>
        </w:rPr>
      </w:pPr>
      <w:r w:rsidRPr="005225A5">
        <w:rPr>
          <w:rFonts w:ascii="Arial" w:eastAsia="Arial" w:hAnsi="Arial" w:cs="Arial"/>
          <w:sz w:val="20"/>
          <w:szCs w:val="20"/>
        </w:rPr>
        <w:t>Preparation of class projects. It may include the development of a weeks’ lesson planning for a group of children, planning for individualizing learning and care of a child etc.</w:t>
      </w:r>
    </w:p>
    <w:p w14:paraId="00A7A3AE" w14:textId="77777777" w:rsidR="001620D5" w:rsidRPr="005225A5" w:rsidRDefault="00BF2985" w:rsidP="005225A5">
      <w:pPr>
        <w:numPr>
          <w:ilvl w:val="1"/>
          <w:numId w:val="4"/>
        </w:numPr>
        <w:tabs>
          <w:tab w:val="left" w:pos="-720"/>
        </w:tabs>
        <w:ind w:leftChars="187" w:left="901" w:hangingChars="226" w:hanging="452"/>
        <w:rPr>
          <w:rFonts w:ascii="Arial" w:eastAsia="Arial" w:hAnsi="Arial" w:cs="Arial"/>
          <w:sz w:val="20"/>
          <w:szCs w:val="20"/>
        </w:rPr>
      </w:pPr>
      <w:r w:rsidRPr="005225A5">
        <w:rPr>
          <w:rFonts w:ascii="Arial" w:eastAsia="Arial" w:hAnsi="Arial" w:cs="Arial"/>
          <w:sz w:val="20"/>
          <w:szCs w:val="20"/>
        </w:rPr>
        <w:t>Out of class observations. Utilizing licensed child care settings like the Lab on campus or in the community</w:t>
      </w:r>
    </w:p>
    <w:p w14:paraId="00A7A3B0" w14:textId="3E500ABE" w:rsidR="001620D5" w:rsidRDefault="001620D5" w:rsidP="005225A5">
      <w:pPr>
        <w:tabs>
          <w:tab w:val="left" w:pos="-720"/>
          <w:tab w:val="left" w:pos="0"/>
        </w:tabs>
        <w:ind w:leftChars="0" w:left="0" w:firstLineChars="0" w:firstLine="0"/>
        <w:rPr>
          <w:rFonts w:ascii="Arial" w:eastAsia="Arial" w:hAnsi="Arial" w:cs="Arial"/>
          <w:sz w:val="20"/>
          <w:szCs w:val="20"/>
        </w:rPr>
      </w:pPr>
    </w:p>
    <w:p w14:paraId="00A7A3B2" w14:textId="00F1E9FF" w:rsidR="001620D5" w:rsidRPr="005225A5" w:rsidRDefault="005225A5" w:rsidP="005225A5">
      <w:pPr>
        <w:numPr>
          <w:ilvl w:val="0"/>
          <w:numId w:val="4"/>
        </w:numPr>
        <w:tabs>
          <w:tab w:val="left" w:pos="-720"/>
          <w:tab w:val="left" w:pos="0"/>
          <w:tab w:val="left" w:pos="450"/>
        </w:tabs>
        <w:ind w:left="0" w:hanging="2"/>
        <w:rPr>
          <w:rFonts w:ascii="Arial" w:eastAsia="Arial" w:hAnsi="Arial" w:cs="Arial"/>
          <w:sz w:val="20"/>
          <w:szCs w:val="20"/>
        </w:rPr>
      </w:pPr>
      <w:r>
        <w:rPr>
          <w:rFonts w:ascii="Arial" w:eastAsia="Arial" w:hAnsi="Arial" w:cs="Arial"/>
          <w:sz w:val="20"/>
          <w:szCs w:val="20"/>
          <w:u w:val="single"/>
        </w:rPr>
        <w:t xml:space="preserve">Representative </w:t>
      </w:r>
      <w:r w:rsidR="00BF2985">
        <w:rPr>
          <w:rFonts w:ascii="Arial" w:eastAsia="Arial" w:hAnsi="Arial" w:cs="Arial"/>
          <w:sz w:val="20"/>
          <w:szCs w:val="20"/>
          <w:u w:val="single"/>
        </w:rPr>
        <w:t>Texts</w:t>
      </w:r>
    </w:p>
    <w:p w14:paraId="00A7A3B3" w14:textId="5F392FAF" w:rsidR="001620D5" w:rsidRDefault="005225A5" w:rsidP="005225A5">
      <w:pPr>
        <w:numPr>
          <w:ilvl w:val="1"/>
          <w:numId w:val="4"/>
        </w:numPr>
        <w:tabs>
          <w:tab w:val="left" w:pos="-720"/>
          <w:tab w:val="left" w:pos="900"/>
        </w:tabs>
        <w:ind w:left="-2" w:firstLineChars="225" w:firstLine="450"/>
        <w:rPr>
          <w:rFonts w:ascii="Arial" w:eastAsia="Arial" w:hAnsi="Arial" w:cs="Arial"/>
          <w:sz w:val="20"/>
          <w:szCs w:val="20"/>
        </w:rPr>
      </w:pPr>
      <w:r w:rsidRPr="005225A5">
        <w:rPr>
          <w:rFonts w:ascii="Arial" w:eastAsia="Arial" w:hAnsi="Arial" w:cs="Arial"/>
          <w:sz w:val="20"/>
          <w:szCs w:val="20"/>
        </w:rPr>
        <w:t>Representative</w:t>
      </w:r>
      <w:r w:rsidR="00BF2985">
        <w:rPr>
          <w:rFonts w:ascii="Arial" w:eastAsia="Arial" w:hAnsi="Arial" w:cs="Arial"/>
          <w:sz w:val="20"/>
          <w:szCs w:val="20"/>
        </w:rPr>
        <w:t xml:space="preserve"> Text(s):</w:t>
      </w:r>
    </w:p>
    <w:p w14:paraId="00A7A3B5" w14:textId="43328B56" w:rsidR="001620D5" w:rsidRPr="005225A5" w:rsidRDefault="00BF2985" w:rsidP="005225A5">
      <w:pPr>
        <w:ind w:leftChars="0" w:left="900" w:firstLineChars="0" w:firstLine="0"/>
        <w:rPr>
          <w:sz w:val="20"/>
          <w:szCs w:val="20"/>
        </w:rPr>
      </w:pPr>
      <w:r>
        <w:rPr>
          <w:rFonts w:ascii="Arial" w:eastAsia="Arial" w:hAnsi="Arial" w:cs="Arial"/>
          <w:sz w:val="20"/>
          <w:szCs w:val="20"/>
        </w:rPr>
        <w:t xml:space="preserve">Gonzales-Mena, Janet and Dianne Widmeyer Eyer. Infants, </w:t>
      </w:r>
      <w:r w:rsidRPr="005225A5">
        <w:rPr>
          <w:rFonts w:ascii="Arial" w:eastAsia="Arial" w:hAnsi="Arial" w:cs="Arial"/>
          <w:i/>
          <w:sz w:val="20"/>
          <w:szCs w:val="20"/>
        </w:rPr>
        <w:t>Toddlers and Caregivers: A Curriculum of Respectful, Responsive Care and Education</w:t>
      </w:r>
      <w:r>
        <w:rPr>
          <w:rFonts w:ascii="Arial" w:eastAsia="Arial" w:hAnsi="Arial" w:cs="Arial"/>
          <w:sz w:val="20"/>
          <w:szCs w:val="20"/>
        </w:rPr>
        <w:t>. McGraw-Hill College, 2021.</w:t>
      </w:r>
    </w:p>
    <w:p w14:paraId="00A7A3B6" w14:textId="77777777" w:rsidR="001620D5" w:rsidRDefault="00BF2985" w:rsidP="005225A5">
      <w:pPr>
        <w:numPr>
          <w:ilvl w:val="1"/>
          <w:numId w:val="4"/>
        </w:numPr>
        <w:tabs>
          <w:tab w:val="left" w:pos="-720"/>
          <w:tab w:val="left" w:pos="0"/>
          <w:tab w:val="left" w:pos="900"/>
        </w:tabs>
        <w:ind w:left="-2" w:firstLineChars="225" w:firstLine="450"/>
        <w:rPr>
          <w:rFonts w:ascii="Arial" w:eastAsia="Arial" w:hAnsi="Arial" w:cs="Arial"/>
          <w:sz w:val="20"/>
          <w:szCs w:val="20"/>
        </w:rPr>
      </w:pPr>
      <w:r>
        <w:rPr>
          <w:rFonts w:ascii="Arial" w:eastAsia="Arial" w:hAnsi="Arial" w:cs="Arial"/>
          <w:sz w:val="20"/>
          <w:szCs w:val="20"/>
        </w:rPr>
        <w:t>Supplementary texts and workbooks:</w:t>
      </w:r>
    </w:p>
    <w:p w14:paraId="00A7A3B7" w14:textId="5F7E8314" w:rsidR="001620D5" w:rsidRDefault="005225A5" w:rsidP="005225A5">
      <w:pPr>
        <w:tabs>
          <w:tab w:val="left" w:pos="-720"/>
          <w:tab w:val="left" w:pos="0"/>
        </w:tabs>
        <w:ind w:left="-2" w:firstLineChars="450" w:firstLine="900"/>
        <w:rPr>
          <w:rFonts w:ascii="Arial" w:eastAsia="Arial" w:hAnsi="Arial" w:cs="Arial"/>
          <w:sz w:val="20"/>
          <w:szCs w:val="20"/>
        </w:rPr>
      </w:pPr>
      <w:r>
        <w:rPr>
          <w:rFonts w:ascii="Arial" w:eastAsia="Arial" w:hAnsi="Arial" w:cs="Arial"/>
          <w:sz w:val="20"/>
          <w:szCs w:val="20"/>
        </w:rPr>
        <w:t>None</w:t>
      </w:r>
    </w:p>
    <w:p w14:paraId="0D9C6F61" w14:textId="77777777" w:rsidR="005225A5" w:rsidRDefault="005225A5">
      <w:pPr>
        <w:tabs>
          <w:tab w:val="left" w:pos="-720"/>
          <w:tab w:val="left" w:pos="0"/>
        </w:tabs>
        <w:ind w:left="0" w:hanging="2"/>
        <w:rPr>
          <w:rFonts w:ascii="Arial" w:eastAsia="Arial" w:hAnsi="Arial" w:cs="Arial"/>
          <w:sz w:val="20"/>
          <w:szCs w:val="20"/>
          <w:u w:val="single"/>
        </w:rPr>
      </w:pPr>
    </w:p>
    <w:p w14:paraId="00A7A3BB" w14:textId="5EEB8D66" w:rsidR="001620D5" w:rsidRDefault="00BF2985" w:rsidP="005225A5">
      <w:pPr>
        <w:tabs>
          <w:tab w:val="left" w:pos="-720"/>
          <w:tab w:val="left" w:pos="0"/>
        </w:tabs>
        <w:ind w:left="-2" w:firstLineChars="225" w:firstLine="450"/>
        <w:rPr>
          <w:rFonts w:ascii="Arial" w:eastAsia="Arial" w:hAnsi="Arial" w:cs="Arial"/>
          <w:sz w:val="20"/>
          <w:szCs w:val="20"/>
          <w:u w:val="single"/>
        </w:rPr>
      </w:pPr>
      <w:r>
        <w:rPr>
          <w:rFonts w:ascii="Arial" w:eastAsia="Arial" w:hAnsi="Arial" w:cs="Arial"/>
          <w:sz w:val="20"/>
          <w:szCs w:val="20"/>
          <w:u w:val="single"/>
        </w:rPr>
        <w:t>Student Learning Outcomes:</w:t>
      </w:r>
    </w:p>
    <w:p w14:paraId="00A7A3BD"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bookmarkStart w:id="2" w:name="bookmark=id.30j0zll" w:colFirst="0" w:colLast="0"/>
      <w:bookmarkEnd w:id="2"/>
      <w:r>
        <w:rPr>
          <w:rFonts w:ascii="Arial" w:eastAsia="Arial" w:hAnsi="Arial" w:cs="Arial"/>
          <w:sz w:val="20"/>
          <w:szCs w:val="20"/>
        </w:rPr>
        <w:t xml:space="preserve">Observe and evaluate programs and practices based on criteria for quality infant/toddler care giving. </w:t>
      </w:r>
    </w:p>
    <w:p w14:paraId="00A7A3BE"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r>
        <w:rPr>
          <w:rFonts w:ascii="Arial" w:eastAsia="Arial" w:hAnsi="Arial" w:cs="Arial"/>
          <w:sz w:val="20"/>
          <w:szCs w:val="20"/>
        </w:rPr>
        <w:t>Identify personal cultural values and beliefs and their effect on meeting the diverse needs of infants and toddlers and their families including linguistic, cultural, socioeconomic and special needs.</w:t>
      </w:r>
    </w:p>
    <w:p w14:paraId="00A7A3BF"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r>
        <w:rPr>
          <w:rFonts w:ascii="Arial" w:eastAsia="Arial" w:hAnsi="Arial" w:cs="Arial"/>
          <w:sz w:val="20"/>
          <w:szCs w:val="20"/>
        </w:rPr>
        <w:t>Develop needs and services plans for care giving routines in partnership with parents that reflect the family culture.</w:t>
      </w:r>
    </w:p>
    <w:p w14:paraId="00A7A3C0"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r>
        <w:rPr>
          <w:rFonts w:ascii="Arial" w:eastAsia="Arial" w:hAnsi="Arial" w:cs="Arial"/>
          <w:sz w:val="20"/>
          <w:szCs w:val="20"/>
        </w:rPr>
        <w:t>Design environments that are culturally sensitive and emotionally safe for children and families.</w:t>
      </w:r>
    </w:p>
    <w:p w14:paraId="00A7A3C1"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r>
        <w:rPr>
          <w:rFonts w:ascii="Arial" w:eastAsia="Arial" w:hAnsi="Arial" w:cs="Arial"/>
          <w:sz w:val="20"/>
          <w:szCs w:val="20"/>
        </w:rPr>
        <w:t xml:space="preserve">Plan experiences based on observation that meet the child’s individual and developmental needs. </w:t>
      </w:r>
    </w:p>
    <w:p w14:paraId="00A7A3C2"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r>
        <w:rPr>
          <w:rFonts w:ascii="Arial" w:eastAsia="Arial" w:hAnsi="Arial" w:cs="Arial"/>
          <w:sz w:val="20"/>
          <w:szCs w:val="20"/>
        </w:rPr>
        <w:t>Demonstrate communication and problem solving skills for respectful adult interactions.</w:t>
      </w:r>
    </w:p>
    <w:p w14:paraId="00A7A3C3" w14:textId="77777777" w:rsidR="001620D5" w:rsidRDefault="00BF2985" w:rsidP="005225A5">
      <w:pPr>
        <w:numPr>
          <w:ilvl w:val="0"/>
          <w:numId w:val="2"/>
        </w:numPr>
        <w:tabs>
          <w:tab w:val="left" w:pos="-720"/>
          <w:tab w:val="left" w:pos="900"/>
          <w:tab w:val="left" w:pos="1080"/>
        </w:tabs>
        <w:ind w:leftChars="187" w:left="901" w:hangingChars="226" w:hanging="452"/>
        <w:rPr>
          <w:rFonts w:ascii="Arial" w:eastAsia="Arial" w:hAnsi="Arial" w:cs="Arial"/>
          <w:sz w:val="20"/>
          <w:szCs w:val="20"/>
        </w:rPr>
      </w:pPr>
      <w:r>
        <w:rPr>
          <w:rFonts w:ascii="Arial" w:eastAsia="Arial" w:hAnsi="Arial" w:cs="Arial"/>
          <w:sz w:val="20"/>
          <w:szCs w:val="20"/>
        </w:rPr>
        <w:t>Choose and implement guidelines for socializing and disciplining young children that reflect an attitude of respect and recognize infants and toddlers as competent and capable.</w:t>
      </w:r>
    </w:p>
    <w:p w14:paraId="00A7A3C4" w14:textId="77777777" w:rsidR="001620D5" w:rsidRDefault="001620D5">
      <w:pPr>
        <w:tabs>
          <w:tab w:val="left" w:pos="-720"/>
        </w:tabs>
        <w:ind w:left="0" w:hanging="2"/>
        <w:rPr>
          <w:rFonts w:ascii="Arial" w:eastAsia="Arial" w:hAnsi="Arial" w:cs="Arial"/>
          <w:sz w:val="20"/>
          <w:szCs w:val="20"/>
        </w:rPr>
      </w:pPr>
    </w:p>
    <w:p w14:paraId="00A7A3C5" w14:textId="77777777" w:rsidR="001620D5" w:rsidRDefault="001620D5">
      <w:pPr>
        <w:tabs>
          <w:tab w:val="left" w:pos="-720"/>
        </w:tabs>
        <w:ind w:left="0" w:hanging="2"/>
        <w:rPr>
          <w:rFonts w:ascii="Arial" w:eastAsia="Arial" w:hAnsi="Arial" w:cs="Arial"/>
          <w:sz w:val="20"/>
          <w:szCs w:val="20"/>
        </w:rPr>
      </w:pPr>
    </w:p>
    <w:p w14:paraId="00A7A3C6" w14:textId="77777777" w:rsidR="001620D5" w:rsidRDefault="001620D5">
      <w:pPr>
        <w:tabs>
          <w:tab w:val="left" w:pos="-720"/>
        </w:tabs>
        <w:ind w:left="0" w:hanging="2"/>
        <w:rPr>
          <w:rFonts w:ascii="Arial" w:eastAsia="Arial" w:hAnsi="Arial" w:cs="Arial"/>
          <w:sz w:val="20"/>
          <w:szCs w:val="20"/>
        </w:rPr>
      </w:pPr>
    </w:p>
    <w:p w14:paraId="00A7A3C9" w14:textId="77777777" w:rsidR="001620D5" w:rsidRDefault="001620D5">
      <w:pPr>
        <w:tabs>
          <w:tab w:val="left" w:pos="-720"/>
        </w:tabs>
        <w:ind w:left="0" w:hanging="2"/>
        <w:rPr>
          <w:rFonts w:ascii="Arial" w:eastAsia="Arial" w:hAnsi="Arial" w:cs="Arial"/>
          <w:sz w:val="20"/>
          <w:szCs w:val="20"/>
        </w:rPr>
      </w:pPr>
    </w:p>
    <w:sectPr w:rsidR="001620D5" w:rsidSect="005225A5">
      <w:headerReference w:type="even" r:id="rId11"/>
      <w:headerReference w:type="default" r:id="rId12"/>
      <w:footerReference w:type="even" r:id="rId13"/>
      <w:footerReference w:type="default" r:id="rId14"/>
      <w:headerReference w:type="first" r:id="rId15"/>
      <w:footerReference w:type="first" r:id="rId16"/>
      <w:pgSz w:w="12240" w:h="15840"/>
      <w:pgMar w:top="720" w:right="630" w:bottom="720" w:left="72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22F01" w14:textId="77777777" w:rsidR="005225A5" w:rsidRDefault="005225A5" w:rsidP="005225A5">
      <w:pPr>
        <w:spacing w:line="240" w:lineRule="auto"/>
        <w:ind w:left="0" w:hanging="2"/>
      </w:pPr>
      <w:r>
        <w:separator/>
      </w:r>
    </w:p>
  </w:endnote>
  <w:endnote w:type="continuationSeparator" w:id="0">
    <w:p w14:paraId="3DF32814" w14:textId="77777777" w:rsidR="005225A5" w:rsidRDefault="005225A5" w:rsidP="005225A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78133" w14:textId="77777777" w:rsidR="005225A5" w:rsidRDefault="005225A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31700706"/>
      <w:docPartObj>
        <w:docPartGallery w:val="Page Numbers (Bottom of Page)"/>
        <w:docPartUnique/>
      </w:docPartObj>
    </w:sdtPr>
    <w:sdtEndPr/>
    <w:sdtContent>
      <w:sdt>
        <w:sdtPr>
          <w:rPr>
            <w:rFonts w:ascii="Arial" w:hAnsi="Arial" w:cs="Arial"/>
            <w:sz w:val="20"/>
            <w:szCs w:val="20"/>
          </w:rPr>
          <w:id w:val="-1705238520"/>
          <w:docPartObj>
            <w:docPartGallery w:val="Page Numbers (Top of Page)"/>
            <w:docPartUnique/>
          </w:docPartObj>
        </w:sdtPr>
        <w:sdtEndPr/>
        <w:sdtContent>
          <w:p w14:paraId="421D3352" w14:textId="083D051C" w:rsidR="005225A5" w:rsidRPr="005225A5" w:rsidRDefault="005225A5" w:rsidP="005225A5">
            <w:pPr>
              <w:pStyle w:val="Footer"/>
              <w:ind w:left="0" w:hanging="2"/>
              <w:jc w:val="right"/>
              <w:rPr>
                <w:rFonts w:ascii="Arial" w:hAnsi="Arial" w:cs="Arial"/>
                <w:sz w:val="20"/>
                <w:szCs w:val="20"/>
              </w:rPr>
            </w:pPr>
            <w:r w:rsidRPr="005225A5">
              <w:rPr>
                <w:rFonts w:ascii="Arial" w:hAnsi="Arial" w:cs="Arial"/>
                <w:sz w:val="20"/>
                <w:szCs w:val="20"/>
              </w:rPr>
              <w:t xml:space="preserve">Page </w:t>
            </w:r>
            <w:r w:rsidRPr="005225A5">
              <w:rPr>
                <w:rFonts w:ascii="Arial" w:hAnsi="Arial" w:cs="Arial"/>
                <w:bCs/>
                <w:sz w:val="20"/>
                <w:szCs w:val="20"/>
              </w:rPr>
              <w:fldChar w:fldCharType="begin"/>
            </w:r>
            <w:r w:rsidRPr="005225A5">
              <w:rPr>
                <w:rFonts w:ascii="Arial" w:hAnsi="Arial" w:cs="Arial"/>
                <w:bCs/>
                <w:sz w:val="20"/>
                <w:szCs w:val="20"/>
              </w:rPr>
              <w:instrText xml:space="preserve"> PAGE </w:instrText>
            </w:r>
            <w:r w:rsidRPr="005225A5">
              <w:rPr>
                <w:rFonts w:ascii="Arial" w:hAnsi="Arial" w:cs="Arial"/>
                <w:bCs/>
                <w:sz w:val="20"/>
                <w:szCs w:val="20"/>
              </w:rPr>
              <w:fldChar w:fldCharType="separate"/>
            </w:r>
            <w:r w:rsidR="000D4E63">
              <w:rPr>
                <w:rFonts w:ascii="Arial" w:hAnsi="Arial" w:cs="Arial"/>
                <w:bCs/>
                <w:noProof/>
                <w:sz w:val="20"/>
                <w:szCs w:val="20"/>
              </w:rPr>
              <w:t>2</w:t>
            </w:r>
            <w:r w:rsidRPr="005225A5">
              <w:rPr>
                <w:rFonts w:ascii="Arial" w:hAnsi="Arial" w:cs="Arial"/>
                <w:bCs/>
                <w:sz w:val="20"/>
                <w:szCs w:val="20"/>
              </w:rPr>
              <w:fldChar w:fldCharType="end"/>
            </w:r>
            <w:r w:rsidRPr="005225A5">
              <w:rPr>
                <w:rFonts w:ascii="Arial" w:hAnsi="Arial" w:cs="Arial"/>
                <w:sz w:val="20"/>
                <w:szCs w:val="20"/>
              </w:rPr>
              <w:t xml:space="preserve"> of </w:t>
            </w:r>
            <w:r w:rsidRPr="005225A5">
              <w:rPr>
                <w:rFonts w:ascii="Arial" w:hAnsi="Arial" w:cs="Arial"/>
                <w:bCs/>
                <w:sz w:val="20"/>
                <w:szCs w:val="20"/>
              </w:rPr>
              <w:fldChar w:fldCharType="begin"/>
            </w:r>
            <w:r w:rsidRPr="005225A5">
              <w:rPr>
                <w:rFonts w:ascii="Arial" w:hAnsi="Arial" w:cs="Arial"/>
                <w:bCs/>
                <w:sz w:val="20"/>
                <w:szCs w:val="20"/>
              </w:rPr>
              <w:instrText xml:space="preserve"> NUMPAGES  </w:instrText>
            </w:r>
            <w:r w:rsidRPr="005225A5">
              <w:rPr>
                <w:rFonts w:ascii="Arial" w:hAnsi="Arial" w:cs="Arial"/>
                <w:bCs/>
                <w:sz w:val="20"/>
                <w:szCs w:val="20"/>
              </w:rPr>
              <w:fldChar w:fldCharType="separate"/>
            </w:r>
            <w:r w:rsidR="000D4E63">
              <w:rPr>
                <w:rFonts w:ascii="Arial" w:hAnsi="Arial" w:cs="Arial"/>
                <w:bCs/>
                <w:noProof/>
                <w:sz w:val="20"/>
                <w:szCs w:val="20"/>
              </w:rPr>
              <w:t>2</w:t>
            </w:r>
            <w:r w:rsidRPr="005225A5">
              <w:rPr>
                <w:rFonts w:ascii="Arial" w:hAnsi="Arial" w:cs="Arial"/>
                <w:bCs/>
                <w:sz w:val="20"/>
                <w:szCs w:val="20"/>
              </w:rPr>
              <w:fldChar w:fldCharType="end"/>
            </w:r>
          </w:p>
        </w:sdtContent>
      </w:sdt>
    </w:sdtContent>
  </w:sdt>
  <w:p w14:paraId="45435727" w14:textId="77777777" w:rsidR="005225A5" w:rsidRDefault="005225A5">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43C6B" w14:textId="77777777" w:rsidR="005225A5" w:rsidRDefault="005225A5">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A4787" w14:textId="77777777" w:rsidR="005225A5" w:rsidRDefault="005225A5" w:rsidP="005225A5">
      <w:pPr>
        <w:spacing w:line="240" w:lineRule="auto"/>
        <w:ind w:left="0" w:hanging="2"/>
      </w:pPr>
      <w:r>
        <w:separator/>
      </w:r>
    </w:p>
  </w:footnote>
  <w:footnote w:type="continuationSeparator" w:id="0">
    <w:p w14:paraId="774A2609" w14:textId="77777777" w:rsidR="005225A5" w:rsidRDefault="005225A5" w:rsidP="005225A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63EB1" w14:textId="77777777" w:rsidR="005225A5" w:rsidRDefault="005225A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E805A" w14:textId="41E55AAD" w:rsidR="005225A5" w:rsidRDefault="005225A5" w:rsidP="005225A5">
    <w:pPr>
      <w:pStyle w:val="Header"/>
      <w:ind w:left="0" w:hanging="2"/>
      <w:jc w:val="right"/>
    </w:pPr>
    <w:r>
      <w:rPr>
        <w:rFonts w:ascii="Arial" w:eastAsia="Arial" w:hAnsi="Arial" w:cs="Arial"/>
        <w:sz w:val="20"/>
        <w:szCs w:val="20"/>
      </w:rPr>
      <w:t>CD 143 Responsive Planning for</w:t>
    </w:r>
    <w:r w:rsidRPr="008C43DF">
      <w:rPr>
        <w:rFonts w:ascii="Arial" w:eastAsia="Arial" w:hAnsi="Arial" w:cs="Arial"/>
        <w:sz w:val="20"/>
        <w:szCs w:val="20"/>
      </w:rPr>
      <w:t xml:space="preserve"> </w:t>
    </w:r>
    <w:r>
      <w:rPr>
        <w:rFonts w:ascii="Arial" w:eastAsia="Arial" w:hAnsi="Arial" w:cs="Arial"/>
        <w:sz w:val="20"/>
        <w:szCs w:val="20"/>
      </w:rPr>
      <w:t>Infant/Toddler Care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821BF" w14:textId="77777777" w:rsidR="005225A5" w:rsidRDefault="005225A5">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C1772"/>
    <w:multiLevelType w:val="multilevel"/>
    <w:tmpl w:val="644E7C34"/>
    <w:lvl w:ilvl="0">
      <w:start w:val="1"/>
      <w:numFmt w:val="decimal"/>
      <w:pStyle w:val="Heading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8763323"/>
    <w:multiLevelType w:val="hybridMultilevel"/>
    <w:tmpl w:val="60E47F3E"/>
    <w:lvl w:ilvl="0" w:tplc="130AAB86">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12C55"/>
    <w:multiLevelType w:val="multilevel"/>
    <w:tmpl w:val="FC4E0226"/>
    <w:lvl w:ilvl="0">
      <w:start w:val="1"/>
      <w:numFmt w:val="decimal"/>
      <w:pStyle w:val="Heading1"/>
      <w:lvlText w:val="%1."/>
      <w:lvlJc w:val="left"/>
      <w:pPr>
        <w:ind w:left="360" w:hanging="360"/>
      </w:pPr>
      <w:rPr>
        <w:rFonts w:ascii="Arial" w:eastAsia="Arial" w:hAnsi="Arial" w:cs="Arial"/>
        <w:sz w:val="20"/>
        <w:szCs w:val="20"/>
        <w:vertAlign w:val="baseline"/>
      </w:rPr>
    </w:lvl>
    <w:lvl w:ilvl="1">
      <w:start w:val="1"/>
      <w:numFmt w:val="lowerLetter"/>
      <w:pStyle w:val="Heading2"/>
      <w:lvlText w:val="%2."/>
      <w:lvlJc w:val="left"/>
      <w:pPr>
        <w:ind w:left="720" w:hanging="360"/>
      </w:pPr>
      <w:rPr>
        <w:sz w:val="20"/>
        <w:szCs w:val="20"/>
        <w:vertAlign w:val="baseline"/>
      </w:rPr>
    </w:lvl>
    <w:lvl w:ilvl="2">
      <w:start w:val="1"/>
      <w:numFmt w:val="decimal"/>
      <w:pStyle w:val="Heading3"/>
      <w:lvlText w:val="(%3)"/>
      <w:lvlJc w:val="left"/>
      <w:pPr>
        <w:ind w:left="1080" w:hanging="360"/>
      </w:pPr>
      <w:rPr>
        <w:rFonts w:ascii="Arial" w:eastAsia="Arial" w:hAnsi="Arial" w:cs="Arial"/>
        <w:sz w:val="22"/>
        <w:szCs w:val="22"/>
        <w:vertAlign w:val="baseline"/>
      </w:rPr>
    </w:lvl>
    <w:lvl w:ilvl="3">
      <w:start w:val="1"/>
      <w:numFmt w:val="decimal"/>
      <w:pStyle w:val="Heading4"/>
      <w:lvlText w:val="(%4)"/>
      <w:lvlJc w:val="left"/>
      <w:pPr>
        <w:ind w:left="1440" w:hanging="360"/>
      </w:pPr>
      <w:rPr>
        <w:rFonts w:ascii="Arial" w:eastAsia="Arial" w:hAnsi="Arial" w:cs="Arial"/>
        <w:sz w:val="20"/>
        <w:szCs w:val="20"/>
        <w:vertAlign w:val="baseline"/>
      </w:rPr>
    </w:lvl>
    <w:lvl w:ilvl="4">
      <w:start w:val="1"/>
      <w:numFmt w:val="lowerLetter"/>
      <w:pStyle w:val="Heading5"/>
      <w:lvlText w:val="(%5)"/>
      <w:lvlJc w:val="left"/>
      <w:pPr>
        <w:ind w:left="1800" w:hanging="360"/>
      </w:pPr>
      <w:rPr>
        <w:vertAlign w:val="baseline"/>
      </w:rPr>
    </w:lvl>
    <w:lvl w:ilvl="5">
      <w:start w:val="1"/>
      <w:numFmt w:val="lowerRoman"/>
      <w:pStyle w:val="Heading6"/>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3" w15:restartNumberingAfterBreak="0">
    <w:nsid w:val="5E3F6031"/>
    <w:multiLevelType w:val="multilevel"/>
    <w:tmpl w:val="F018531A"/>
    <w:lvl w:ilvl="0">
      <w:start w:val="1"/>
      <w:numFmt w:val="lowerLetter"/>
      <w:pStyle w:val="Heading7"/>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D5"/>
    <w:rsid w:val="000D4E63"/>
    <w:rsid w:val="001620D5"/>
    <w:rsid w:val="005225A5"/>
    <w:rsid w:val="006D14C0"/>
    <w:rsid w:val="008C43DF"/>
    <w:rsid w:val="00BF2985"/>
    <w:rsid w:val="00DB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7A358"/>
  <w15:docId w15:val="{ED499D2A-A074-4445-A511-DE0EB606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numPr>
        <w:numId w:val="1"/>
      </w:numPr>
      <w:ind w:left="-1" w:hanging="1"/>
    </w:pPr>
  </w:style>
  <w:style w:type="paragraph" w:styleId="Heading2">
    <w:name w:val="heading 2"/>
    <w:basedOn w:val="Normal"/>
    <w:next w:val="Normal"/>
    <w:pPr>
      <w:numPr>
        <w:ilvl w:val="1"/>
        <w:numId w:val="1"/>
      </w:numPr>
      <w:ind w:left="-1" w:hanging="1"/>
      <w:outlineLvl w:val="1"/>
    </w:pPr>
  </w:style>
  <w:style w:type="paragraph" w:styleId="Heading3">
    <w:name w:val="heading 3"/>
    <w:basedOn w:val="Normal"/>
    <w:next w:val="Normal"/>
    <w:pPr>
      <w:numPr>
        <w:ilvl w:val="2"/>
        <w:numId w:val="1"/>
      </w:numPr>
      <w:ind w:left="-1" w:hanging="1"/>
      <w:outlineLvl w:val="2"/>
    </w:pPr>
  </w:style>
  <w:style w:type="paragraph" w:styleId="Heading4">
    <w:name w:val="heading 4"/>
    <w:basedOn w:val="Normal"/>
    <w:next w:val="Normal"/>
    <w:pPr>
      <w:numPr>
        <w:ilvl w:val="3"/>
        <w:numId w:val="1"/>
      </w:numPr>
      <w:ind w:left="-1" w:hanging="1"/>
      <w:outlineLvl w:val="3"/>
    </w:pPr>
  </w:style>
  <w:style w:type="paragraph" w:styleId="Heading5">
    <w:name w:val="heading 5"/>
    <w:basedOn w:val="Normal"/>
    <w:next w:val="Normal"/>
    <w:pPr>
      <w:numPr>
        <w:ilvl w:val="4"/>
        <w:numId w:val="1"/>
      </w:numPr>
      <w:ind w:left="-1" w:hanging="1"/>
      <w:outlineLvl w:val="4"/>
    </w:pPr>
  </w:style>
  <w:style w:type="paragraph" w:styleId="Heading6">
    <w:name w:val="heading 6"/>
    <w:basedOn w:val="Normal"/>
    <w:next w:val="Normal"/>
    <w:pPr>
      <w:numPr>
        <w:ilvl w:val="5"/>
        <w:numId w:val="1"/>
      </w:numPr>
      <w:ind w:left="-1" w:hanging="1"/>
      <w:outlineLvl w:val="5"/>
    </w:pPr>
  </w:style>
  <w:style w:type="paragraph" w:styleId="Heading7">
    <w:name w:val="heading 7"/>
    <w:basedOn w:val="Normal"/>
    <w:next w:val="Normal"/>
    <w:pPr>
      <w:numPr>
        <w:numId w:val="2"/>
      </w:numPr>
      <w:ind w:left="-1" w:hanging="1"/>
      <w:outlineLvl w:val="6"/>
    </w:pPr>
  </w:style>
  <w:style w:type="paragraph" w:styleId="Heading8">
    <w:name w:val="heading 8"/>
    <w:basedOn w:val="Normal"/>
    <w:next w:val="Normal"/>
    <w:pPr>
      <w:numPr>
        <w:numId w:val="3"/>
      </w:numPr>
      <w:ind w:left="-1" w:hanging="1"/>
      <w:outlineLvl w:val="7"/>
    </w:pPr>
  </w:style>
  <w:style w:type="paragraph" w:styleId="Heading9">
    <w:name w:val="heading 9"/>
    <w:basedOn w:val="Normal"/>
    <w:next w:val="Normal"/>
    <w:pPr>
      <w:keepNext/>
      <w:tabs>
        <w:tab w:val="left" w:pos="-720"/>
        <w:tab w:val="left" w:pos="0"/>
        <w:tab w:val="left" w:pos="360"/>
      </w:tabs>
      <w:suppressAutoHyphens w:val="0"/>
      <w:spacing w:line="240" w:lineRule="atLeast"/>
      <w:ind w:left="360"/>
      <w:outlineLvl w:val="8"/>
    </w:pPr>
    <w:rPr>
      <w:rFonts w:ascii="Arial" w:hAnsi="Arial"/>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EndnoteText">
    <w:name w:val="endnote text"/>
    <w:basedOn w:val="Normal"/>
  </w:style>
  <w:style w:type="character" w:styleId="EndnoteReference">
    <w:name w:val="endnote reference"/>
    <w:rPr>
      <w:w w:val="100"/>
      <w:position w:val="-1"/>
      <w:effect w:val="none"/>
      <w:vertAlign w:val="superscript"/>
      <w:cs w:val="0"/>
      <w:em w:val="none"/>
    </w:rPr>
  </w:style>
  <w:style w:type="paragraph" w:styleId="FootnoteText">
    <w:name w:val="footnote text"/>
    <w:basedOn w:val="Normal"/>
  </w:style>
  <w:style w:type="character" w:styleId="FootnoteReference">
    <w:name w:val="footnote reference"/>
    <w:rPr>
      <w:w w:val="100"/>
      <w:position w:val="-1"/>
      <w:effect w:val="none"/>
      <w:vertAlign w:val="superscript"/>
      <w:cs w:val="0"/>
      <w:em w:val="none"/>
    </w:rPr>
  </w:style>
  <w:style w:type="character" w:customStyle="1" w:styleId="a1">
    <w:name w:val="a1"/>
    <w:rPr>
      <w:rFonts w:ascii="Courier" w:hAnsi="Courier"/>
      <w:noProof w:val="0"/>
      <w:w w:val="100"/>
      <w:position w:val="-1"/>
      <w:sz w:val="24"/>
      <w:effect w:val="none"/>
      <w:vertAlign w:val="baseline"/>
      <w:cs w:val="0"/>
      <w:em w:val="none"/>
      <w:lang w:val="en-US"/>
    </w:rPr>
  </w:style>
  <w:style w:type="character" w:customStyle="1" w:styleId="GCOUTLINE1">
    <w:name w:val="GC OUTLINE 1"/>
    <w:basedOn w:val="DefaultParagraphFont"/>
    <w:rPr>
      <w:w w:val="100"/>
      <w:position w:val="-1"/>
      <w:effect w:val="none"/>
      <w:vertAlign w:val="baseline"/>
      <w:cs w:val="0"/>
      <w:em w:val="none"/>
    </w:rPr>
  </w:style>
  <w:style w:type="character" w:customStyle="1" w:styleId="GCOUTLINE2">
    <w:name w:val="GC OUTLINE 2"/>
    <w:basedOn w:val="DefaultParagraphFont"/>
    <w:rPr>
      <w:w w:val="100"/>
      <w:position w:val="-1"/>
      <w:effect w:val="none"/>
      <w:vertAlign w:val="baseline"/>
      <w:cs w:val="0"/>
      <w:em w:val="none"/>
    </w:rPr>
  </w:style>
  <w:style w:type="character" w:customStyle="1" w:styleId="RightPar1">
    <w:name w:val="Right Par 1"/>
    <w:basedOn w:val="DefaultParagraphFont"/>
    <w:rPr>
      <w:w w:val="100"/>
      <w:position w:val="-1"/>
      <w:effect w:val="none"/>
      <w:vertAlign w:val="baseline"/>
      <w:cs w:val="0"/>
      <w:em w:val="none"/>
    </w:rPr>
  </w:style>
  <w:style w:type="character" w:customStyle="1" w:styleId="RightPar2">
    <w:name w:val="Right Par 2"/>
    <w:basedOn w:val="DefaultParagraphFont"/>
    <w:rPr>
      <w:w w:val="100"/>
      <w:position w:val="-1"/>
      <w:effect w:val="none"/>
      <w:vertAlign w:val="baseline"/>
      <w:cs w:val="0"/>
      <w:em w:val="none"/>
    </w:rPr>
  </w:style>
  <w:style w:type="character" w:customStyle="1" w:styleId="RightPar3">
    <w:name w:val="Right Par 3"/>
    <w:basedOn w:val="DefaultParagraphFont"/>
    <w:rPr>
      <w:w w:val="100"/>
      <w:position w:val="-1"/>
      <w:effect w:val="none"/>
      <w:vertAlign w:val="baseline"/>
      <w:cs w:val="0"/>
      <w:em w:val="none"/>
    </w:rPr>
  </w:style>
  <w:style w:type="character" w:customStyle="1" w:styleId="RightPar4">
    <w:name w:val="Right Par 4"/>
    <w:basedOn w:val="DefaultParagraphFont"/>
    <w:rPr>
      <w:w w:val="100"/>
      <w:position w:val="-1"/>
      <w:effect w:val="none"/>
      <w:vertAlign w:val="baseline"/>
      <w:cs w:val="0"/>
      <w:em w:val="none"/>
    </w:rPr>
  </w:style>
  <w:style w:type="character" w:customStyle="1" w:styleId="RightPar5">
    <w:name w:val="Right Par 5"/>
    <w:basedOn w:val="DefaultParagraphFont"/>
    <w:rPr>
      <w:w w:val="100"/>
      <w:position w:val="-1"/>
      <w:effect w:val="none"/>
      <w:vertAlign w:val="baseline"/>
      <w:cs w:val="0"/>
      <w:em w:val="none"/>
    </w:rPr>
  </w:style>
  <w:style w:type="character" w:customStyle="1" w:styleId="RightPar6">
    <w:name w:val="Right Par 6"/>
    <w:basedOn w:val="DefaultParagraphFont"/>
    <w:rPr>
      <w:w w:val="100"/>
      <w:position w:val="-1"/>
      <w:effect w:val="none"/>
      <w:vertAlign w:val="baseline"/>
      <w:cs w:val="0"/>
      <w:em w:val="none"/>
    </w:rPr>
  </w:style>
  <w:style w:type="character" w:customStyle="1" w:styleId="RightPar7">
    <w:name w:val="Right Par 7"/>
    <w:basedOn w:val="DefaultParagraphFont"/>
    <w:rPr>
      <w:w w:val="100"/>
      <w:position w:val="-1"/>
      <w:effect w:val="none"/>
      <w:vertAlign w:val="baseline"/>
      <w:cs w:val="0"/>
      <w:em w:val="none"/>
    </w:rPr>
  </w:style>
  <w:style w:type="character" w:customStyle="1" w:styleId="RightPar8">
    <w:name w:val="Right Par 8"/>
    <w:basedOn w:val="DefaultParagraphFont"/>
    <w:rPr>
      <w:w w:val="100"/>
      <w:position w:val="-1"/>
      <w:effect w:val="none"/>
      <w:vertAlign w:val="baseline"/>
      <w:cs w:val="0"/>
      <w:em w:val="none"/>
    </w:rPr>
  </w:style>
  <w:style w:type="character" w:customStyle="1" w:styleId="GCOUTLINE3">
    <w:name w:val="GC OUTLINE 3"/>
    <w:basedOn w:val="DefaultParagraphFont"/>
    <w:rPr>
      <w:w w:val="100"/>
      <w:position w:val="-1"/>
      <w:effect w:val="none"/>
      <w:vertAlign w:val="baseline"/>
      <w:cs w:val="0"/>
      <w:em w:val="none"/>
    </w:rPr>
  </w:style>
  <w:style w:type="character" w:customStyle="1" w:styleId="GCOUTLINE4">
    <w:name w:val="GC OUTLINE 4"/>
    <w:basedOn w:val="DefaultParagraphFont"/>
    <w:rPr>
      <w:w w:val="100"/>
      <w:position w:val="-1"/>
      <w:effect w:val="none"/>
      <w:vertAlign w:val="baseline"/>
      <w:cs w:val="0"/>
      <w:em w:val="none"/>
    </w:rPr>
  </w:style>
  <w:style w:type="character" w:customStyle="1" w:styleId="Document8">
    <w:name w:val="Document 8"/>
    <w:basedOn w:val="DefaultParagraphFont"/>
    <w:rPr>
      <w:w w:val="100"/>
      <w:position w:val="-1"/>
      <w:effect w:val="none"/>
      <w:vertAlign w:val="baseline"/>
      <w:cs w:val="0"/>
      <w:em w:val="none"/>
    </w:rPr>
  </w:style>
  <w:style w:type="character" w:customStyle="1" w:styleId="Document4">
    <w:name w:val="Document 4"/>
    <w:rPr>
      <w:b/>
      <w:i/>
      <w:w w:val="100"/>
      <w:position w:val="-1"/>
      <w:sz w:val="24"/>
      <w:effect w:val="none"/>
      <w:vertAlign w:val="baseline"/>
      <w:cs w:val="0"/>
      <w:em w:val="none"/>
    </w:rPr>
  </w:style>
  <w:style w:type="character" w:customStyle="1" w:styleId="Document6">
    <w:name w:val="Document 6"/>
    <w:basedOn w:val="DefaultParagraphFont"/>
    <w:rPr>
      <w:w w:val="100"/>
      <w:position w:val="-1"/>
      <w:effect w:val="none"/>
      <w:vertAlign w:val="baseline"/>
      <w:cs w:val="0"/>
      <w:em w:val="none"/>
    </w:rPr>
  </w:style>
  <w:style w:type="character" w:customStyle="1" w:styleId="Document5">
    <w:name w:val="Document 5"/>
    <w:basedOn w:val="DefaultParagraphFont"/>
    <w:rPr>
      <w:w w:val="100"/>
      <w:position w:val="-1"/>
      <w:effect w:val="none"/>
      <w:vertAlign w:val="baseline"/>
      <w:cs w:val="0"/>
      <w:em w:val="none"/>
    </w:rPr>
  </w:style>
  <w:style w:type="character" w:customStyle="1" w:styleId="Document2">
    <w:name w:val="Document 2"/>
    <w:rPr>
      <w:rFonts w:ascii="Courier" w:hAnsi="Courier"/>
      <w:noProof w:val="0"/>
      <w:w w:val="100"/>
      <w:position w:val="-1"/>
      <w:sz w:val="24"/>
      <w:effect w:val="none"/>
      <w:vertAlign w:val="baseline"/>
      <w:cs w:val="0"/>
      <w:em w:val="none"/>
      <w:lang w:val="en-US"/>
    </w:rPr>
  </w:style>
  <w:style w:type="character" w:customStyle="1" w:styleId="Document7">
    <w:name w:val="Document 7"/>
    <w:basedOn w:val="DefaultParagraphFont"/>
    <w:rPr>
      <w:w w:val="100"/>
      <w:position w:val="-1"/>
      <w:effect w:val="none"/>
      <w:vertAlign w:val="baseline"/>
      <w:cs w:val="0"/>
      <w:em w:val="none"/>
    </w:rPr>
  </w:style>
  <w:style w:type="character" w:customStyle="1" w:styleId="Bibliogrphy">
    <w:name w:val="Bibliogrphy"/>
    <w:basedOn w:val="DefaultParagraphFont"/>
    <w:rPr>
      <w:w w:val="100"/>
      <w:position w:val="-1"/>
      <w:effect w:val="none"/>
      <w:vertAlign w:val="baseline"/>
      <w:cs w:val="0"/>
      <w:em w:val="none"/>
    </w:rPr>
  </w:style>
  <w:style w:type="character" w:customStyle="1" w:styleId="Document3">
    <w:name w:val="Document 3"/>
    <w:rPr>
      <w:rFonts w:ascii="Courier" w:hAnsi="Courier"/>
      <w:noProof w:val="0"/>
      <w:w w:val="100"/>
      <w:position w:val="-1"/>
      <w:sz w:val="24"/>
      <w:effect w:val="none"/>
      <w:vertAlign w:val="baseline"/>
      <w:cs w:val="0"/>
      <w:em w:val="none"/>
      <w:lang w:val="en-US"/>
    </w:rPr>
  </w:style>
  <w:style w:type="paragraph" w:customStyle="1" w:styleId="Document1">
    <w:name w:val="Document 1"/>
    <w:pPr>
      <w:keepNext/>
      <w:keepLines/>
      <w:tabs>
        <w:tab w:val="left" w:pos="-720"/>
      </w:tabs>
      <w:spacing w:line="1" w:lineRule="atLeast"/>
      <w:ind w:leftChars="-1" w:left="-1" w:hangingChars="1" w:hanging="1"/>
      <w:textDirection w:val="btLr"/>
      <w:textAlignment w:val="top"/>
      <w:outlineLvl w:val="0"/>
    </w:pPr>
    <w:rPr>
      <w:position w:val="-1"/>
    </w:rPr>
  </w:style>
  <w:style w:type="character" w:customStyle="1" w:styleId="DocInit">
    <w:name w:val="Doc Init"/>
    <w:basedOn w:val="DefaultParagraphFont"/>
    <w:rPr>
      <w:w w:val="100"/>
      <w:position w:val="-1"/>
      <w:effect w:val="none"/>
      <w:vertAlign w:val="baseline"/>
      <w:cs w:val="0"/>
      <w:em w:val="none"/>
    </w:rPr>
  </w:style>
  <w:style w:type="character" w:customStyle="1" w:styleId="TechInit">
    <w:name w:val="Tech Init"/>
    <w:rPr>
      <w:rFonts w:ascii="Courier" w:hAnsi="Courier"/>
      <w:noProof w:val="0"/>
      <w:w w:val="100"/>
      <w:position w:val="-1"/>
      <w:sz w:val="24"/>
      <w:effect w:val="none"/>
      <w:vertAlign w:val="baseline"/>
      <w:cs w:val="0"/>
      <w:em w:val="none"/>
      <w:lang w:val="en-US"/>
    </w:rPr>
  </w:style>
  <w:style w:type="character" w:customStyle="1" w:styleId="Technical5">
    <w:name w:val="Technical 5"/>
    <w:basedOn w:val="DefaultParagraphFont"/>
    <w:rPr>
      <w:w w:val="100"/>
      <w:position w:val="-1"/>
      <w:effect w:val="none"/>
      <w:vertAlign w:val="baseline"/>
      <w:cs w:val="0"/>
      <w:em w:val="none"/>
    </w:rPr>
  </w:style>
  <w:style w:type="character" w:customStyle="1" w:styleId="Technical6">
    <w:name w:val="Technical 6"/>
    <w:basedOn w:val="DefaultParagraphFont"/>
    <w:rPr>
      <w:w w:val="100"/>
      <w:position w:val="-1"/>
      <w:effect w:val="none"/>
      <w:vertAlign w:val="baseline"/>
      <w:cs w:val="0"/>
      <w:em w:val="none"/>
    </w:rPr>
  </w:style>
  <w:style w:type="character" w:customStyle="1" w:styleId="Technical2">
    <w:name w:val="Technical 2"/>
    <w:rPr>
      <w:rFonts w:ascii="Courier" w:hAnsi="Courier"/>
      <w:noProof w:val="0"/>
      <w:w w:val="100"/>
      <w:position w:val="-1"/>
      <w:sz w:val="24"/>
      <w:effect w:val="none"/>
      <w:vertAlign w:val="baseline"/>
      <w:cs w:val="0"/>
      <w:em w:val="none"/>
      <w:lang w:val="en-US"/>
    </w:rPr>
  </w:style>
  <w:style w:type="character" w:customStyle="1" w:styleId="Technical3">
    <w:name w:val="Technical 3"/>
    <w:rPr>
      <w:rFonts w:ascii="Courier" w:hAnsi="Courier"/>
      <w:noProof w:val="0"/>
      <w:w w:val="100"/>
      <w:position w:val="-1"/>
      <w:sz w:val="24"/>
      <w:effect w:val="none"/>
      <w:vertAlign w:val="baseline"/>
      <w:cs w:val="0"/>
      <w:em w:val="none"/>
      <w:lang w:val="en-US"/>
    </w:rPr>
  </w:style>
  <w:style w:type="character" w:customStyle="1" w:styleId="Technical4">
    <w:name w:val="Technical 4"/>
    <w:basedOn w:val="DefaultParagraphFont"/>
    <w:rPr>
      <w:w w:val="100"/>
      <w:position w:val="-1"/>
      <w:effect w:val="none"/>
      <w:vertAlign w:val="baseline"/>
      <w:cs w:val="0"/>
      <w:em w:val="none"/>
    </w:rPr>
  </w:style>
  <w:style w:type="character" w:customStyle="1" w:styleId="Technical1">
    <w:name w:val="Technical 1"/>
    <w:rPr>
      <w:rFonts w:ascii="Courier" w:hAnsi="Courier"/>
      <w:noProof w:val="0"/>
      <w:w w:val="100"/>
      <w:position w:val="-1"/>
      <w:sz w:val="24"/>
      <w:effect w:val="none"/>
      <w:vertAlign w:val="baseline"/>
      <w:cs w:val="0"/>
      <w:em w:val="none"/>
      <w:lang w:val="en-US"/>
    </w:rPr>
  </w:style>
  <w:style w:type="character" w:customStyle="1" w:styleId="Technical7">
    <w:name w:val="Technical 7"/>
    <w:basedOn w:val="DefaultParagraphFont"/>
    <w:rPr>
      <w:w w:val="100"/>
      <w:position w:val="-1"/>
      <w:effect w:val="none"/>
      <w:vertAlign w:val="baseline"/>
      <w:cs w:val="0"/>
      <w:em w:val="none"/>
    </w:rPr>
  </w:style>
  <w:style w:type="character" w:customStyle="1" w:styleId="Technical8">
    <w:name w:val="Technical 8"/>
    <w:basedOn w:val="DefaultParagraphFont"/>
    <w:rPr>
      <w:w w:val="100"/>
      <w:position w:val="-1"/>
      <w:effect w:val="none"/>
      <w:vertAlign w:val="baseline"/>
      <w:cs w:val="0"/>
      <w:em w:val="none"/>
    </w:rPr>
  </w:style>
  <w:style w:type="character" w:customStyle="1" w:styleId="GCOUTLINE5">
    <w:name w:val="GC OUTLINE 5"/>
    <w:basedOn w:val="DefaultParagraphFont"/>
    <w:rPr>
      <w:w w:val="100"/>
      <w:position w:val="-1"/>
      <w:effect w:val="none"/>
      <w:vertAlign w:val="baseline"/>
      <w:cs w:val="0"/>
      <w:em w:val="none"/>
    </w:rPr>
  </w:style>
  <w:style w:type="character" w:customStyle="1" w:styleId="GCOUTLINE6">
    <w:name w:val="GC OUTLINE 6"/>
    <w:basedOn w:val="DefaultParagraphFont"/>
    <w:rPr>
      <w:w w:val="100"/>
      <w:position w:val="-1"/>
      <w:effect w:val="none"/>
      <w:vertAlign w:val="baseline"/>
      <w:cs w:val="0"/>
      <w:em w:val="none"/>
    </w:rPr>
  </w:style>
  <w:style w:type="character" w:customStyle="1" w:styleId="GCOUTLINE7">
    <w:name w:val="GC OUTLINE 7"/>
    <w:basedOn w:val="DefaultParagraphFont"/>
    <w:rPr>
      <w:w w:val="100"/>
      <w:position w:val="-1"/>
      <w:effect w:val="none"/>
      <w:vertAlign w:val="baseline"/>
      <w:cs w:val="0"/>
      <w:em w:val="none"/>
    </w:rPr>
  </w:style>
  <w:style w:type="character" w:customStyle="1" w:styleId="GCOUTLINE8">
    <w:name w:val="GC OUTLINE 8"/>
    <w:basedOn w:val="DefaultParagraphFont"/>
    <w:rPr>
      <w:w w:val="100"/>
      <w:position w:val="-1"/>
      <w:effect w:val="none"/>
      <w:vertAlign w:val="baseline"/>
      <w:cs w:val="0"/>
      <w:em w:val="none"/>
    </w:rPr>
  </w:style>
  <w:style w:type="paragraph" w:styleId="TOC1">
    <w:name w:val="toc 1"/>
    <w:basedOn w:val="Normal"/>
    <w:next w:val="Normal"/>
    <w:pPr>
      <w:tabs>
        <w:tab w:val="right" w:leader="dot" w:pos="9360"/>
      </w:tabs>
      <w:suppressAutoHyphens w:val="0"/>
      <w:spacing w:before="480"/>
      <w:ind w:left="720" w:right="720" w:hanging="720"/>
    </w:pPr>
  </w:style>
  <w:style w:type="paragraph" w:styleId="TOC2">
    <w:name w:val="toc 2"/>
    <w:basedOn w:val="Normal"/>
    <w:next w:val="Normal"/>
    <w:pPr>
      <w:tabs>
        <w:tab w:val="right" w:leader="dot" w:pos="9360"/>
      </w:tabs>
      <w:suppressAutoHyphens w:val="0"/>
      <w:ind w:left="1440" w:right="720" w:hanging="720"/>
    </w:pPr>
  </w:style>
  <w:style w:type="paragraph" w:styleId="TOC3">
    <w:name w:val="toc 3"/>
    <w:basedOn w:val="Normal"/>
    <w:next w:val="Normal"/>
    <w:pPr>
      <w:tabs>
        <w:tab w:val="right" w:leader="dot" w:pos="9360"/>
      </w:tabs>
      <w:suppressAutoHyphens w:val="0"/>
      <w:ind w:left="2160" w:right="720" w:hanging="720"/>
    </w:pPr>
  </w:style>
  <w:style w:type="paragraph" w:styleId="TOC4">
    <w:name w:val="toc 4"/>
    <w:basedOn w:val="Normal"/>
    <w:next w:val="Normal"/>
    <w:pPr>
      <w:tabs>
        <w:tab w:val="right" w:leader="dot" w:pos="9360"/>
      </w:tabs>
      <w:suppressAutoHyphens w:val="0"/>
      <w:ind w:left="2880" w:right="720" w:hanging="720"/>
    </w:pPr>
  </w:style>
  <w:style w:type="paragraph" w:styleId="TOC5">
    <w:name w:val="toc 5"/>
    <w:basedOn w:val="Normal"/>
    <w:next w:val="Normal"/>
    <w:pPr>
      <w:tabs>
        <w:tab w:val="right" w:leader="dot" w:pos="9360"/>
      </w:tabs>
      <w:suppressAutoHyphens w:val="0"/>
      <w:ind w:left="3600" w:right="720" w:hanging="720"/>
    </w:pPr>
  </w:style>
  <w:style w:type="paragraph" w:styleId="TOC6">
    <w:name w:val="toc 6"/>
    <w:basedOn w:val="Normal"/>
    <w:next w:val="Normal"/>
    <w:pPr>
      <w:tabs>
        <w:tab w:val="right" w:pos="9360"/>
      </w:tabs>
      <w:suppressAutoHyphens w:val="0"/>
      <w:ind w:left="720" w:hanging="720"/>
    </w:pPr>
  </w:style>
  <w:style w:type="paragraph" w:styleId="TOC7">
    <w:name w:val="toc 7"/>
    <w:basedOn w:val="Normal"/>
    <w:next w:val="Normal"/>
    <w:pPr>
      <w:suppressAutoHyphens w:val="0"/>
      <w:ind w:left="720" w:hanging="720"/>
    </w:pPr>
  </w:style>
  <w:style w:type="paragraph" w:styleId="TOC8">
    <w:name w:val="toc 8"/>
    <w:basedOn w:val="Normal"/>
    <w:next w:val="Normal"/>
    <w:pPr>
      <w:tabs>
        <w:tab w:val="right" w:pos="9360"/>
      </w:tabs>
      <w:suppressAutoHyphens w:val="0"/>
      <w:ind w:left="720" w:hanging="720"/>
    </w:pPr>
  </w:style>
  <w:style w:type="paragraph" w:styleId="TOC9">
    <w:name w:val="toc 9"/>
    <w:basedOn w:val="Normal"/>
    <w:next w:val="Normal"/>
    <w:pPr>
      <w:tabs>
        <w:tab w:val="right" w:leader="dot" w:pos="9360"/>
      </w:tabs>
      <w:suppressAutoHyphens w:val="0"/>
      <w:ind w:left="720" w:hanging="720"/>
    </w:pPr>
  </w:style>
  <w:style w:type="paragraph" w:styleId="Index1">
    <w:name w:val="index 1"/>
    <w:basedOn w:val="Normal"/>
    <w:next w:val="Normal"/>
    <w:pPr>
      <w:tabs>
        <w:tab w:val="right" w:leader="dot" w:pos="9360"/>
      </w:tabs>
      <w:suppressAutoHyphens w:val="0"/>
      <w:ind w:left="1440" w:right="720" w:hanging="1440"/>
    </w:pPr>
  </w:style>
  <w:style w:type="paragraph" w:styleId="Index2">
    <w:name w:val="index 2"/>
    <w:basedOn w:val="Normal"/>
    <w:next w:val="Normal"/>
    <w:pPr>
      <w:tabs>
        <w:tab w:val="right" w:leader="dot" w:pos="9360"/>
      </w:tabs>
      <w:suppressAutoHyphens w:val="0"/>
      <w:ind w:left="1440" w:right="720" w:hanging="720"/>
    </w:pPr>
  </w:style>
  <w:style w:type="paragraph" w:styleId="TOAHeading">
    <w:name w:val="toa heading"/>
    <w:basedOn w:val="Normal"/>
    <w:next w:val="Normal"/>
    <w:pPr>
      <w:tabs>
        <w:tab w:val="right" w:pos="9360"/>
      </w:tabs>
      <w:suppressAutoHyphens w:val="0"/>
    </w:pPr>
  </w:style>
  <w:style w:type="paragraph" w:styleId="Caption">
    <w:name w:val="caption"/>
    <w:basedOn w:val="Normal"/>
    <w:next w:val="Normal"/>
  </w:style>
  <w:style w:type="character" w:customStyle="1" w:styleId="EquationCaption">
    <w:name w:val="_Equation Captio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8C43DF"/>
    <w:pPr>
      <w:widowControl/>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rPr>
  </w:style>
  <w:style w:type="paragraph" w:customStyle="1" w:styleId="Normal1">
    <w:name w:val="Normal1"/>
    <w:rsid w:val="008C43DF"/>
    <w:rPr>
      <w:sz w:val="20"/>
      <w:szCs w:val="20"/>
    </w:rPr>
  </w:style>
  <w:style w:type="paragraph" w:styleId="ListParagraph">
    <w:name w:val="List Paragraph"/>
    <w:basedOn w:val="Normal"/>
    <w:uiPriority w:val="34"/>
    <w:qFormat/>
    <w:rsid w:val="008C43DF"/>
    <w:pPr>
      <w:ind w:left="720"/>
      <w:contextualSpacing/>
    </w:pPr>
  </w:style>
  <w:style w:type="paragraph" w:styleId="Header">
    <w:name w:val="header"/>
    <w:basedOn w:val="Normal"/>
    <w:link w:val="HeaderChar"/>
    <w:uiPriority w:val="99"/>
    <w:unhideWhenUsed/>
    <w:rsid w:val="005225A5"/>
    <w:pPr>
      <w:tabs>
        <w:tab w:val="center" w:pos="4680"/>
        <w:tab w:val="right" w:pos="9360"/>
      </w:tabs>
      <w:spacing w:line="240" w:lineRule="auto"/>
    </w:pPr>
  </w:style>
  <w:style w:type="character" w:customStyle="1" w:styleId="HeaderChar">
    <w:name w:val="Header Char"/>
    <w:basedOn w:val="DefaultParagraphFont"/>
    <w:link w:val="Header"/>
    <w:uiPriority w:val="99"/>
    <w:rsid w:val="005225A5"/>
    <w:rPr>
      <w:position w:val="-1"/>
    </w:rPr>
  </w:style>
  <w:style w:type="paragraph" w:styleId="Footer">
    <w:name w:val="footer"/>
    <w:basedOn w:val="Normal"/>
    <w:link w:val="FooterChar"/>
    <w:uiPriority w:val="99"/>
    <w:unhideWhenUsed/>
    <w:rsid w:val="005225A5"/>
    <w:pPr>
      <w:tabs>
        <w:tab w:val="center" w:pos="4680"/>
        <w:tab w:val="right" w:pos="9360"/>
      </w:tabs>
      <w:spacing w:line="240" w:lineRule="auto"/>
    </w:pPr>
  </w:style>
  <w:style w:type="character" w:customStyle="1" w:styleId="FooterChar">
    <w:name w:val="Footer Char"/>
    <w:basedOn w:val="DefaultParagraphFont"/>
    <w:link w:val="Footer"/>
    <w:uiPriority w:val="99"/>
    <w:rsid w:val="005225A5"/>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3RHO8egJFHm1ms8zrkYQbLSme9Q==">AMUW2mXca1d8z9trxq83VfODx2iF50BRYtdcAve0NaXoeoYIt75u+7835rkxKZS8FtxFmD1ufIbahdc6zGhmPjolkSDUyvKy8cvGLV/0GysRA1yRh0GGrjBLJuNWZm0SpgD0S7CLeMTR27Ar1ZDxwPbXPPQqiZ6sdQ==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62855-9296-4353-9A32-19EB78CFF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644D8869-6171-4B83-A8FF-157F3A9463E8}">
  <ds:schemaRefs>
    <ds:schemaRef ds:uri="http://schemas.openxmlformats.org/package/2006/metadata/core-properties"/>
    <ds:schemaRef ds:uri="http://purl.org/dc/elements/1.1/"/>
    <ds:schemaRef ds:uri="http://www.w3.org/XML/1998/namespace"/>
    <ds:schemaRef ds:uri="ea78034b-63cb-4a0a-b43c-43e4330dc7ca"/>
    <ds:schemaRef ds:uri="http://purl.org/dc/terms/"/>
    <ds:schemaRef ds:uri="http://schemas.microsoft.com/office/2006/documentManagement/types"/>
    <ds:schemaRef ds:uri="1b80911b-71ef-4ff3-b189-2f60f2525452"/>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AEF2CC37-9C95-4962-B2F6-EC82E3B4C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GCCCD</dc:creator>
  <cp:lastModifiedBy>Barbara Prilaman</cp:lastModifiedBy>
  <cp:revision>3</cp:revision>
  <dcterms:created xsi:type="dcterms:W3CDTF">2022-04-28T22:30:00Z</dcterms:created>
  <dcterms:modified xsi:type="dcterms:W3CDTF">2022-05-04T15:32:00Z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