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20" w:rsidRPr="00BE0915" w:rsidRDefault="00185A20" w:rsidP="00BE0915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</w:rPr>
        <w:t>GROSSMONT COLLEGE</w:t>
      </w:r>
    </w:p>
    <w:p w:rsidR="00185A20" w:rsidRPr="00BE0915" w:rsidRDefault="00185A20" w:rsidP="00BE0915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BE0915">
        <w:rPr>
          <w:rFonts w:ascii="Segoe UI" w:hAnsi="Segoe UI" w:cs="Segoe UI"/>
          <w:b/>
          <w:sz w:val="22"/>
          <w:szCs w:val="22"/>
        </w:rPr>
        <w:tab/>
      </w:r>
      <w:r w:rsidR="00BE0915" w:rsidRPr="00BE0915">
        <w:rPr>
          <w:rFonts w:ascii="Segoe UI" w:hAnsi="Segoe UI" w:cs="Segoe UI"/>
          <w:b/>
          <w:sz w:val="22"/>
          <w:szCs w:val="22"/>
        </w:rPr>
        <w:t>COURSE OUTLINE</w:t>
      </w:r>
      <w:r w:rsidR="005F0D5B">
        <w:rPr>
          <w:rFonts w:ascii="Segoe UI" w:hAnsi="Segoe UI" w:cs="Segoe UI"/>
          <w:b/>
          <w:sz w:val="22"/>
          <w:szCs w:val="22"/>
        </w:rPr>
        <w:t xml:space="preserve"> OF RECORD</w:t>
      </w:r>
    </w:p>
    <w:p w:rsidR="00185A20" w:rsidRPr="00BE0915" w:rsidRDefault="00185A20" w:rsidP="00BE0915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E0915" w:rsidRPr="00196617" w:rsidRDefault="00BE0915" w:rsidP="00BE0915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:rsidR="00BE0915" w:rsidRDefault="00BE0915" w:rsidP="00BE0915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185A20" w:rsidRPr="00BE0915" w:rsidRDefault="00185A20" w:rsidP="00BE0915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:rsidR="00185A20" w:rsidRPr="00BE0915" w:rsidRDefault="00185A20" w:rsidP="00BE0915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BE0915">
        <w:rPr>
          <w:rFonts w:ascii="Segoe UI" w:hAnsi="Segoe UI" w:cs="Segoe UI"/>
          <w:b/>
          <w:sz w:val="22"/>
          <w:szCs w:val="22"/>
          <w:u w:val="single"/>
        </w:rPr>
        <w:t>CULINARY ARTS 167 – WINES OF THE WORLD</w:t>
      </w:r>
    </w:p>
    <w:p w:rsidR="00185A20" w:rsidRPr="00BE0915" w:rsidRDefault="00185A20" w:rsidP="00BE091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85A20" w:rsidRPr="00BE0915" w:rsidRDefault="00185A20" w:rsidP="00BE0915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 xml:space="preserve"> 1.</w:t>
      </w: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BE0915">
        <w:rPr>
          <w:rFonts w:ascii="Segoe UI" w:hAnsi="Segoe UI" w:cs="Segoe UI"/>
          <w:b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BE0915">
        <w:rPr>
          <w:rFonts w:ascii="Segoe UI" w:hAnsi="Segoe UI" w:cs="Segoe UI"/>
          <w:b/>
          <w:sz w:val="22"/>
          <w:szCs w:val="22"/>
        </w:rPr>
        <w:tab/>
      </w:r>
      <w:r w:rsidR="00BE0915" w:rsidRPr="00BE0915">
        <w:rPr>
          <w:rFonts w:ascii="Segoe UI" w:hAnsi="Segoe UI" w:cs="Segoe UI"/>
          <w:b/>
          <w:sz w:val="22"/>
          <w:szCs w:val="22"/>
        </w:rPr>
        <w:tab/>
      </w:r>
      <w:r w:rsidR="00BE0915" w:rsidRPr="00BE0915">
        <w:rPr>
          <w:rFonts w:ascii="Segoe UI" w:hAnsi="Segoe UI" w:cs="Segoe UI"/>
          <w:b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BE0915">
        <w:rPr>
          <w:rFonts w:ascii="Segoe UI" w:hAnsi="Segoe UI" w:cs="Segoe UI"/>
          <w:sz w:val="22"/>
          <w:szCs w:val="22"/>
        </w:rPr>
        <w:tab/>
      </w:r>
    </w:p>
    <w:p w:rsidR="00185A20" w:rsidRPr="00BE0915" w:rsidRDefault="00185A20" w:rsidP="00BE091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85A20" w:rsidRPr="00BE0915" w:rsidRDefault="00185A20" w:rsidP="00BE0915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CA 167</w:t>
      </w:r>
      <w:r w:rsidRPr="00BE0915">
        <w:rPr>
          <w:rFonts w:ascii="Segoe UI" w:hAnsi="Segoe UI" w:cs="Segoe UI"/>
          <w:sz w:val="22"/>
          <w:szCs w:val="22"/>
        </w:rPr>
        <w:tab/>
        <w:t>Wines of the World</w:t>
      </w: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sz w:val="22"/>
          <w:szCs w:val="22"/>
        </w:rPr>
        <w:tab/>
      </w:r>
      <w:r w:rsidR="00BE0915">
        <w:rPr>
          <w:rFonts w:ascii="Segoe UI" w:hAnsi="Segoe UI" w:cs="Segoe UI"/>
          <w:sz w:val="22"/>
          <w:szCs w:val="22"/>
        </w:rPr>
        <w:tab/>
      </w:r>
      <w:r w:rsidR="00BE0915">
        <w:rPr>
          <w:rFonts w:ascii="Segoe UI" w:hAnsi="Segoe UI" w:cs="Segoe UI"/>
          <w:sz w:val="22"/>
          <w:szCs w:val="22"/>
        </w:rPr>
        <w:tab/>
      </w:r>
      <w:r w:rsid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sz w:val="22"/>
          <w:szCs w:val="22"/>
        </w:rPr>
        <w:t>3</w:t>
      </w:r>
      <w:r w:rsidRPr="00BE0915">
        <w:rPr>
          <w:rFonts w:ascii="Segoe UI" w:hAnsi="Segoe UI" w:cs="Segoe UI"/>
          <w:sz w:val="22"/>
          <w:szCs w:val="22"/>
        </w:rPr>
        <w:tab/>
      </w:r>
    </w:p>
    <w:p w:rsidR="00185A20" w:rsidRDefault="00185A20" w:rsidP="00BE0915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E0915" w:rsidRPr="00243294" w:rsidRDefault="00BE0915" w:rsidP="00BE0915">
      <w:pPr>
        <w:tabs>
          <w:tab w:val="left" w:pos="0"/>
          <w:tab w:val="left" w:pos="45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b/>
          <w:sz w:val="22"/>
          <w:szCs w:val="22"/>
          <w:u w:val="single"/>
        </w:rPr>
        <w:t>Semester Hours</w:t>
      </w:r>
      <w:r w:rsidRPr="00243294">
        <w:rPr>
          <w:rFonts w:ascii="Segoe UI" w:hAnsi="Segoe UI" w:cs="Segoe UI"/>
          <w:b/>
          <w:sz w:val="22"/>
          <w:szCs w:val="22"/>
        </w:rPr>
        <w:tab/>
      </w:r>
    </w:p>
    <w:p w:rsidR="00BE0915" w:rsidRPr="00C01399" w:rsidRDefault="00BE0915" w:rsidP="00BE0915">
      <w:pPr>
        <w:tabs>
          <w:tab w:val="left" w:pos="-720"/>
          <w:tab w:val="left" w:pos="450"/>
          <w:tab w:val="left" w:pos="2700"/>
          <w:tab w:val="left" w:pos="3960"/>
          <w:tab w:val="left" w:pos="5580"/>
          <w:tab w:val="left" w:pos="7110"/>
          <w:tab w:val="left" w:pos="7560"/>
        </w:tabs>
        <w:suppressAutoHyphens/>
        <w:spacing w:line="24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43294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:rsidR="00700677" w:rsidRPr="00BE0915" w:rsidRDefault="00700677" w:rsidP="00BE0915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85A20" w:rsidRPr="00BE0915" w:rsidRDefault="00185A20" w:rsidP="00BE091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 xml:space="preserve"> 2.</w:t>
      </w: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185A20" w:rsidRPr="00BE0915" w:rsidRDefault="00BE0915" w:rsidP="00BE0915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:rsidR="00185A20" w:rsidRDefault="00185A20" w:rsidP="00BE091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E0915" w:rsidRPr="00243294" w:rsidRDefault="00BE0915" w:rsidP="00BE091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BE0915" w:rsidRDefault="00BE0915" w:rsidP="00BE091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BE0915" w:rsidRPr="00BE0915" w:rsidRDefault="00BE0915" w:rsidP="00BE091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85A20" w:rsidRPr="00BE0915" w:rsidRDefault="00185A20" w:rsidP="00BE091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185A20" w:rsidRPr="00BE0915" w:rsidRDefault="00BE0915" w:rsidP="00BE0915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185A20" w:rsidRPr="00BE0915" w:rsidRDefault="00185A20" w:rsidP="00BE091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85A20" w:rsidRPr="00BE0915" w:rsidRDefault="00185A20" w:rsidP="00BE091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 xml:space="preserve"> 3.</w:t>
      </w: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185A20" w:rsidRPr="00BE0915" w:rsidRDefault="00185A20" w:rsidP="00626FF9">
      <w:pPr>
        <w:tabs>
          <w:tab w:val="left" w:pos="444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 xml:space="preserve">An introduction to the various kinds and types of wines produced in the world. </w:t>
      </w:r>
      <w:r w:rsidR="00797EEE" w:rsidRPr="00BE0915">
        <w:rPr>
          <w:rFonts w:ascii="Segoe UI" w:hAnsi="Segoe UI" w:cs="Segoe UI"/>
          <w:sz w:val="22"/>
          <w:szCs w:val="22"/>
        </w:rPr>
        <w:t>The course content i</w:t>
      </w:r>
      <w:r w:rsidRPr="00BE0915">
        <w:rPr>
          <w:rFonts w:ascii="Segoe UI" w:hAnsi="Segoe UI" w:cs="Segoe UI"/>
          <w:sz w:val="22"/>
          <w:szCs w:val="22"/>
        </w:rPr>
        <w:t xml:space="preserve">ncludes the history of wine, classification of wine, production practices, </w:t>
      </w:r>
      <w:r w:rsidR="00797EEE" w:rsidRPr="00BE0915">
        <w:rPr>
          <w:rFonts w:ascii="Segoe UI" w:hAnsi="Segoe UI" w:cs="Segoe UI"/>
          <w:sz w:val="22"/>
          <w:szCs w:val="22"/>
        </w:rPr>
        <w:t xml:space="preserve">and </w:t>
      </w:r>
      <w:r w:rsidRPr="00BE0915">
        <w:rPr>
          <w:rFonts w:ascii="Segoe UI" w:hAnsi="Segoe UI" w:cs="Segoe UI"/>
          <w:sz w:val="22"/>
          <w:szCs w:val="22"/>
        </w:rPr>
        <w:t>food and wine relationships.  This class is open to all students</w:t>
      </w:r>
      <w:r w:rsidR="00797EEE" w:rsidRPr="00BE0915">
        <w:rPr>
          <w:rFonts w:ascii="Segoe UI" w:hAnsi="Segoe UI" w:cs="Segoe UI"/>
          <w:sz w:val="22"/>
          <w:szCs w:val="22"/>
        </w:rPr>
        <w:t xml:space="preserve"> 21 years of are or older </w:t>
      </w:r>
      <w:r w:rsidRPr="00BE0915">
        <w:rPr>
          <w:rFonts w:ascii="Segoe UI" w:hAnsi="Segoe UI" w:cs="Segoe UI"/>
          <w:sz w:val="22"/>
          <w:szCs w:val="22"/>
        </w:rPr>
        <w:t>who desire a background in enology, especially culinary arts students.</w:t>
      </w:r>
    </w:p>
    <w:p w:rsidR="00185A20" w:rsidRPr="00BE0915" w:rsidRDefault="00185A20" w:rsidP="00BE0915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</w:r>
    </w:p>
    <w:p w:rsidR="00185A20" w:rsidRPr="00BE0915" w:rsidRDefault="00185A20" w:rsidP="00BE091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 xml:space="preserve"> 4.</w:t>
      </w: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185A20" w:rsidRPr="00BE0915" w:rsidRDefault="00185A20" w:rsidP="00BE091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The student will: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a.</w:t>
      </w:r>
      <w:r w:rsidRPr="00BE0915">
        <w:rPr>
          <w:rFonts w:ascii="Segoe UI" w:hAnsi="Segoe UI" w:cs="Segoe UI"/>
          <w:sz w:val="22"/>
          <w:szCs w:val="22"/>
        </w:rPr>
        <w:tab/>
        <w:t>Review the history of the wine industry.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b.</w:t>
      </w:r>
      <w:r w:rsidRPr="00BE0915">
        <w:rPr>
          <w:rFonts w:ascii="Segoe UI" w:hAnsi="Segoe UI" w:cs="Segoe UI"/>
          <w:sz w:val="22"/>
          <w:szCs w:val="22"/>
        </w:rPr>
        <w:tab/>
        <w:t>Analyze the basic production processes and varieties of wines.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c.</w:t>
      </w:r>
      <w:r w:rsidRPr="00BE0915">
        <w:rPr>
          <w:rFonts w:ascii="Segoe UI" w:hAnsi="Segoe UI" w:cs="Segoe UI"/>
          <w:sz w:val="22"/>
          <w:szCs w:val="22"/>
        </w:rPr>
        <w:tab/>
        <w:t>Distinguish wines by grape variety, growing region, and production process.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d.</w:t>
      </w:r>
      <w:r w:rsidRPr="00BE0915">
        <w:rPr>
          <w:rFonts w:ascii="Segoe UI" w:hAnsi="Segoe UI" w:cs="Segoe UI"/>
          <w:sz w:val="22"/>
          <w:szCs w:val="22"/>
        </w:rPr>
        <w:tab/>
        <w:t>Evaluate the relationship of wine to food.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e.</w:t>
      </w:r>
      <w:r w:rsidRPr="00BE0915">
        <w:rPr>
          <w:rFonts w:ascii="Segoe UI" w:hAnsi="Segoe UI" w:cs="Segoe UI"/>
          <w:sz w:val="22"/>
          <w:szCs w:val="22"/>
        </w:rPr>
        <w:tab/>
        <w:t>Examine levels of intoxication and methods to curb over consumption by guests; third party liability.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f.</w:t>
      </w:r>
      <w:r w:rsidRPr="00BE0915">
        <w:rPr>
          <w:rFonts w:ascii="Segoe UI" w:hAnsi="Segoe UI" w:cs="Segoe UI"/>
          <w:sz w:val="22"/>
          <w:szCs w:val="22"/>
        </w:rPr>
        <w:tab/>
        <w:t>Identify various wine aroma and flavors.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g.</w:t>
      </w:r>
      <w:r w:rsidRPr="00BE0915">
        <w:rPr>
          <w:rFonts w:ascii="Segoe UI" w:hAnsi="Segoe UI" w:cs="Segoe UI"/>
          <w:sz w:val="22"/>
          <w:szCs w:val="22"/>
        </w:rPr>
        <w:tab/>
        <w:t>Create wine lists.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h.</w:t>
      </w:r>
      <w:r w:rsidRPr="00BE0915">
        <w:rPr>
          <w:rFonts w:ascii="Segoe UI" w:hAnsi="Segoe UI" w:cs="Segoe UI"/>
          <w:sz w:val="22"/>
          <w:szCs w:val="22"/>
        </w:rPr>
        <w:tab/>
        <w:t>Distinguish by name and use, glassware appropriate for wine service.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b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 xml:space="preserve"> 5.</w:t>
      </w: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01041A" w:rsidRPr="00BE0915" w:rsidRDefault="00626FF9" w:rsidP="00BE0915">
      <w:pPr>
        <w:numPr>
          <w:ilvl w:val="0"/>
          <w:numId w:val="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Standard C</w:t>
      </w:r>
      <w:r w:rsidR="00185A20" w:rsidRPr="00BE0915">
        <w:rPr>
          <w:rFonts w:ascii="Segoe UI" w:hAnsi="Segoe UI" w:cs="Segoe UI"/>
          <w:sz w:val="22"/>
          <w:szCs w:val="22"/>
        </w:rPr>
        <w:t>lassroom</w:t>
      </w:r>
    </w:p>
    <w:p w:rsidR="00185A20" w:rsidRPr="00BE0915" w:rsidRDefault="00626FF9" w:rsidP="00BE0915">
      <w:pPr>
        <w:numPr>
          <w:ilvl w:val="0"/>
          <w:numId w:val="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Culinary Food L</w:t>
      </w:r>
      <w:r w:rsidR="0001041A" w:rsidRPr="00BE0915">
        <w:rPr>
          <w:rFonts w:ascii="Segoe UI" w:hAnsi="Segoe UI" w:cs="Segoe UI"/>
          <w:sz w:val="22"/>
          <w:szCs w:val="22"/>
        </w:rPr>
        <w:t>aboratory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 xml:space="preserve"> 6.</w:t>
      </w: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185A20" w:rsidRPr="00BE0915" w:rsidRDefault="00BE0915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85A20" w:rsidRPr="00BE0915">
        <w:rPr>
          <w:rFonts w:ascii="Segoe UI" w:hAnsi="Segoe UI" w:cs="Segoe UI"/>
          <w:sz w:val="22"/>
          <w:szCs w:val="22"/>
        </w:rPr>
        <w:t>N</w:t>
      </w:r>
      <w:r>
        <w:rPr>
          <w:rFonts w:ascii="Segoe UI" w:hAnsi="Segoe UI" w:cs="Segoe UI"/>
          <w:sz w:val="22"/>
          <w:szCs w:val="22"/>
        </w:rPr>
        <w:t>one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:rsidR="00915851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  <w:u w:val="single"/>
        </w:rPr>
      </w:pPr>
      <w:r w:rsidRPr="00BE0915">
        <w:rPr>
          <w:rFonts w:ascii="Segoe UI" w:hAnsi="Segoe UI" w:cs="Segoe UI"/>
          <w:sz w:val="22"/>
          <w:szCs w:val="22"/>
        </w:rPr>
        <w:t>7.</w:t>
      </w: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185A20" w:rsidRPr="00BE0915" w:rsidRDefault="00BE0915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85A20" w:rsidRPr="00BE0915">
        <w:rPr>
          <w:rFonts w:ascii="Segoe UI" w:hAnsi="Segoe UI" w:cs="Segoe UI"/>
          <w:sz w:val="22"/>
          <w:szCs w:val="22"/>
        </w:rPr>
        <w:t>a.</w:t>
      </w:r>
      <w:r w:rsidR="00185A20" w:rsidRPr="00BE0915">
        <w:rPr>
          <w:rFonts w:ascii="Segoe UI" w:hAnsi="Segoe UI" w:cs="Segoe UI"/>
          <w:sz w:val="22"/>
          <w:szCs w:val="22"/>
        </w:rPr>
        <w:tab/>
        <w:t>History of wines.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b.</w:t>
      </w:r>
      <w:r w:rsidRPr="00BE0915">
        <w:rPr>
          <w:rFonts w:ascii="Segoe UI" w:hAnsi="Segoe UI" w:cs="Segoe UI"/>
          <w:sz w:val="22"/>
          <w:szCs w:val="22"/>
        </w:rPr>
        <w:tab/>
        <w:t>Wine laws.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c.</w:t>
      </w:r>
      <w:r w:rsidRPr="00BE0915">
        <w:rPr>
          <w:rFonts w:ascii="Segoe UI" w:hAnsi="Segoe UI" w:cs="Segoe UI"/>
          <w:sz w:val="22"/>
          <w:szCs w:val="22"/>
        </w:rPr>
        <w:tab/>
        <w:t>Proper wine vocabulary.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d.</w:t>
      </w:r>
      <w:r w:rsidRPr="00BE0915">
        <w:rPr>
          <w:rFonts w:ascii="Segoe UI" w:hAnsi="Segoe UI" w:cs="Segoe UI"/>
          <w:sz w:val="22"/>
          <w:szCs w:val="22"/>
        </w:rPr>
        <w:tab/>
        <w:t>Wine making.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e.</w:t>
      </w:r>
      <w:r w:rsidRPr="00BE0915">
        <w:rPr>
          <w:rFonts w:ascii="Segoe UI" w:hAnsi="Segoe UI" w:cs="Segoe UI"/>
          <w:sz w:val="22"/>
          <w:szCs w:val="22"/>
        </w:rPr>
        <w:tab/>
        <w:t>Classes of wine.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f.</w:t>
      </w:r>
      <w:r w:rsidRPr="00BE0915">
        <w:rPr>
          <w:rFonts w:ascii="Segoe UI" w:hAnsi="Segoe UI" w:cs="Segoe UI"/>
          <w:sz w:val="22"/>
          <w:szCs w:val="22"/>
        </w:rPr>
        <w:tab/>
        <w:t>Importance of microclimate and vineyard selection on the end product.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g.</w:t>
      </w:r>
      <w:r w:rsidRPr="00BE0915">
        <w:rPr>
          <w:rFonts w:ascii="Segoe UI" w:hAnsi="Segoe UI" w:cs="Segoe UI"/>
          <w:sz w:val="22"/>
          <w:szCs w:val="22"/>
        </w:rPr>
        <w:tab/>
        <w:t>Wine purchasing.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h.</w:t>
      </w:r>
      <w:r w:rsidRPr="00BE0915">
        <w:rPr>
          <w:rFonts w:ascii="Segoe UI" w:hAnsi="Segoe UI" w:cs="Segoe UI"/>
          <w:sz w:val="22"/>
          <w:szCs w:val="22"/>
        </w:rPr>
        <w:tab/>
        <w:t>Reading labels, storage and selection of stemware.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i.</w:t>
      </w:r>
      <w:r w:rsidRPr="00BE0915">
        <w:rPr>
          <w:rFonts w:ascii="Segoe UI" w:hAnsi="Segoe UI" w:cs="Segoe UI"/>
          <w:sz w:val="22"/>
          <w:szCs w:val="22"/>
        </w:rPr>
        <w:tab/>
        <w:t>Wine list based on relationship of food and wines.</w:t>
      </w:r>
    </w:p>
    <w:p w:rsidR="00185A20" w:rsidRPr="00BE0915" w:rsidRDefault="00626FF9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lastRenderedPageBreak/>
        <w:t xml:space="preserve"> 8.</w:t>
      </w: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185A20" w:rsidRPr="00BE0915" w:rsidRDefault="00626FF9" w:rsidP="00BE0915">
      <w:pPr>
        <w:numPr>
          <w:ilvl w:val="0"/>
          <w:numId w:val="3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Lectures</w:t>
      </w:r>
    </w:p>
    <w:p w:rsidR="00185A20" w:rsidRPr="00BE0915" w:rsidRDefault="00626FF9" w:rsidP="00BE0915">
      <w:pPr>
        <w:numPr>
          <w:ilvl w:val="0"/>
          <w:numId w:val="3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Guest speakers</w:t>
      </w:r>
    </w:p>
    <w:p w:rsidR="00277D4F" w:rsidRPr="00BE0915" w:rsidRDefault="00277D4F" w:rsidP="00BE0915">
      <w:pPr>
        <w:numPr>
          <w:ilvl w:val="0"/>
          <w:numId w:val="3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>Industry Field Trips</w:t>
      </w:r>
    </w:p>
    <w:p w:rsidR="0001041A" w:rsidRPr="00BE0915" w:rsidRDefault="0001041A" w:rsidP="00BE0915">
      <w:pPr>
        <w:numPr>
          <w:ilvl w:val="0"/>
          <w:numId w:val="3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>Multimedia presentations</w:t>
      </w:r>
    </w:p>
    <w:p w:rsidR="00185A20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:rsidR="00BE0915" w:rsidRPr="00BE0915" w:rsidRDefault="00BE0915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 xml:space="preserve"> 9.</w:t>
      </w: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a.</w:t>
      </w:r>
      <w:r w:rsidRPr="00BE0915">
        <w:rPr>
          <w:rFonts w:ascii="Segoe UI" w:hAnsi="Segoe UI" w:cs="Segoe UI"/>
          <w:sz w:val="22"/>
          <w:szCs w:val="22"/>
        </w:rPr>
        <w:tab/>
      </w:r>
      <w:r w:rsidR="0001041A" w:rsidRPr="00BE0915">
        <w:rPr>
          <w:rFonts w:ascii="Segoe UI" w:hAnsi="Segoe UI" w:cs="Segoe UI"/>
          <w:sz w:val="22"/>
          <w:szCs w:val="22"/>
        </w:rPr>
        <w:t>F</w:t>
      </w:r>
      <w:r w:rsidRPr="00BE0915">
        <w:rPr>
          <w:rFonts w:ascii="Segoe UI" w:hAnsi="Segoe UI" w:cs="Segoe UI"/>
          <w:sz w:val="22"/>
          <w:szCs w:val="22"/>
        </w:rPr>
        <w:t>inal exam</w:t>
      </w:r>
      <w:r w:rsidR="00AD22E8" w:rsidRPr="00BE0915">
        <w:rPr>
          <w:rFonts w:ascii="Segoe UI" w:hAnsi="Segoe UI" w:cs="Segoe UI"/>
          <w:sz w:val="22"/>
          <w:szCs w:val="22"/>
        </w:rPr>
        <w:t xml:space="preserve"> composed of</w:t>
      </w:r>
      <w:r w:rsidR="0001041A" w:rsidRPr="00BE0915">
        <w:rPr>
          <w:rFonts w:ascii="Segoe UI" w:hAnsi="Segoe UI" w:cs="Segoe UI"/>
          <w:sz w:val="22"/>
          <w:szCs w:val="22"/>
        </w:rPr>
        <w:t xml:space="preserve"> written multiple choice and practical wine identification exam</w:t>
      </w:r>
      <w:r w:rsidR="00AD22E8" w:rsidRPr="00BE0915">
        <w:rPr>
          <w:rFonts w:ascii="Segoe UI" w:hAnsi="Segoe UI" w:cs="Segoe UI"/>
          <w:sz w:val="22"/>
          <w:szCs w:val="22"/>
        </w:rPr>
        <w:t>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b.</w:t>
      </w:r>
      <w:r w:rsidRPr="00BE0915">
        <w:rPr>
          <w:rFonts w:ascii="Segoe UI" w:hAnsi="Segoe UI" w:cs="Segoe UI"/>
          <w:sz w:val="22"/>
          <w:szCs w:val="22"/>
        </w:rPr>
        <w:tab/>
        <w:t>Classroom assignments</w:t>
      </w:r>
      <w:r w:rsidR="00AD22E8" w:rsidRPr="00BE0915">
        <w:rPr>
          <w:rFonts w:ascii="Segoe UI" w:hAnsi="Segoe UI" w:cs="Segoe UI"/>
          <w:sz w:val="22"/>
          <w:szCs w:val="22"/>
        </w:rPr>
        <w:t xml:space="preserve"> -</w:t>
      </w:r>
      <w:r w:rsidR="0001041A" w:rsidRPr="00BE0915">
        <w:rPr>
          <w:rFonts w:ascii="Segoe UI" w:hAnsi="Segoe UI" w:cs="Segoe UI"/>
          <w:sz w:val="22"/>
          <w:szCs w:val="22"/>
        </w:rPr>
        <w:t xml:space="preserve"> discussion participation regarding manufacturer, wine tasting </w:t>
      </w:r>
      <w:r w:rsidR="00AD22E8" w:rsidRPr="00BE0915">
        <w:rPr>
          <w:rFonts w:ascii="Segoe UI" w:hAnsi="Segoe UI" w:cs="Segoe UI"/>
          <w:sz w:val="22"/>
          <w:szCs w:val="22"/>
        </w:rPr>
        <w:t xml:space="preserve">characteristics </w:t>
      </w:r>
      <w:r w:rsidR="0001041A" w:rsidRPr="00BE0915">
        <w:rPr>
          <w:rFonts w:ascii="Segoe UI" w:hAnsi="Segoe UI" w:cs="Segoe UI"/>
          <w:sz w:val="22"/>
          <w:szCs w:val="22"/>
        </w:rPr>
        <w:t xml:space="preserve">and </w:t>
      </w:r>
      <w:r w:rsidR="00AD22E8" w:rsidRPr="00BE0915">
        <w:rPr>
          <w:rFonts w:ascii="Segoe UI" w:hAnsi="Segoe UI" w:cs="Segoe UI"/>
          <w:sz w:val="22"/>
          <w:szCs w:val="22"/>
        </w:rPr>
        <w:t xml:space="preserve">food </w:t>
      </w:r>
      <w:r w:rsidR="0001041A" w:rsidRPr="00BE0915">
        <w:rPr>
          <w:rFonts w:ascii="Segoe UI" w:hAnsi="Segoe UI" w:cs="Segoe UI"/>
          <w:sz w:val="22"/>
          <w:szCs w:val="22"/>
        </w:rPr>
        <w:t>pairings</w:t>
      </w:r>
      <w:r w:rsidR="00AD22E8" w:rsidRPr="00BE0915">
        <w:rPr>
          <w:rFonts w:ascii="Segoe UI" w:hAnsi="Segoe UI" w:cs="Segoe UI"/>
          <w:sz w:val="22"/>
          <w:szCs w:val="22"/>
        </w:rPr>
        <w:t>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c.</w:t>
      </w:r>
      <w:r w:rsidRPr="00BE0915">
        <w:rPr>
          <w:rFonts w:ascii="Segoe UI" w:hAnsi="Segoe UI" w:cs="Segoe UI"/>
          <w:sz w:val="22"/>
          <w:szCs w:val="22"/>
        </w:rPr>
        <w:tab/>
        <w:t>Written abstracts</w:t>
      </w:r>
      <w:r w:rsidR="0001041A" w:rsidRPr="00BE0915">
        <w:rPr>
          <w:rFonts w:ascii="Segoe UI" w:hAnsi="Segoe UI" w:cs="Segoe UI"/>
          <w:sz w:val="22"/>
          <w:szCs w:val="22"/>
        </w:rPr>
        <w:t xml:space="preserve"> on specific wine regions and makers</w:t>
      </w:r>
      <w:r w:rsidR="00AD22E8" w:rsidRPr="00BE0915">
        <w:rPr>
          <w:rFonts w:ascii="Segoe UI" w:hAnsi="Segoe UI" w:cs="Segoe UI"/>
          <w:sz w:val="22"/>
          <w:szCs w:val="22"/>
        </w:rPr>
        <w:t>, flavor and body characteristics and the manufacturing process</w:t>
      </w:r>
      <w:r w:rsidR="00022891" w:rsidRPr="00BE0915">
        <w:rPr>
          <w:rFonts w:ascii="Segoe UI" w:hAnsi="Segoe UI" w:cs="Segoe UI"/>
          <w:sz w:val="22"/>
          <w:szCs w:val="22"/>
        </w:rPr>
        <w:t>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>10.</w:t>
      </w: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b/>
          <w:bCs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a.</w:t>
      </w:r>
      <w:r w:rsidRPr="00BE0915">
        <w:rPr>
          <w:rFonts w:ascii="Segoe UI" w:hAnsi="Segoe UI" w:cs="Segoe UI"/>
          <w:sz w:val="22"/>
          <w:szCs w:val="22"/>
        </w:rPr>
        <w:tab/>
      </w:r>
      <w:r w:rsidR="008D0F79" w:rsidRPr="00BE0915">
        <w:rPr>
          <w:rFonts w:ascii="Segoe UI" w:hAnsi="Segoe UI" w:cs="Segoe UI"/>
          <w:sz w:val="22"/>
          <w:szCs w:val="22"/>
        </w:rPr>
        <w:t>Assigned reading from text</w:t>
      </w:r>
      <w:r w:rsidR="00542471" w:rsidRPr="00BE0915">
        <w:rPr>
          <w:rFonts w:ascii="Segoe UI" w:hAnsi="Segoe UI" w:cs="Segoe UI"/>
          <w:sz w:val="22"/>
          <w:szCs w:val="22"/>
        </w:rPr>
        <w:t>.</w:t>
      </w:r>
    </w:p>
    <w:p w:rsidR="00577DA9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b.</w:t>
      </w:r>
      <w:r w:rsidRPr="00BE0915">
        <w:rPr>
          <w:rFonts w:ascii="Segoe UI" w:hAnsi="Segoe UI" w:cs="Segoe UI"/>
          <w:sz w:val="22"/>
          <w:szCs w:val="22"/>
        </w:rPr>
        <w:tab/>
        <w:t>Research and preparation of written abstract</w:t>
      </w:r>
      <w:r w:rsidR="00AD22E8" w:rsidRPr="00BE0915">
        <w:rPr>
          <w:rFonts w:ascii="Segoe UI" w:hAnsi="Segoe UI" w:cs="Segoe UI"/>
          <w:sz w:val="22"/>
          <w:szCs w:val="22"/>
        </w:rPr>
        <w:t xml:space="preserve"> for </w:t>
      </w:r>
      <w:r w:rsidR="00915851" w:rsidRPr="00BE0915">
        <w:rPr>
          <w:rFonts w:ascii="Segoe UI" w:hAnsi="Segoe UI" w:cs="Segoe UI"/>
          <w:sz w:val="22"/>
          <w:szCs w:val="22"/>
        </w:rPr>
        <w:t>chosen vineyard</w:t>
      </w:r>
      <w:r w:rsidR="00AD22E8" w:rsidRPr="00BE0915">
        <w:rPr>
          <w:rFonts w:ascii="Segoe UI" w:hAnsi="Segoe UI" w:cs="Segoe UI"/>
          <w:sz w:val="22"/>
          <w:szCs w:val="22"/>
        </w:rPr>
        <w:t>/wine maker</w:t>
      </w:r>
      <w:r w:rsidR="00915851" w:rsidRPr="00BE0915">
        <w:rPr>
          <w:rFonts w:ascii="Segoe UI" w:hAnsi="Segoe UI" w:cs="Segoe UI"/>
          <w:sz w:val="22"/>
          <w:szCs w:val="22"/>
        </w:rPr>
        <w:t xml:space="preserve"> describing, history, regional characteristics/terroir and the flavor profiles associated with wine maker</w:t>
      </w:r>
      <w:r w:rsidR="00022891" w:rsidRPr="00BE0915">
        <w:rPr>
          <w:rFonts w:ascii="Segoe UI" w:hAnsi="Segoe UI" w:cs="Segoe UI"/>
          <w:sz w:val="22"/>
          <w:szCs w:val="22"/>
        </w:rPr>
        <w:t>.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:rsidR="00BE0915" w:rsidRPr="000D215C" w:rsidRDefault="00185A20" w:rsidP="00BE091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>11.</w:t>
      </w:r>
      <w:r w:rsidRPr="00BE0915">
        <w:rPr>
          <w:rFonts w:ascii="Segoe UI" w:hAnsi="Segoe UI" w:cs="Segoe UI"/>
          <w:sz w:val="22"/>
          <w:szCs w:val="22"/>
        </w:rPr>
        <w:tab/>
      </w:r>
      <w:r w:rsidR="00BE0915" w:rsidRPr="000D215C">
        <w:rPr>
          <w:rFonts w:ascii="Segoe UI" w:hAnsi="Segoe UI" w:cs="Segoe UI"/>
          <w:b/>
          <w:sz w:val="22"/>
          <w:szCs w:val="22"/>
          <w:u w:val="single"/>
        </w:rPr>
        <w:t>Representative Texts</w:t>
      </w:r>
    </w:p>
    <w:p w:rsidR="00BE0915" w:rsidRPr="000D215C" w:rsidRDefault="00BE0915" w:rsidP="00BE0915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</w:r>
      <w:r w:rsidRPr="00530D66">
        <w:rPr>
          <w:rStyle w:val="GCOUTLINE2"/>
          <w:rFonts w:ascii="Segoe UI" w:hAnsi="Segoe UI" w:cs="Segoe UI"/>
          <w:sz w:val="22"/>
          <w:szCs w:val="22"/>
        </w:rPr>
        <w:t>Representative Texts:</w:t>
      </w:r>
    </w:p>
    <w:p w:rsidR="00185A20" w:rsidRPr="00BE0915" w:rsidRDefault="002C4729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sz w:val="22"/>
          <w:szCs w:val="22"/>
        </w:rPr>
        <w:tab/>
      </w:r>
      <w:r w:rsidR="00185A20" w:rsidRPr="00BE0915">
        <w:rPr>
          <w:rFonts w:ascii="Segoe UI" w:hAnsi="Segoe UI" w:cs="Segoe UI"/>
          <w:sz w:val="22"/>
          <w:szCs w:val="22"/>
        </w:rPr>
        <w:t xml:space="preserve">Johnson, Hugh.  </w:t>
      </w:r>
      <w:r w:rsidR="00185A20" w:rsidRPr="00BE0915">
        <w:rPr>
          <w:rFonts w:ascii="Segoe UI" w:hAnsi="Segoe UI" w:cs="Segoe UI"/>
          <w:i/>
          <w:sz w:val="22"/>
          <w:szCs w:val="22"/>
        </w:rPr>
        <w:t>World Atlas of Wine</w:t>
      </w:r>
      <w:r w:rsidR="00BE0915">
        <w:rPr>
          <w:rFonts w:ascii="Segoe UI" w:hAnsi="Segoe UI" w:cs="Segoe UI"/>
          <w:sz w:val="22"/>
          <w:szCs w:val="22"/>
        </w:rPr>
        <w:t xml:space="preserve">. </w:t>
      </w:r>
      <w:r w:rsidR="008D0F79" w:rsidRPr="00BE0915">
        <w:rPr>
          <w:rFonts w:ascii="Segoe UI" w:hAnsi="Segoe UI" w:cs="Segoe UI"/>
          <w:sz w:val="22"/>
          <w:szCs w:val="22"/>
        </w:rPr>
        <w:t>Mitchell Beazley 8</w:t>
      </w:r>
      <w:r w:rsidR="008D0F79" w:rsidRPr="00BE0915">
        <w:rPr>
          <w:rFonts w:ascii="Segoe UI" w:hAnsi="Segoe UI" w:cs="Segoe UI"/>
          <w:sz w:val="22"/>
          <w:szCs w:val="22"/>
          <w:vertAlign w:val="superscript"/>
        </w:rPr>
        <w:t>th</w:t>
      </w:r>
      <w:r w:rsidR="008D0F79" w:rsidRPr="00BE0915">
        <w:rPr>
          <w:rFonts w:ascii="Segoe UI" w:hAnsi="Segoe UI" w:cs="Segoe UI"/>
          <w:sz w:val="22"/>
          <w:szCs w:val="22"/>
        </w:rPr>
        <w:t xml:space="preserve"> edition 2019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b.</w:t>
      </w:r>
      <w:r w:rsidRPr="00BE0915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sz w:val="22"/>
          <w:szCs w:val="22"/>
        </w:rPr>
        <w:tab/>
        <w:t>None</w:t>
      </w:r>
      <w:bookmarkStart w:id="0" w:name="_GoBack"/>
      <w:bookmarkEnd w:id="0"/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:rsidR="002C4729" w:rsidRPr="00BE0915" w:rsidRDefault="002C4729" w:rsidP="00BE0915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BE0915">
        <w:rPr>
          <w:rFonts w:ascii="Segoe UI" w:hAnsi="Segoe UI" w:cs="Segoe UI"/>
          <w:sz w:val="22"/>
          <w:szCs w:val="22"/>
        </w:rPr>
        <w:tab/>
      </w:r>
      <w:r w:rsidRPr="00BE0915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2C4729" w:rsidRPr="00BE0915" w:rsidRDefault="002C4729" w:rsidP="00BE0915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2C4729" w:rsidRPr="00BE0915" w:rsidRDefault="002C4729" w:rsidP="00BE0915">
      <w:pPr>
        <w:widowControl/>
        <w:numPr>
          <w:ilvl w:val="1"/>
          <w:numId w:val="1"/>
        </w:numPr>
        <w:tabs>
          <w:tab w:val="left" w:pos="81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>Comprehend and demonstrate knowledge of wine classification.</w:t>
      </w:r>
    </w:p>
    <w:p w:rsidR="002C4729" w:rsidRPr="00BE0915" w:rsidRDefault="002C4729" w:rsidP="00BE0915">
      <w:pPr>
        <w:widowControl/>
        <w:numPr>
          <w:ilvl w:val="1"/>
          <w:numId w:val="1"/>
        </w:numPr>
        <w:tabs>
          <w:tab w:val="left" w:pos="81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>Analyze the process of wine production.</w:t>
      </w:r>
    </w:p>
    <w:p w:rsidR="002C4729" w:rsidRPr="00BE0915" w:rsidRDefault="002C4729" w:rsidP="00BE0915">
      <w:pPr>
        <w:widowControl/>
        <w:numPr>
          <w:ilvl w:val="1"/>
          <w:numId w:val="1"/>
        </w:numPr>
        <w:tabs>
          <w:tab w:val="left" w:pos="81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BE0915">
        <w:rPr>
          <w:rFonts w:ascii="Segoe UI" w:hAnsi="Segoe UI" w:cs="Segoe UI"/>
          <w:sz w:val="22"/>
          <w:szCs w:val="22"/>
        </w:rPr>
        <w:t xml:space="preserve">Taste and analyze different wine varietals according to geographical region. </w:t>
      </w:r>
    </w:p>
    <w:p w:rsidR="002C4729" w:rsidRPr="00BE0915" w:rsidRDefault="002C4729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:rsidR="002C4729" w:rsidRPr="00BE0915" w:rsidRDefault="002C4729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:rsidR="00185A20" w:rsidRPr="00BE0915" w:rsidRDefault="00185A20" w:rsidP="00BE091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sectPr w:rsidR="00185A20" w:rsidRPr="00BE0915" w:rsidSect="00BE0915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31A" w:rsidRDefault="0008031A">
      <w:pPr>
        <w:spacing w:line="20" w:lineRule="exact"/>
        <w:rPr>
          <w:sz w:val="24"/>
        </w:rPr>
      </w:pPr>
    </w:p>
  </w:endnote>
  <w:endnote w:type="continuationSeparator" w:id="0">
    <w:p w:rsidR="0008031A" w:rsidRDefault="0008031A">
      <w:r>
        <w:rPr>
          <w:sz w:val="24"/>
        </w:rPr>
        <w:t xml:space="preserve"> </w:t>
      </w:r>
    </w:p>
  </w:endnote>
  <w:endnote w:type="continuationNotice" w:id="1">
    <w:p w:rsidR="0008031A" w:rsidRDefault="0008031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915" w:rsidRPr="00BE0915" w:rsidRDefault="00BE0915" w:rsidP="00BE0915">
    <w:pPr>
      <w:pStyle w:val="Footer"/>
      <w:jc w:val="right"/>
      <w:rPr>
        <w:rFonts w:ascii="Segoe UI" w:hAnsi="Segoe UI" w:cs="Segoe UI"/>
      </w:rPr>
    </w:pPr>
    <w:r w:rsidRPr="00BE0915">
      <w:rPr>
        <w:rFonts w:ascii="Segoe UI" w:hAnsi="Segoe UI" w:cs="Segoe UI"/>
      </w:rPr>
      <w:t xml:space="preserve">Page </w:t>
    </w:r>
    <w:r w:rsidRPr="00BE0915">
      <w:rPr>
        <w:rFonts w:ascii="Segoe UI" w:hAnsi="Segoe UI" w:cs="Segoe UI"/>
        <w:bCs/>
      </w:rPr>
      <w:fldChar w:fldCharType="begin"/>
    </w:r>
    <w:r w:rsidRPr="00BE0915">
      <w:rPr>
        <w:rFonts w:ascii="Segoe UI" w:hAnsi="Segoe UI" w:cs="Segoe UI"/>
        <w:bCs/>
      </w:rPr>
      <w:instrText xml:space="preserve"> PAGE </w:instrText>
    </w:r>
    <w:r w:rsidRPr="00BE0915">
      <w:rPr>
        <w:rFonts w:ascii="Segoe UI" w:hAnsi="Segoe UI" w:cs="Segoe UI"/>
        <w:bCs/>
      </w:rPr>
      <w:fldChar w:fldCharType="separate"/>
    </w:r>
    <w:r w:rsidR="00626FF9">
      <w:rPr>
        <w:rFonts w:ascii="Segoe UI" w:hAnsi="Segoe UI" w:cs="Segoe UI"/>
        <w:bCs/>
        <w:noProof/>
      </w:rPr>
      <w:t>2</w:t>
    </w:r>
    <w:r w:rsidRPr="00BE0915">
      <w:rPr>
        <w:rFonts w:ascii="Segoe UI" w:hAnsi="Segoe UI" w:cs="Segoe UI"/>
        <w:bCs/>
      </w:rPr>
      <w:fldChar w:fldCharType="end"/>
    </w:r>
    <w:r w:rsidRPr="00BE0915">
      <w:rPr>
        <w:rFonts w:ascii="Segoe UI" w:hAnsi="Segoe UI" w:cs="Segoe UI"/>
      </w:rPr>
      <w:t xml:space="preserve"> of </w:t>
    </w:r>
    <w:r w:rsidRPr="00BE0915">
      <w:rPr>
        <w:rFonts w:ascii="Segoe UI" w:hAnsi="Segoe UI" w:cs="Segoe UI"/>
        <w:bCs/>
      </w:rPr>
      <w:fldChar w:fldCharType="begin"/>
    </w:r>
    <w:r w:rsidRPr="00BE0915">
      <w:rPr>
        <w:rFonts w:ascii="Segoe UI" w:hAnsi="Segoe UI" w:cs="Segoe UI"/>
        <w:bCs/>
      </w:rPr>
      <w:instrText xml:space="preserve"> NUMPAGES  </w:instrText>
    </w:r>
    <w:r w:rsidRPr="00BE0915">
      <w:rPr>
        <w:rFonts w:ascii="Segoe UI" w:hAnsi="Segoe UI" w:cs="Segoe UI"/>
        <w:bCs/>
      </w:rPr>
      <w:fldChar w:fldCharType="separate"/>
    </w:r>
    <w:r w:rsidR="00626FF9">
      <w:rPr>
        <w:rFonts w:ascii="Segoe UI" w:hAnsi="Segoe UI" w:cs="Segoe UI"/>
        <w:bCs/>
        <w:noProof/>
      </w:rPr>
      <w:t>2</w:t>
    </w:r>
    <w:r w:rsidRPr="00BE0915">
      <w:rPr>
        <w:rFonts w:ascii="Segoe UI" w:hAnsi="Segoe UI" w:cs="Segoe UI"/>
        <w:bCs/>
      </w:rPr>
      <w:fldChar w:fldCharType="end"/>
    </w:r>
  </w:p>
  <w:p w:rsidR="00BE0915" w:rsidRDefault="00BE0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FF9" w:rsidRPr="00626FF9" w:rsidRDefault="00626FF9" w:rsidP="00626FF9">
    <w:pPr>
      <w:pStyle w:val="Footer"/>
      <w:jc w:val="right"/>
      <w:rPr>
        <w:rFonts w:ascii="Segoe UI" w:hAnsi="Segoe UI" w:cs="Segoe UI"/>
      </w:rPr>
    </w:pPr>
    <w:r w:rsidRPr="00BE0915">
      <w:rPr>
        <w:rFonts w:ascii="Segoe UI" w:hAnsi="Segoe UI" w:cs="Segoe UI"/>
      </w:rPr>
      <w:t xml:space="preserve">Page </w:t>
    </w:r>
    <w:r w:rsidRPr="00BE0915">
      <w:rPr>
        <w:rFonts w:ascii="Segoe UI" w:hAnsi="Segoe UI" w:cs="Segoe UI"/>
        <w:bCs/>
      </w:rPr>
      <w:fldChar w:fldCharType="begin"/>
    </w:r>
    <w:r w:rsidRPr="00BE0915">
      <w:rPr>
        <w:rFonts w:ascii="Segoe UI" w:hAnsi="Segoe UI" w:cs="Segoe UI"/>
        <w:bCs/>
      </w:rPr>
      <w:instrText xml:space="preserve"> PAGE </w:instrText>
    </w:r>
    <w:r w:rsidRPr="00BE0915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1</w:t>
    </w:r>
    <w:r w:rsidRPr="00BE0915">
      <w:rPr>
        <w:rFonts w:ascii="Segoe UI" w:hAnsi="Segoe UI" w:cs="Segoe UI"/>
        <w:bCs/>
      </w:rPr>
      <w:fldChar w:fldCharType="end"/>
    </w:r>
    <w:r w:rsidRPr="00BE0915">
      <w:rPr>
        <w:rFonts w:ascii="Segoe UI" w:hAnsi="Segoe UI" w:cs="Segoe UI"/>
      </w:rPr>
      <w:t xml:space="preserve"> of </w:t>
    </w:r>
    <w:r w:rsidRPr="00BE0915">
      <w:rPr>
        <w:rFonts w:ascii="Segoe UI" w:hAnsi="Segoe UI" w:cs="Segoe UI"/>
        <w:bCs/>
      </w:rPr>
      <w:fldChar w:fldCharType="begin"/>
    </w:r>
    <w:r w:rsidRPr="00BE0915">
      <w:rPr>
        <w:rFonts w:ascii="Segoe UI" w:hAnsi="Segoe UI" w:cs="Segoe UI"/>
        <w:bCs/>
      </w:rPr>
      <w:instrText xml:space="preserve"> NUMPAGES  </w:instrText>
    </w:r>
    <w:r w:rsidRPr="00BE0915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BE0915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31A" w:rsidRDefault="0008031A">
      <w:r>
        <w:rPr>
          <w:sz w:val="24"/>
        </w:rPr>
        <w:separator/>
      </w:r>
    </w:p>
  </w:footnote>
  <w:footnote w:type="continuationSeparator" w:id="0">
    <w:p w:rsidR="0008031A" w:rsidRDefault="0008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915" w:rsidRPr="00626FF9" w:rsidRDefault="00BE0915" w:rsidP="00626FF9">
    <w:pPr>
      <w:pStyle w:val="Header"/>
      <w:jc w:val="right"/>
      <w:rPr>
        <w:rFonts w:ascii="Segoe UI" w:hAnsi="Segoe UI" w:cs="Segoe UI"/>
      </w:rPr>
    </w:pPr>
    <w:r w:rsidRPr="00BE0915">
      <w:rPr>
        <w:rFonts w:ascii="Segoe UI" w:hAnsi="Segoe UI" w:cs="Segoe UI"/>
      </w:rPr>
      <w:t>CA 167</w:t>
    </w:r>
    <w:r w:rsidR="00626FF9">
      <w:rPr>
        <w:rFonts w:ascii="Segoe UI" w:hAnsi="Segoe UI" w:cs="Segoe UI"/>
      </w:rPr>
      <w:t xml:space="preserve"> –</w:t>
    </w:r>
    <w:r w:rsidRPr="00BE0915">
      <w:rPr>
        <w:rFonts w:ascii="Segoe UI" w:hAnsi="Segoe UI" w:cs="Segoe UI"/>
      </w:rPr>
      <w:t xml:space="preserve"> Wines of the World</w:t>
    </w:r>
  </w:p>
  <w:p w:rsidR="00BE0915" w:rsidRDefault="00BE0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32B4A"/>
    <w:multiLevelType w:val="hybridMultilevel"/>
    <w:tmpl w:val="FC829EDE"/>
    <w:lvl w:ilvl="0" w:tplc="9E78D174">
      <w:start w:val="1"/>
      <w:numFmt w:val="lowerLetter"/>
      <w:lvlText w:val="%1."/>
      <w:lvlJc w:val="left"/>
      <w:pPr>
        <w:ind w:left="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4EDA3733"/>
    <w:multiLevelType w:val="hybridMultilevel"/>
    <w:tmpl w:val="BADC1A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A6F36"/>
    <w:multiLevelType w:val="hybridMultilevel"/>
    <w:tmpl w:val="609EF5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C5290"/>
    <w:multiLevelType w:val="hybridMultilevel"/>
    <w:tmpl w:val="6A3CF3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3A"/>
    <w:rsid w:val="0001041A"/>
    <w:rsid w:val="00022891"/>
    <w:rsid w:val="00040FAC"/>
    <w:rsid w:val="0008031A"/>
    <w:rsid w:val="00185A20"/>
    <w:rsid w:val="00277D4F"/>
    <w:rsid w:val="002C4729"/>
    <w:rsid w:val="00405902"/>
    <w:rsid w:val="004700CD"/>
    <w:rsid w:val="0050727A"/>
    <w:rsid w:val="00540F15"/>
    <w:rsid w:val="00542471"/>
    <w:rsid w:val="00577DA9"/>
    <w:rsid w:val="005F0D5B"/>
    <w:rsid w:val="00626FF9"/>
    <w:rsid w:val="00660AFC"/>
    <w:rsid w:val="00700677"/>
    <w:rsid w:val="00797EEE"/>
    <w:rsid w:val="008775C0"/>
    <w:rsid w:val="008D0F79"/>
    <w:rsid w:val="00915851"/>
    <w:rsid w:val="00972E6A"/>
    <w:rsid w:val="00A526EB"/>
    <w:rsid w:val="00AD22E8"/>
    <w:rsid w:val="00AE5C5F"/>
    <w:rsid w:val="00AF215D"/>
    <w:rsid w:val="00AF7C0E"/>
    <w:rsid w:val="00BD3960"/>
    <w:rsid w:val="00BE0915"/>
    <w:rsid w:val="00CB723A"/>
    <w:rsid w:val="00D02C7A"/>
    <w:rsid w:val="00DA10E5"/>
    <w:rsid w:val="00DE25DF"/>
    <w:rsid w:val="00E10777"/>
    <w:rsid w:val="00E72987"/>
    <w:rsid w:val="00EE6C5A"/>
    <w:rsid w:val="00F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34EE8"/>
  <w15:chartTrackingRefBased/>
  <w15:docId w15:val="{F51EFA17-504F-492C-AB85-60FA678D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660A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0915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2">
    <w:name w:val="GC OUTLINE 2"/>
    <w:rsid w:val="00BE0915"/>
  </w:style>
  <w:style w:type="paragraph" w:styleId="Header">
    <w:name w:val="header"/>
    <w:basedOn w:val="Normal"/>
    <w:link w:val="HeaderChar"/>
    <w:uiPriority w:val="99"/>
    <w:rsid w:val="00BE09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0915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BE09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0915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68A40-669D-4EDB-A203-70043E3D4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C4D96-9E92-4CE4-B287-D0B1F19B4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C85B2-B319-4A56-9D0B-13294B2E0D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2</cp:revision>
  <cp:lastPrinted>2003-04-22T19:27:00Z</cp:lastPrinted>
  <dcterms:created xsi:type="dcterms:W3CDTF">2021-07-20T15:54:00Z</dcterms:created>
  <dcterms:modified xsi:type="dcterms:W3CDTF">2021-07-20T15:54:00Z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