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CE22A" w14:textId="500C74B8" w:rsidR="0069210B" w:rsidRDefault="0069210B" w:rsidP="000125B9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592820D1" w14:textId="3DDE1E18" w:rsidR="00DE1C5E" w:rsidRPr="000125B9" w:rsidRDefault="000125B9" w:rsidP="00DE1C5E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0125B9">
        <w:rPr>
          <w:rFonts w:ascii="Arial" w:hAnsi="Arial"/>
          <w:sz w:val="20"/>
        </w:rPr>
        <w:t>COURSE OUTLINE OF RECORD</w:t>
      </w:r>
    </w:p>
    <w:p w14:paraId="737FC59E" w14:textId="77777777" w:rsidR="0069210B" w:rsidRDefault="0069210B" w:rsidP="00DE1C5E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3344E7A3" w14:textId="672AAC8F" w:rsidR="000125B9" w:rsidRDefault="000125B9" w:rsidP="000261B9">
      <w:pPr>
        <w:pStyle w:val="paragraph"/>
        <w:tabs>
          <w:tab w:val="right" w:pos="9630"/>
        </w:tabs>
        <w:spacing w:before="0" w:beforeAutospacing="0" w:after="0" w:afterAutospacing="0"/>
        <w:ind w:left="870" w:right="-270" w:firstLine="4155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Arial" w:hAnsi="Arial" w:cs="Arial"/>
          <w:sz w:val="20"/>
          <w:szCs w:val="20"/>
        </w:rPr>
        <w:t>Curriculum Committee Approval: 02/22/2022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57723D1" w14:textId="77777777" w:rsidR="000125B9" w:rsidRDefault="000125B9" w:rsidP="000261B9">
      <w:pPr>
        <w:pStyle w:val="paragraph"/>
        <w:tabs>
          <w:tab w:val="right" w:pos="9540"/>
        </w:tabs>
        <w:spacing w:before="0" w:beforeAutospacing="0" w:after="0" w:afterAutospacing="0"/>
        <w:ind w:left="43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03/08/2022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7CD3A7C" w14:textId="77777777" w:rsidR="0069210B" w:rsidRDefault="0069210B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674952BA" w14:textId="275CA3A9" w:rsidR="0069210B" w:rsidRDefault="0069210B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BUSINESS 2</w:t>
      </w:r>
      <w:r w:rsidR="00DE1C5E">
        <w:rPr>
          <w:rFonts w:ascii="Arial" w:hAnsi="Arial"/>
          <w:sz w:val="20"/>
          <w:u w:val="single"/>
        </w:rPr>
        <w:t>6</w:t>
      </w:r>
      <w:r>
        <w:rPr>
          <w:rFonts w:ascii="Arial" w:hAnsi="Arial"/>
          <w:sz w:val="20"/>
          <w:u w:val="single"/>
        </w:rPr>
        <w:t xml:space="preserve">3 </w:t>
      </w:r>
      <w:r w:rsidR="00DE1C5E">
        <w:rPr>
          <w:rFonts w:ascii="Arial" w:hAnsi="Arial"/>
          <w:sz w:val="20"/>
          <w:u w:val="single"/>
        </w:rPr>
        <w:t xml:space="preserve">GLOBAL TRADE </w:t>
      </w:r>
      <w:r w:rsidR="00BA0F4C">
        <w:rPr>
          <w:rFonts w:ascii="Arial" w:hAnsi="Arial"/>
          <w:sz w:val="20"/>
          <w:u w:val="single"/>
        </w:rPr>
        <w:t>OPERATIONS, MARKETING</w:t>
      </w:r>
      <w:r w:rsidR="00DE1C5E">
        <w:rPr>
          <w:rFonts w:ascii="Arial" w:hAnsi="Arial"/>
          <w:sz w:val="20"/>
          <w:u w:val="single"/>
        </w:rPr>
        <w:t xml:space="preserve"> &amp; EXPORT PROCEDURES</w:t>
      </w:r>
    </w:p>
    <w:p w14:paraId="02F7A5CE" w14:textId="77777777" w:rsidR="0069210B" w:rsidRDefault="0069210B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36C61B22" w14:textId="124C41D7" w:rsidR="0069210B" w:rsidRPr="000125B9" w:rsidRDefault="0069210B" w:rsidP="0082292A">
      <w:pPr>
        <w:numPr>
          <w:ilvl w:val="0"/>
          <w:numId w:val="7"/>
        </w:numPr>
        <w:tabs>
          <w:tab w:val="left" w:pos="-720"/>
          <w:tab w:val="left" w:pos="0"/>
          <w:tab w:val="left" w:pos="2700"/>
          <w:tab w:val="left" w:pos="4230"/>
          <w:tab w:val="left" w:pos="4950"/>
          <w:tab w:val="left" w:pos="6120"/>
          <w:tab w:val="left" w:pos="7200"/>
        </w:tabs>
        <w:suppressAutoHyphens/>
        <w:spacing w:line="240" w:lineRule="exact"/>
        <w:rPr>
          <w:rFonts w:ascii="Arial" w:hAnsi="Arial"/>
          <w:sz w:val="20"/>
        </w:rPr>
      </w:pPr>
      <w:r w:rsidRPr="000125B9">
        <w:rPr>
          <w:rStyle w:val="GCOUTLINE1"/>
          <w:rFonts w:ascii="Arial" w:hAnsi="Arial"/>
          <w:sz w:val="20"/>
          <w:u w:val="single"/>
        </w:rPr>
        <w:t>Course Number</w:t>
      </w:r>
      <w:r w:rsidRPr="000125B9">
        <w:rPr>
          <w:rStyle w:val="GCOUTLINE1"/>
          <w:rFonts w:ascii="Arial" w:hAnsi="Arial"/>
          <w:sz w:val="20"/>
        </w:rPr>
        <w:tab/>
      </w:r>
      <w:r w:rsidRPr="000125B9">
        <w:rPr>
          <w:rStyle w:val="GCOUTLINE1"/>
          <w:rFonts w:ascii="Arial" w:hAnsi="Arial"/>
          <w:sz w:val="20"/>
          <w:u w:val="single"/>
        </w:rPr>
        <w:t>Course Title</w:t>
      </w:r>
      <w:r w:rsidRPr="000125B9">
        <w:rPr>
          <w:rStyle w:val="GCOUTLINE1"/>
          <w:rFonts w:ascii="Arial" w:hAnsi="Arial"/>
          <w:sz w:val="20"/>
        </w:rPr>
        <w:tab/>
      </w:r>
      <w:r w:rsidRPr="000125B9">
        <w:rPr>
          <w:rStyle w:val="GCOUTLINE1"/>
          <w:rFonts w:ascii="Arial" w:hAnsi="Arial"/>
          <w:sz w:val="20"/>
        </w:rPr>
        <w:tab/>
      </w:r>
      <w:r w:rsidR="000125B9">
        <w:rPr>
          <w:rStyle w:val="GCOUTLINE1"/>
          <w:rFonts w:ascii="Arial" w:hAnsi="Arial"/>
          <w:sz w:val="20"/>
        </w:rPr>
        <w:tab/>
      </w:r>
      <w:r w:rsidR="000125B9">
        <w:rPr>
          <w:rStyle w:val="GCOUTLINE1"/>
          <w:rFonts w:ascii="Arial" w:hAnsi="Arial"/>
          <w:sz w:val="20"/>
        </w:rPr>
        <w:tab/>
      </w:r>
      <w:r w:rsidRPr="000125B9">
        <w:rPr>
          <w:rStyle w:val="GCOUTLINE1"/>
          <w:rFonts w:ascii="Arial" w:hAnsi="Arial"/>
          <w:sz w:val="20"/>
          <w:u w:val="single"/>
        </w:rPr>
        <w:t>Semester Units</w:t>
      </w:r>
      <w:r w:rsidRPr="000125B9">
        <w:rPr>
          <w:rStyle w:val="GCOUTLINE1"/>
          <w:rFonts w:ascii="Arial" w:hAnsi="Arial"/>
          <w:sz w:val="20"/>
        </w:rPr>
        <w:tab/>
      </w:r>
    </w:p>
    <w:p w14:paraId="690BB8CC" w14:textId="4CD0FDB5" w:rsidR="0069210B" w:rsidRDefault="00DE24CB" w:rsidP="00DE24CB">
      <w:pPr>
        <w:tabs>
          <w:tab w:val="left" w:pos="-720"/>
          <w:tab w:val="left" w:pos="2700"/>
          <w:tab w:val="left" w:pos="4230"/>
          <w:tab w:val="left" w:pos="5400"/>
          <w:tab w:val="left" w:pos="5670"/>
          <w:tab w:val="left" w:pos="72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BUS 2</w:t>
      </w:r>
      <w:r w:rsidR="00DE1C5E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 w:rsidR="00DE1C5E">
        <w:rPr>
          <w:rFonts w:ascii="Arial" w:hAnsi="Arial"/>
          <w:sz w:val="20"/>
        </w:rPr>
        <w:t xml:space="preserve">Global Trade Operations,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125B9">
        <w:rPr>
          <w:rFonts w:ascii="Arial" w:hAnsi="Arial"/>
          <w:sz w:val="20"/>
        </w:rPr>
        <w:tab/>
      </w:r>
      <w:r w:rsidR="000125B9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ab/>
      </w:r>
      <w:r w:rsidR="00B2209D">
        <w:rPr>
          <w:rFonts w:ascii="Arial" w:hAnsi="Arial"/>
          <w:sz w:val="20"/>
        </w:rPr>
        <w:t xml:space="preserve"> </w:t>
      </w:r>
    </w:p>
    <w:p w14:paraId="37DF2BF1" w14:textId="4DA3880F" w:rsidR="00B2209D" w:rsidRPr="00B2209D" w:rsidRDefault="00DE24CB" w:rsidP="00B2209D">
      <w:pPr>
        <w:tabs>
          <w:tab w:val="left" w:pos="-720"/>
          <w:tab w:val="left" w:pos="2700"/>
          <w:tab w:val="left" w:pos="4230"/>
          <w:tab w:val="left" w:pos="5400"/>
          <w:tab w:val="left" w:pos="6120"/>
          <w:tab w:val="left" w:pos="72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DE1C5E">
        <w:rPr>
          <w:rFonts w:ascii="Arial" w:hAnsi="Arial"/>
          <w:sz w:val="20"/>
        </w:rPr>
        <w:t xml:space="preserve">Marketing &amp; </w:t>
      </w:r>
      <w:r w:rsidR="0069210B">
        <w:rPr>
          <w:rFonts w:ascii="Arial" w:hAnsi="Arial"/>
          <w:sz w:val="20"/>
        </w:rPr>
        <w:t>Export</w:t>
      </w:r>
      <w:r w:rsidR="00DE1C5E">
        <w:rPr>
          <w:rFonts w:ascii="Arial" w:hAnsi="Arial"/>
          <w:sz w:val="20"/>
        </w:rPr>
        <w:t xml:space="preserve"> Procedures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B2209D" w:rsidRPr="00B2209D">
        <w:rPr>
          <w:rFonts w:ascii="Arial" w:hAnsi="Arial"/>
          <w:sz w:val="20"/>
        </w:rPr>
        <w:t xml:space="preserve"> </w:t>
      </w:r>
    </w:p>
    <w:p w14:paraId="57711597" w14:textId="15A78BC8" w:rsidR="0069210B" w:rsidRDefault="00B2209D" w:rsidP="00B2209D">
      <w:pPr>
        <w:tabs>
          <w:tab w:val="left" w:pos="-720"/>
          <w:tab w:val="left" w:pos="2700"/>
          <w:tab w:val="left" w:pos="4230"/>
          <w:tab w:val="left" w:pos="5400"/>
          <w:tab w:val="left" w:pos="6120"/>
          <w:tab w:val="left" w:pos="72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ab/>
      </w:r>
    </w:p>
    <w:p w14:paraId="2549BBE4" w14:textId="18B9E462" w:rsidR="000125B9" w:rsidRDefault="000125B9" w:rsidP="00B2209D">
      <w:pPr>
        <w:tabs>
          <w:tab w:val="left" w:pos="-720"/>
          <w:tab w:val="left" w:pos="2700"/>
          <w:tab w:val="left" w:pos="4230"/>
          <w:tab w:val="left" w:pos="5400"/>
          <w:tab w:val="left" w:pos="6120"/>
          <w:tab w:val="left" w:pos="72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14:paraId="2E7B532D" w14:textId="639AE037" w:rsidR="000125B9" w:rsidRPr="000125B9" w:rsidRDefault="000125B9" w:rsidP="000125B9">
      <w:pPr>
        <w:tabs>
          <w:tab w:val="left" w:pos="-720"/>
          <w:tab w:val="left" w:pos="2700"/>
          <w:tab w:val="left" w:pos="4230"/>
          <w:tab w:val="left" w:pos="5400"/>
          <w:tab w:val="left" w:pos="6120"/>
          <w:tab w:val="left" w:pos="720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0125B9">
        <w:rPr>
          <w:rFonts w:ascii="Arial" w:hAnsi="Arial"/>
          <w:sz w:val="20"/>
          <w:u w:val="single"/>
        </w:rPr>
        <w:t>Semester Hours</w:t>
      </w:r>
      <w:r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</w:rPr>
        <w:t xml:space="preserve">  3 hour lecture 48-54 hours  </w:t>
      </w:r>
      <w:r w:rsidRPr="00B2209D">
        <w:rPr>
          <w:rFonts w:ascii="Arial" w:hAnsi="Arial"/>
          <w:sz w:val="20"/>
        </w:rPr>
        <w:t>96-108 outside-of-class hours</w:t>
      </w:r>
      <w:r>
        <w:rPr>
          <w:rFonts w:ascii="Arial" w:hAnsi="Arial"/>
          <w:sz w:val="20"/>
        </w:rPr>
        <w:t xml:space="preserve">  144-162 total hours</w:t>
      </w:r>
    </w:p>
    <w:p w14:paraId="285632DA" w14:textId="77777777" w:rsidR="0055783A" w:rsidRDefault="0055783A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620FE24" w14:textId="0206CD07" w:rsidR="0069210B" w:rsidRPr="000125B9" w:rsidRDefault="0069210B" w:rsidP="000125B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Prerequisites</w:t>
      </w:r>
    </w:p>
    <w:p w14:paraId="4AC2A12A" w14:textId="0BCBA902" w:rsidR="0069210B" w:rsidRDefault="000125B9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27ADAC4A" w14:textId="77777777" w:rsidR="0069210B" w:rsidRDefault="0069210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30E488A2" w14:textId="1307273B" w:rsidR="0069210B" w:rsidRDefault="0069210B" w:rsidP="000125B9">
      <w:pPr>
        <w:pStyle w:val="Heading9"/>
      </w:pPr>
      <w:r>
        <w:t>Corequisite</w:t>
      </w:r>
    </w:p>
    <w:p w14:paraId="4A5A89AA" w14:textId="74522F8C" w:rsidR="0069210B" w:rsidRDefault="0069210B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 w:rsidR="000125B9">
        <w:rPr>
          <w:rFonts w:ascii="Arial" w:hAnsi="Arial"/>
          <w:sz w:val="20"/>
        </w:rPr>
        <w:t>one</w:t>
      </w:r>
    </w:p>
    <w:p w14:paraId="0E601E4B" w14:textId="77777777" w:rsidR="0069210B" w:rsidRDefault="0069210B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257F41B2" w14:textId="14A9A490" w:rsidR="0069210B" w:rsidRDefault="0069210B" w:rsidP="000125B9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Recommended Preparation</w:t>
      </w:r>
    </w:p>
    <w:p w14:paraId="1E080E00" w14:textId="63BE9FE7" w:rsidR="0069210B" w:rsidRDefault="000125B9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360DE2A7" w14:textId="77777777" w:rsidR="0069210B" w:rsidRDefault="0069210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4D7CAEC" w14:textId="45A83CD3" w:rsidR="0069210B" w:rsidRPr="000125B9" w:rsidRDefault="0069210B" w:rsidP="000125B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Catalog Description</w:t>
      </w:r>
    </w:p>
    <w:p w14:paraId="7938E383" w14:textId="0612C70E" w:rsidR="00DA036A" w:rsidRDefault="00DA036A" w:rsidP="000125B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DA036A">
        <w:rPr>
          <w:rFonts w:ascii="Arial" w:hAnsi="Arial"/>
          <w:sz w:val="20"/>
        </w:rPr>
        <w:t xml:space="preserve">This course provides hands-on working knowledge in the business of </w:t>
      </w:r>
      <w:r w:rsidR="00317C73">
        <w:rPr>
          <w:rFonts w:ascii="Arial" w:hAnsi="Arial"/>
          <w:sz w:val="20"/>
        </w:rPr>
        <w:t xml:space="preserve">global marketing and </w:t>
      </w:r>
      <w:r w:rsidRPr="00DA036A">
        <w:rPr>
          <w:rFonts w:ascii="Arial" w:hAnsi="Arial"/>
          <w:sz w:val="20"/>
        </w:rPr>
        <w:t>exports, its procedures and required documentation</w:t>
      </w:r>
      <w:r w:rsidR="00317C73">
        <w:rPr>
          <w:rFonts w:ascii="Arial" w:hAnsi="Arial"/>
          <w:sz w:val="20"/>
        </w:rPr>
        <w:t xml:space="preserve">.  </w:t>
      </w:r>
      <w:r w:rsidRPr="00DA036A">
        <w:rPr>
          <w:rFonts w:ascii="Arial" w:hAnsi="Arial"/>
          <w:sz w:val="20"/>
        </w:rPr>
        <w:t xml:space="preserve">The course covers the </w:t>
      </w:r>
      <w:r w:rsidR="00317C73">
        <w:rPr>
          <w:rFonts w:ascii="Arial" w:hAnsi="Arial"/>
          <w:sz w:val="20"/>
        </w:rPr>
        <w:t xml:space="preserve">evaluation of a company’s export readiness and potential marketing to the </w:t>
      </w:r>
      <w:r w:rsidRPr="00DA036A">
        <w:rPr>
          <w:rFonts w:ascii="Arial" w:hAnsi="Arial"/>
          <w:sz w:val="20"/>
        </w:rPr>
        <w:t>export transaction from inception to receipt of payment. Topics include</w:t>
      </w:r>
      <w:r w:rsidR="00317C73">
        <w:rPr>
          <w:rFonts w:ascii="Arial" w:hAnsi="Arial"/>
          <w:sz w:val="20"/>
        </w:rPr>
        <w:t xml:space="preserve">: </w:t>
      </w:r>
      <w:r w:rsidRPr="00DA036A">
        <w:rPr>
          <w:rFonts w:ascii="Arial" w:hAnsi="Arial"/>
          <w:sz w:val="20"/>
        </w:rPr>
        <w:t xml:space="preserve">market research, identification of the best export markets, costing, quotations, letters of credit, major export products,  </w:t>
      </w:r>
      <w:r w:rsidR="00317C73">
        <w:rPr>
          <w:rFonts w:ascii="Arial" w:hAnsi="Arial"/>
          <w:sz w:val="20"/>
        </w:rPr>
        <w:t xml:space="preserve">international trade terms, </w:t>
      </w:r>
      <w:r w:rsidR="009800BF">
        <w:rPr>
          <w:rFonts w:ascii="Arial" w:hAnsi="Arial"/>
          <w:sz w:val="20"/>
        </w:rPr>
        <w:t xml:space="preserve"> </w:t>
      </w:r>
      <w:r w:rsidR="00317C73">
        <w:rPr>
          <w:rFonts w:ascii="Arial" w:hAnsi="Arial"/>
          <w:sz w:val="20"/>
        </w:rPr>
        <w:t>t</w:t>
      </w:r>
      <w:r w:rsidRPr="00DA036A">
        <w:rPr>
          <w:rFonts w:ascii="Arial" w:hAnsi="Arial"/>
          <w:sz w:val="20"/>
        </w:rPr>
        <w:t xml:space="preserve">ransportation, sales contracts, documentation, and U.S. export controls. </w:t>
      </w:r>
    </w:p>
    <w:p w14:paraId="167D090F" w14:textId="77777777" w:rsidR="0069210B" w:rsidRDefault="0069210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5A0FE617" w14:textId="07542F7A" w:rsidR="0069210B" w:rsidRPr="000125B9" w:rsidRDefault="0069210B" w:rsidP="000125B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Objectives</w:t>
      </w:r>
    </w:p>
    <w:p w14:paraId="6BAADE24" w14:textId="196B0B80" w:rsidR="00CC03B9" w:rsidRDefault="0069210B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student will:</w:t>
      </w:r>
    </w:p>
    <w:p w14:paraId="1518F1F5" w14:textId="3AA4F5CE" w:rsidR="008E0871" w:rsidRDefault="00CC03B9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Define the exporting cycle and process. </w:t>
      </w:r>
    </w:p>
    <w:p w14:paraId="7907069D" w14:textId="77777777" w:rsidR="00DE2295" w:rsidRDefault="00CC03B9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Discuss trade statistics, main exporting countries and the processes involved in exports</w:t>
      </w:r>
      <w:r w:rsidR="008E0871">
        <w:rPr>
          <w:rFonts w:ascii="Arial" w:hAnsi="Arial"/>
          <w:sz w:val="20"/>
        </w:rPr>
        <w:t>.</w:t>
      </w:r>
    </w:p>
    <w:p w14:paraId="35226B58" w14:textId="77777777" w:rsidR="00A272D0" w:rsidRDefault="00CC03B9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5675F5">
        <w:rPr>
          <w:rFonts w:ascii="Arial" w:hAnsi="Arial"/>
          <w:sz w:val="20"/>
        </w:rPr>
        <w:t>L</w:t>
      </w:r>
      <w:r w:rsidR="00FA0AB7" w:rsidRPr="005675F5">
        <w:rPr>
          <w:rFonts w:ascii="Arial" w:hAnsi="Arial"/>
          <w:sz w:val="20"/>
        </w:rPr>
        <w:t>earn and apply</w:t>
      </w:r>
      <w:r w:rsidR="00FA0AB7" w:rsidRPr="00DE2295">
        <w:rPr>
          <w:rFonts w:ascii="Arial" w:hAnsi="Arial"/>
          <w:sz w:val="20"/>
        </w:rPr>
        <w:t xml:space="preserve"> the basic elements of a profitable exporting strategy</w:t>
      </w:r>
      <w:r w:rsidR="008E0871" w:rsidRPr="00DE2295">
        <w:rPr>
          <w:rFonts w:ascii="Arial" w:hAnsi="Arial"/>
          <w:sz w:val="20"/>
        </w:rPr>
        <w:t>: e</w:t>
      </w:r>
      <w:r w:rsidRPr="00DE2295">
        <w:rPr>
          <w:rFonts w:ascii="Arial" w:hAnsi="Arial"/>
          <w:sz w:val="20"/>
        </w:rPr>
        <w:t xml:space="preserve">xport </w:t>
      </w:r>
      <w:r w:rsidR="008E0871" w:rsidRPr="00DE2295">
        <w:rPr>
          <w:rFonts w:ascii="Arial" w:hAnsi="Arial"/>
          <w:sz w:val="20"/>
        </w:rPr>
        <w:t>c</w:t>
      </w:r>
      <w:r w:rsidRPr="00DE2295">
        <w:rPr>
          <w:rFonts w:ascii="Arial" w:hAnsi="Arial"/>
          <w:sz w:val="20"/>
        </w:rPr>
        <w:t xml:space="preserve">hannels, </w:t>
      </w:r>
      <w:r w:rsidRPr="008E0871">
        <w:rPr>
          <w:rFonts w:ascii="Arial" w:hAnsi="Arial"/>
          <w:sz w:val="20"/>
        </w:rPr>
        <w:t>r</w:t>
      </w:r>
      <w:r w:rsidR="00BB7741" w:rsidRPr="008E0871">
        <w:rPr>
          <w:rFonts w:ascii="Arial" w:hAnsi="Arial"/>
          <w:sz w:val="20"/>
        </w:rPr>
        <w:t>esearch</w:t>
      </w:r>
    </w:p>
    <w:p w14:paraId="7D4071F5" w14:textId="2BBFFD03" w:rsidR="008E0871" w:rsidRDefault="00A272D0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="00FA0AB7" w:rsidRPr="008E0871">
        <w:rPr>
          <w:rFonts w:ascii="Arial" w:hAnsi="Arial"/>
          <w:sz w:val="20"/>
        </w:rPr>
        <w:t>dentify potential foreign markets for selected products/services</w:t>
      </w:r>
      <w:r w:rsidR="009800BF" w:rsidRPr="008E0871">
        <w:rPr>
          <w:rFonts w:ascii="Arial" w:hAnsi="Arial"/>
          <w:sz w:val="20"/>
        </w:rPr>
        <w:t xml:space="preserve"> and tar</w:t>
      </w:r>
      <w:r w:rsidR="008E0871">
        <w:rPr>
          <w:rFonts w:ascii="Arial" w:hAnsi="Arial"/>
          <w:sz w:val="20"/>
        </w:rPr>
        <w:t>g</w:t>
      </w:r>
      <w:r w:rsidR="009800BF" w:rsidRPr="005675F5">
        <w:rPr>
          <w:rFonts w:ascii="Arial" w:hAnsi="Arial"/>
          <w:sz w:val="20"/>
        </w:rPr>
        <w:t>et markets</w:t>
      </w:r>
      <w:r w:rsidR="008E0871" w:rsidRPr="005675F5">
        <w:rPr>
          <w:rFonts w:ascii="Arial" w:hAnsi="Arial"/>
          <w:sz w:val="20"/>
        </w:rPr>
        <w:t>.</w:t>
      </w:r>
    </w:p>
    <w:p w14:paraId="17D8310E" w14:textId="5F5ABD72" w:rsidR="0069210B" w:rsidRDefault="0069210B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5675F5">
        <w:rPr>
          <w:rFonts w:ascii="Arial" w:hAnsi="Arial"/>
          <w:sz w:val="20"/>
        </w:rPr>
        <w:t>Evaluate foreign markets for export potential</w:t>
      </w:r>
      <w:r w:rsidR="00BB7741" w:rsidRPr="005675F5">
        <w:rPr>
          <w:rFonts w:ascii="Arial" w:hAnsi="Arial"/>
          <w:sz w:val="20"/>
        </w:rPr>
        <w:t xml:space="preserve"> including how to find </w:t>
      </w:r>
      <w:r w:rsidR="00BB7741" w:rsidRPr="008E0871">
        <w:rPr>
          <w:rFonts w:ascii="Arial" w:hAnsi="Arial"/>
          <w:sz w:val="20"/>
        </w:rPr>
        <w:t>potential buyers/partners</w:t>
      </w:r>
      <w:r w:rsidRPr="008E0871">
        <w:rPr>
          <w:rFonts w:ascii="Arial" w:hAnsi="Arial"/>
          <w:sz w:val="20"/>
        </w:rPr>
        <w:t>.</w:t>
      </w:r>
    </w:p>
    <w:p w14:paraId="07064BDB" w14:textId="3722AAE9" w:rsidR="0069210B" w:rsidRDefault="0069210B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FA0AB7">
        <w:rPr>
          <w:rFonts w:ascii="Arial" w:hAnsi="Arial"/>
          <w:sz w:val="20"/>
        </w:rPr>
        <w:t>evelop</w:t>
      </w:r>
      <w:r>
        <w:rPr>
          <w:rFonts w:ascii="Arial" w:hAnsi="Arial"/>
          <w:sz w:val="20"/>
        </w:rPr>
        <w:t xml:space="preserve"> strategic plans to reach specific markets</w:t>
      </w:r>
      <w:r w:rsidR="00FA0AB7">
        <w:rPr>
          <w:rFonts w:ascii="Arial" w:hAnsi="Arial"/>
          <w:sz w:val="20"/>
        </w:rPr>
        <w:t xml:space="preserve"> including product</w:t>
      </w:r>
      <w:r w:rsidR="00BB7741">
        <w:rPr>
          <w:rFonts w:ascii="Arial" w:hAnsi="Arial"/>
          <w:sz w:val="20"/>
        </w:rPr>
        <w:t>/</w:t>
      </w:r>
      <w:r w:rsidR="00FA0AB7">
        <w:rPr>
          <w:rFonts w:ascii="Arial" w:hAnsi="Arial"/>
          <w:sz w:val="20"/>
        </w:rPr>
        <w:t>price adaptation strategies for each potential foreign market</w:t>
      </w:r>
      <w:r w:rsidR="009800BF">
        <w:rPr>
          <w:rFonts w:ascii="Arial" w:hAnsi="Arial"/>
          <w:sz w:val="20"/>
        </w:rPr>
        <w:t xml:space="preserve"> and payment options/terms</w:t>
      </w:r>
      <w:r>
        <w:rPr>
          <w:rFonts w:ascii="Arial" w:hAnsi="Arial"/>
          <w:sz w:val="20"/>
        </w:rPr>
        <w:t>.</w:t>
      </w:r>
    </w:p>
    <w:p w14:paraId="1798D426" w14:textId="77777777" w:rsidR="00CC03B9" w:rsidRDefault="00CC03B9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Assess direct and indirect channels and evaluate the role of culture in international commerce.</w:t>
      </w:r>
    </w:p>
    <w:p w14:paraId="3AC03E39" w14:textId="77777777" w:rsidR="009800BF" w:rsidRDefault="00FA0AB7" w:rsidP="00BA0F4C">
      <w:pPr>
        <w:numPr>
          <w:ilvl w:val="0"/>
          <w:numId w:val="20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Understand US exporting rules and foreign regulations</w:t>
      </w:r>
      <w:r w:rsidR="00BB7741">
        <w:rPr>
          <w:rFonts w:ascii="Arial" w:hAnsi="Arial"/>
          <w:sz w:val="20"/>
        </w:rPr>
        <w:t>, shipping, and logistics</w:t>
      </w:r>
      <w:r w:rsidR="008E0871">
        <w:rPr>
          <w:rFonts w:ascii="Arial" w:hAnsi="Arial"/>
          <w:sz w:val="20"/>
        </w:rPr>
        <w:t xml:space="preserve"> procedures </w:t>
      </w:r>
    </w:p>
    <w:p w14:paraId="3B21479C" w14:textId="084F3037" w:rsidR="0069210B" w:rsidRDefault="0069210B" w:rsidP="000125B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FFB3E0E" w14:textId="3EC49FC3" w:rsidR="0069210B" w:rsidRPr="000125B9" w:rsidRDefault="0069210B" w:rsidP="000125B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7488727A" w14:textId="62866D33" w:rsidR="0069210B" w:rsidRDefault="000125B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Standard classroom</w:t>
      </w:r>
    </w:p>
    <w:p w14:paraId="319CB8E5" w14:textId="77777777" w:rsidR="0069210B" w:rsidRDefault="0069210B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6704CECA" w14:textId="537DED0F" w:rsidR="0069210B" w:rsidRPr="000125B9" w:rsidRDefault="0069210B" w:rsidP="000125B9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3E7E0974" w14:textId="5A1838EF" w:rsidR="0069210B" w:rsidRDefault="000125B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3AAF2476" w14:textId="5AED7B59" w:rsidR="0069210B" w:rsidRDefault="0069210B" w:rsidP="00F63310">
      <w:pPr>
        <w:tabs>
          <w:tab w:val="left" w:pos="-720"/>
        </w:tabs>
        <w:suppressAutoHyphens/>
        <w:spacing w:line="230" w:lineRule="auto"/>
        <w:rPr>
          <w:rFonts w:ascii="Arial" w:hAnsi="Arial"/>
          <w:sz w:val="20"/>
        </w:rPr>
      </w:pPr>
    </w:p>
    <w:p w14:paraId="39A66784" w14:textId="342AF51A" w:rsidR="0069210B" w:rsidRPr="000125B9" w:rsidRDefault="0069210B" w:rsidP="00F633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30" w:lineRule="auto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Content</w:t>
      </w:r>
    </w:p>
    <w:p w14:paraId="3FDDF484" w14:textId="77777777" w:rsidR="008E0871" w:rsidRDefault="008E0871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 w:rsidRPr="005675F5">
        <w:rPr>
          <w:rFonts w:ascii="Arial" w:hAnsi="Arial"/>
          <w:sz w:val="20"/>
        </w:rPr>
        <w:t>Introd</w:t>
      </w:r>
      <w:r w:rsidRPr="008E0871">
        <w:rPr>
          <w:rFonts w:ascii="Arial" w:hAnsi="Arial"/>
          <w:sz w:val="20"/>
        </w:rPr>
        <w:t>uction to export.  Role of US in world export markets</w:t>
      </w:r>
    </w:p>
    <w:p w14:paraId="5BF572AF" w14:textId="77777777" w:rsidR="008E0871" w:rsidRDefault="008E0871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 w:rsidRPr="008E0871">
        <w:rPr>
          <w:rFonts w:ascii="Arial" w:hAnsi="Arial"/>
          <w:sz w:val="20"/>
        </w:rPr>
        <w:t>Key players in export transactions</w:t>
      </w:r>
    </w:p>
    <w:p w14:paraId="723D91DE" w14:textId="77777777" w:rsidR="00317C73" w:rsidRDefault="00317C73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Export channels, researching target countries.</w:t>
      </w:r>
    </w:p>
    <w:p w14:paraId="3F11D9E0" w14:textId="77777777" w:rsidR="00317C73" w:rsidRDefault="00317C73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Country evaluation and selection </w:t>
      </w:r>
    </w:p>
    <w:p w14:paraId="2AE03354" w14:textId="77777777" w:rsidR="00317C73" w:rsidRDefault="00317C73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Market research and assessment.</w:t>
      </w:r>
    </w:p>
    <w:p w14:paraId="761DE5E5" w14:textId="77777777" w:rsidR="00317C73" w:rsidRDefault="00317C73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Structuring international operations, marketing channels</w:t>
      </w:r>
    </w:p>
    <w:p w14:paraId="241621C7" w14:textId="77777777" w:rsidR="0069210B" w:rsidRDefault="009800BF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Market research using i</w:t>
      </w:r>
      <w:r w:rsidR="0069210B">
        <w:rPr>
          <w:rFonts w:ascii="Arial" w:hAnsi="Arial"/>
          <w:sz w:val="20"/>
        </w:rPr>
        <w:t>nternational information sources.</w:t>
      </w:r>
    </w:p>
    <w:p w14:paraId="001A9D26" w14:textId="77777777" w:rsidR="009800BF" w:rsidRDefault="009800BF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hanging="1080"/>
        <w:rPr>
          <w:rFonts w:ascii="Arial" w:hAnsi="Arial"/>
          <w:sz w:val="20"/>
        </w:rPr>
      </w:pPr>
      <w:r>
        <w:rPr>
          <w:rFonts w:ascii="Arial" w:hAnsi="Arial"/>
          <w:sz w:val="20"/>
        </w:rPr>
        <w:t>Identifying potential customers and partners</w:t>
      </w:r>
    </w:p>
    <w:p w14:paraId="180B63B8" w14:textId="77777777" w:rsidR="0069210B" w:rsidRDefault="0069210B" w:rsidP="000125B9">
      <w:pPr>
        <w:numPr>
          <w:ilvl w:val="1"/>
          <w:numId w:val="19"/>
        </w:numPr>
        <w:tabs>
          <w:tab w:val="left" w:pos="-720"/>
          <w:tab w:val="left" w:pos="360"/>
          <w:tab w:val="left" w:pos="720"/>
        </w:tabs>
        <w:suppressAutoHyphens/>
        <w:spacing w:line="230" w:lineRule="auto"/>
        <w:ind w:left="1170" w:hanging="810"/>
        <w:rPr>
          <w:rFonts w:ascii="Arial" w:hAnsi="Arial"/>
          <w:sz w:val="20"/>
        </w:rPr>
      </w:pPr>
      <w:r>
        <w:rPr>
          <w:rFonts w:ascii="Arial" w:hAnsi="Arial"/>
          <w:sz w:val="20"/>
        </w:rPr>
        <w:t>International product policy.</w:t>
      </w:r>
    </w:p>
    <w:p w14:paraId="07FD4411" w14:textId="47C2F81E" w:rsidR="0069210B" w:rsidRDefault="0069210B" w:rsidP="000125B9">
      <w:pPr>
        <w:numPr>
          <w:ilvl w:val="2"/>
          <w:numId w:val="19"/>
        </w:numPr>
        <w:tabs>
          <w:tab w:val="left" w:pos="-720"/>
          <w:tab w:val="left" w:pos="360"/>
          <w:tab w:val="left" w:pos="1170"/>
        </w:tabs>
        <w:suppressAutoHyphens/>
        <w:spacing w:line="230" w:lineRule="auto"/>
        <w:ind w:hanging="1260"/>
        <w:rPr>
          <w:rFonts w:ascii="Arial" w:hAnsi="Arial"/>
          <w:sz w:val="20"/>
        </w:rPr>
      </w:pPr>
      <w:r>
        <w:rPr>
          <w:rFonts w:ascii="Arial" w:hAnsi="Arial"/>
          <w:sz w:val="20"/>
        </w:rPr>
        <w:t>What to sell.</w:t>
      </w:r>
    </w:p>
    <w:p w14:paraId="1A290731" w14:textId="77777777" w:rsidR="0069210B" w:rsidRDefault="0069210B" w:rsidP="000125B9">
      <w:pPr>
        <w:numPr>
          <w:ilvl w:val="2"/>
          <w:numId w:val="19"/>
        </w:numPr>
        <w:tabs>
          <w:tab w:val="left" w:pos="-720"/>
          <w:tab w:val="left" w:pos="360"/>
          <w:tab w:val="left" w:pos="1170"/>
        </w:tabs>
        <w:suppressAutoHyphens/>
        <w:spacing w:line="230" w:lineRule="auto"/>
        <w:ind w:hanging="1260"/>
        <w:rPr>
          <w:rFonts w:ascii="Arial" w:hAnsi="Arial"/>
          <w:sz w:val="20"/>
        </w:rPr>
      </w:pPr>
      <w:r>
        <w:rPr>
          <w:rFonts w:ascii="Arial" w:hAnsi="Arial"/>
          <w:sz w:val="20"/>
        </w:rPr>
        <w:t>Packaging and labeling.</w:t>
      </w:r>
    </w:p>
    <w:p w14:paraId="3305A59F" w14:textId="77777777" w:rsidR="0069210B" w:rsidRDefault="0069210B" w:rsidP="000125B9">
      <w:pPr>
        <w:numPr>
          <w:ilvl w:val="2"/>
          <w:numId w:val="19"/>
        </w:numPr>
        <w:tabs>
          <w:tab w:val="left" w:pos="-720"/>
          <w:tab w:val="left" w:pos="360"/>
          <w:tab w:val="left" w:pos="1170"/>
        </w:tabs>
        <w:suppressAutoHyphens/>
        <w:spacing w:line="230" w:lineRule="auto"/>
        <w:ind w:hanging="1260"/>
        <w:rPr>
          <w:rFonts w:ascii="Arial" w:hAnsi="Arial"/>
          <w:sz w:val="20"/>
        </w:rPr>
      </w:pPr>
      <w:r>
        <w:rPr>
          <w:rFonts w:ascii="Arial" w:hAnsi="Arial"/>
          <w:sz w:val="20"/>
        </w:rPr>
        <w:t>Brands and trademarks.</w:t>
      </w:r>
    </w:p>
    <w:p w14:paraId="7AAF80FB" w14:textId="77777777" w:rsidR="0069210B" w:rsidRDefault="0069210B" w:rsidP="0082544D">
      <w:pPr>
        <w:numPr>
          <w:ilvl w:val="1"/>
          <w:numId w:val="19"/>
        </w:numPr>
        <w:tabs>
          <w:tab w:val="left" w:pos="-720"/>
          <w:tab w:val="left" w:pos="360"/>
        </w:tabs>
        <w:suppressAutoHyphens/>
        <w:spacing w:line="23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Distribution: Entering foreign markets.</w:t>
      </w:r>
    </w:p>
    <w:p w14:paraId="39F426C1" w14:textId="77777777" w:rsidR="009800BF" w:rsidRDefault="00317C73" w:rsidP="0082544D">
      <w:pPr>
        <w:numPr>
          <w:ilvl w:val="1"/>
          <w:numId w:val="19"/>
        </w:numPr>
        <w:tabs>
          <w:tab w:val="left" w:pos="-720"/>
          <w:tab w:val="left" w:pos="360"/>
        </w:tabs>
        <w:suppressAutoHyphens/>
        <w:spacing w:line="23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Sales contracts, </w:t>
      </w:r>
      <w:r w:rsidR="009800BF">
        <w:rPr>
          <w:rFonts w:ascii="Arial" w:hAnsi="Arial"/>
          <w:sz w:val="20"/>
        </w:rPr>
        <w:t>Pricing for export</w:t>
      </w:r>
      <w:r>
        <w:rPr>
          <w:rFonts w:ascii="Arial" w:hAnsi="Arial"/>
          <w:sz w:val="20"/>
        </w:rPr>
        <w:t xml:space="preserve">, documentary credit collections </w:t>
      </w:r>
    </w:p>
    <w:p w14:paraId="667F8078" w14:textId="77777777" w:rsidR="0069210B" w:rsidRDefault="0069210B" w:rsidP="0082544D">
      <w:pPr>
        <w:numPr>
          <w:ilvl w:val="1"/>
          <w:numId w:val="19"/>
        </w:numPr>
        <w:tabs>
          <w:tab w:val="left" w:pos="-720"/>
          <w:tab w:val="left" w:pos="360"/>
        </w:tabs>
        <w:suppressAutoHyphens/>
        <w:spacing w:line="23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Managing international logistics.</w:t>
      </w:r>
    </w:p>
    <w:p w14:paraId="6E1B2A38" w14:textId="3467072D" w:rsidR="0069210B" w:rsidRDefault="0069210B" w:rsidP="0082544D">
      <w:pPr>
        <w:numPr>
          <w:ilvl w:val="1"/>
          <w:numId w:val="19"/>
        </w:numPr>
        <w:tabs>
          <w:tab w:val="left" w:pos="-720"/>
          <w:tab w:val="left" w:pos="360"/>
        </w:tabs>
        <w:suppressAutoHyphens/>
        <w:spacing w:line="23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Export </w:t>
      </w:r>
      <w:r w:rsidR="00317C73">
        <w:rPr>
          <w:rFonts w:ascii="Arial" w:hAnsi="Arial"/>
          <w:sz w:val="20"/>
        </w:rPr>
        <w:t>control, legal compliance, licensing, denied party screening</w:t>
      </w:r>
      <w:r w:rsidR="00DE2295">
        <w:rPr>
          <w:rFonts w:ascii="Arial" w:hAnsi="Arial"/>
          <w:sz w:val="20"/>
        </w:rPr>
        <w:t>.</w:t>
      </w:r>
      <w:r w:rsidR="00BB7741">
        <w:rPr>
          <w:rFonts w:ascii="Arial" w:hAnsi="Arial"/>
          <w:sz w:val="20"/>
        </w:rPr>
        <w:t xml:space="preserve"> </w:t>
      </w:r>
    </w:p>
    <w:p w14:paraId="7323FC7D" w14:textId="77777777" w:rsidR="009800BF" w:rsidRDefault="009800BF" w:rsidP="0082544D">
      <w:pPr>
        <w:numPr>
          <w:ilvl w:val="1"/>
          <w:numId w:val="19"/>
        </w:numPr>
        <w:tabs>
          <w:tab w:val="left" w:pos="-720"/>
          <w:tab w:val="left" w:pos="360"/>
        </w:tabs>
        <w:suppressAutoHyphens/>
        <w:spacing w:line="23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Negotiating, selling, and getting paid</w:t>
      </w:r>
    </w:p>
    <w:p w14:paraId="469A2D50" w14:textId="77777777" w:rsidR="00BB7741" w:rsidRDefault="00BB7741" w:rsidP="0082544D">
      <w:pPr>
        <w:numPr>
          <w:ilvl w:val="1"/>
          <w:numId w:val="19"/>
        </w:numPr>
        <w:tabs>
          <w:tab w:val="left" w:pos="-720"/>
          <w:tab w:val="left" w:pos="360"/>
        </w:tabs>
        <w:suppressAutoHyphens/>
        <w:spacing w:line="23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How to write an export marketing plan</w:t>
      </w:r>
    </w:p>
    <w:p w14:paraId="23C9311A" w14:textId="77777777" w:rsidR="0069210B" w:rsidRDefault="0069210B" w:rsidP="00F63310">
      <w:pPr>
        <w:tabs>
          <w:tab w:val="left" w:pos="-720"/>
        </w:tabs>
        <w:suppressAutoHyphens/>
        <w:spacing w:line="230" w:lineRule="auto"/>
        <w:rPr>
          <w:rFonts w:ascii="Arial" w:hAnsi="Arial"/>
          <w:sz w:val="20"/>
        </w:rPr>
      </w:pPr>
    </w:p>
    <w:p w14:paraId="1BE85280" w14:textId="055476C8" w:rsidR="0069210B" w:rsidRPr="000125B9" w:rsidRDefault="0069210B" w:rsidP="00F633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30" w:lineRule="auto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 of Instruction</w:t>
      </w:r>
    </w:p>
    <w:p w14:paraId="08B3C28A" w14:textId="03DB8138" w:rsidR="00B2209D" w:rsidRPr="00B2209D" w:rsidRDefault="00B2209D" w:rsidP="000125B9">
      <w:pPr>
        <w:tabs>
          <w:tab w:val="left" w:pos="-720"/>
          <w:tab w:val="left" w:pos="720"/>
        </w:tabs>
        <w:suppressAutoHyphens/>
        <w:spacing w:line="230" w:lineRule="auto"/>
        <w:ind w:left="810" w:hanging="45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Lecture and discussion.</w:t>
      </w:r>
    </w:p>
    <w:p w14:paraId="733AEA11" w14:textId="16F8E4B6" w:rsidR="00B2209D" w:rsidRPr="00B2209D" w:rsidRDefault="00B2209D" w:rsidP="000125B9">
      <w:pPr>
        <w:tabs>
          <w:tab w:val="left" w:pos="-720"/>
          <w:tab w:val="left" w:pos="720"/>
        </w:tabs>
        <w:suppressAutoHyphens/>
        <w:spacing w:line="230" w:lineRule="auto"/>
        <w:ind w:left="810" w:hanging="45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In-class reading assignments.</w:t>
      </w:r>
    </w:p>
    <w:p w14:paraId="36328862" w14:textId="656AE9C4" w:rsidR="00B2209D" w:rsidRPr="00B2209D" w:rsidRDefault="00B2209D" w:rsidP="000125B9">
      <w:pPr>
        <w:tabs>
          <w:tab w:val="left" w:pos="-720"/>
          <w:tab w:val="left" w:pos="720"/>
        </w:tabs>
        <w:suppressAutoHyphens/>
        <w:spacing w:line="230" w:lineRule="auto"/>
        <w:ind w:left="810" w:hanging="45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Cooperative learning and individual assignments.</w:t>
      </w:r>
    </w:p>
    <w:p w14:paraId="4BA6FB55" w14:textId="5196E143" w:rsidR="00B2209D" w:rsidRPr="00B2209D" w:rsidRDefault="00B2209D" w:rsidP="000125B9">
      <w:pPr>
        <w:tabs>
          <w:tab w:val="left" w:pos="-720"/>
          <w:tab w:val="left" w:pos="720"/>
        </w:tabs>
        <w:suppressAutoHyphens/>
        <w:spacing w:line="230" w:lineRule="auto"/>
        <w:ind w:left="810" w:hanging="45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d.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Review sessions.</w:t>
      </w:r>
    </w:p>
    <w:p w14:paraId="6004BCA6" w14:textId="244CB81C" w:rsidR="00B2209D" w:rsidRPr="00B2209D" w:rsidRDefault="00B2209D" w:rsidP="000125B9">
      <w:pPr>
        <w:tabs>
          <w:tab w:val="left" w:pos="-720"/>
          <w:tab w:val="left" w:pos="720"/>
        </w:tabs>
        <w:suppressAutoHyphens/>
        <w:spacing w:line="230" w:lineRule="auto"/>
        <w:ind w:left="810" w:hanging="45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e.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 xml:space="preserve">Digital tools, Digital Library, PowerPoint, YouTube, textbook websites. </w:t>
      </w:r>
    </w:p>
    <w:p w14:paraId="30C6252A" w14:textId="77777777" w:rsidR="00B2209D" w:rsidRPr="00B2209D" w:rsidRDefault="00B2209D" w:rsidP="00B2209D">
      <w:pPr>
        <w:tabs>
          <w:tab w:val="left" w:pos="-720"/>
        </w:tabs>
        <w:suppressAutoHyphens/>
        <w:spacing w:line="230" w:lineRule="auto"/>
        <w:rPr>
          <w:rFonts w:ascii="Arial" w:hAnsi="Arial"/>
          <w:sz w:val="20"/>
        </w:rPr>
      </w:pPr>
    </w:p>
    <w:p w14:paraId="7852EFA8" w14:textId="14BC5DA6" w:rsidR="00B2209D" w:rsidRPr="000125B9" w:rsidRDefault="00B2209D" w:rsidP="00B2209D">
      <w:pPr>
        <w:numPr>
          <w:ilvl w:val="0"/>
          <w:numId w:val="7"/>
        </w:numPr>
        <w:tabs>
          <w:tab w:val="left" w:pos="-720"/>
        </w:tabs>
        <w:suppressAutoHyphens/>
        <w:spacing w:line="230" w:lineRule="auto"/>
        <w:rPr>
          <w:rFonts w:ascii="Arial" w:hAnsi="Arial"/>
          <w:sz w:val="20"/>
          <w:u w:val="single"/>
        </w:rPr>
      </w:pPr>
      <w:r w:rsidRPr="000125B9">
        <w:rPr>
          <w:rFonts w:ascii="Arial" w:hAnsi="Arial"/>
          <w:sz w:val="20"/>
          <w:u w:val="single"/>
        </w:rPr>
        <w:t>Methods of Evaluating Student Performance</w:t>
      </w:r>
    </w:p>
    <w:p w14:paraId="20C0F645" w14:textId="6FF249D2" w:rsidR="00B2209D" w:rsidRPr="00B2209D" w:rsidRDefault="00B2209D" w:rsidP="000125B9">
      <w:pPr>
        <w:tabs>
          <w:tab w:val="left" w:pos="-720"/>
        </w:tabs>
        <w:suppressAutoHyphens/>
        <w:spacing w:line="230" w:lineRule="auto"/>
        <w:ind w:left="720" w:hanging="36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a.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Writing assignments, such as comparing different global business practices.</w:t>
      </w:r>
    </w:p>
    <w:p w14:paraId="25B480D2" w14:textId="3D06EA76" w:rsidR="00B2209D" w:rsidRPr="00B2209D" w:rsidRDefault="00B2209D" w:rsidP="000125B9">
      <w:pPr>
        <w:tabs>
          <w:tab w:val="left" w:pos="-720"/>
        </w:tabs>
        <w:suppressAutoHyphens/>
        <w:spacing w:line="230" w:lineRule="auto"/>
        <w:ind w:left="720" w:hanging="36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Quizzes, tests, and essay exams including a final exam.</w:t>
      </w:r>
    </w:p>
    <w:p w14:paraId="18BEC445" w14:textId="4D5D7D5E" w:rsidR="00B2209D" w:rsidRPr="00B2209D" w:rsidRDefault="00B2209D" w:rsidP="000125B9">
      <w:pPr>
        <w:tabs>
          <w:tab w:val="left" w:pos="-720"/>
        </w:tabs>
        <w:suppressAutoHyphens/>
        <w:spacing w:line="230" w:lineRule="auto"/>
        <w:ind w:left="720" w:hanging="36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c.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Research paper based global trade trends</w:t>
      </w:r>
    </w:p>
    <w:p w14:paraId="697C4595" w14:textId="169F6A73" w:rsidR="00B2209D" w:rsidRPr="00B2209D" w:rsidRDefault="00B2209D" w:rsidP="000125B9">
      <w:pPr>
        <w:tabs>
          <w:tab w:val="left" w:pos="-720"/>
        </w:tabs>
        <w:suppressAutoHyphens/>
        <w:spacing w:line="230" w:lineRule="auto"/>
        <w:ind w:left="720" w:hanging="36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d.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 xml:space="preserve">Classroom discussions on issues such as: </w:t>
      </w:r>
      <w:r>
        <w:rPr>
          <w:rFonts w:ascii="Arial" w:hAnsi="Arial"/>
          <w:sz w:val="20"/>
        </w:rPr>
        <w:t>market evaluation for FDI</w:t>
      </w:r>
    </w:p>
    <w:p w14:paraId="5F866002" w14:textId="7CC37572" w:rsidR="00B2209D" w:rsidRPr="00B2209D" w:rsidRDefault="00B2209D" w:rsidP="000125B9">
      <w:pPr>
        <w:tabs>
          <w:tab w:val="left" w:pos="-720"/>
        </w:tabs>
        <w:suppressAutoHyphens/>
        <w:spacing w:line="230" w:lineRule="auto"/>
        <w:ind w:left="720" w:hanging="360"/>
        <w:rPr>
          <w:rFonts w:ascii="Arial" w:hAnsi="Arial"/>
          <w:sz w:val="20"/>
        </w:rPr>
      </w:pPr>
      <w:r w:rsidRPr="00B2209D">
        <w:rPr>
          <w:rFonts w:ascii="Arial" w:hAnsi="Arial"/>
          <w:sz w:val="20"/>
        </w:rPr>
        <w:t>e.</w:t>
      </w:r>
      <w:r>
        <w:rPr>
          <w:rFonts w:ascii="Arial" w:hAnsi="Arial"/>
          <w:sz w:val="20"/>
        </w:rPr>
        <w:t xml:space="preserve"> </w:t>
      </w:r>
      <w:r w:rsidR="000125B9">
        <w:rPr>
          <w:rFonts w:ascii="Arial" w:hAnsi="Arial"/>
          <w:sz w:val="20"/>
        </w:rPr>
        <w:tab/>
      </w:r>
      <w:r w:rsidRPr="00B2209D">
        <w:rPr>
          <w:rFonts w:ascii="Arial" w:hAnsi="Arial"/>
          <w:sz w:val="20"/>
        </w:rPr>
        <w:t>Projects and presentations</w:t>
      </w:r>
    </w:p>
    <w:p w14:paraId="411E28BC" w14:textId="77777777" w:rsidR="00B2209D" w:rsidRPr="00B2209D" w:rsidRDefault="00B2209D" w:rsidP="00B2209D">
      <w:pPr>
        <w:tabs>
          <w:tab w:val="left" w:pos="-720"/>
        </w:tabs>
        <w:suppressAutoHyphens/>
        <w:spacing w:line="230" w:lineRule="auto"/>
        <w:rPr>
          <w:rFonts w:ascii="Arial" w:hAnsi="Arial"/>
          <w:sz w:val="20"/>
        </w:rPr>
      </w:pPr>
    </w:p>
    <w:p w14:paraId="49DC5FDD" w14:textId="61225413" w:rsidR="00B2209D" w:rsidRPr="000125B9" w:rsidRDefault="00B2209D" w:rsidP="00B2209D">
      <w:pPr>
        <w:numPr>
          <w:ilvl w:val="0"/>
          <w:numId w:val="7"/>
        </w:numPr>
        <w:tabs>
          <w:tab w:val="left" w:pos="-720"/>
        </w:tabs>
        <w:suppressAutoHyphens/>
        <w:spacing w:line="230" w:lineRule="auto"/>
        <w:rPr>
          <w:rFonts w:ascii="Arial" w:hAnsi="Arial"/>
          <w:sz w:val="20"/>
          <w:u w:val="single"/>
        </w:rPr>
      </w:pPr>
      <w:r w:rsidRPr="000125B9">
        <w:rPr>
          <w:rFonts w:ascii="Arial" w:hAnsi="Arial"/>
          <w:sz w:val="20"/>
          <w:u w:val="single"/>
        </w:rPr>
        <w:t>Outside Class Assignments</w:t>
      </w:r>
    </w:p>
    <w:p w14:paraId="135967ED" w14:textId="7D003B02" w:rsidR="0069210B" w:rsidRDefault="000125B9" w:rsidP="000125B9">
      <w:pPr>
        <w:tabs>
          <w:tab w:val="left" w:pos="-720"/>
          <w:tab w:val="left" w:pos="360"/>
        </w:tabs>
        <w:suppressAutoHyphens/>
        <w:spacing w:line="23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B2209D" w:rsidRPr="00B2209D">
        <w:rPr>
          <w:rFonts w:ascii="Arial" w:hAnsi="Arial"/>
          <w:sz w:val="20"/>
        </w:rPr>
        <w:t>Assigned readings such as textbooks, online newspaper, or journal articles.</w:t>
      </w:r>
    </w:p>
    <w:p w14:paraId="3B8D2E85" w14:textId="77777777" w:rsidR="0069210B" w:rsidRDefault="0069210B" w:rsidP="00F63310">
      <w:pPr>
        <w:tabs>
          <w:tab w:val="left" w:pos="-720"/>
          <w:tab w:val="left" w:pos="0"/>
        </w:tabs>
        <w:suppressAutoHyphens/>
        <w:spacing w:line="230" w:lineRule="auto"/>
        <w:ind w:left="720" w:hanging="720"/>
        <w:rPr>
          <w:rFonts w:ascii="Arial" w:hAnsi="Arial"/>
          <w:sz w:val="20"/>
        </w:rPr>
      </w:pPr>
    </w:p>
    <w:p w14:paraId="24468183" w14:textId="6342B6DD" w:rsidR="0069210B" w:rsidRPr="000125B9" w:rsidRDefault="000125B9" w:rsidP="00F63310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30" w:lineRule="auto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 xml:space="preserve">Representative </w:t>
      </w:r>
      <w:r w:rsidR="0069210B">
        <w:rPr>
          <w:rStyle w:val="GCOUTLINE1"/>
          <w:rFonts w:ascii="Arial" w:hAnsi="Arial"/>
          <w:sz w:val="20"/>
          <w:u w:val="single"/>
        </w:rPr>
        <w:t>Texts</w:t>
      </w:r>
    </w:p>
    <w:p w14:paraId="3FE350C9" w14:textId="15EA848B" w:rsidR="0069210B" w:rsidRDefault="000125B9" w:rsidP="00F63310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30" w:lineRule="auto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Representative</w:t>
      </w:r>
      <w:r w:rsidR="0069210B">
        <w:rPr>
          <w:rStyle w:val="GCOUTLINE2"/>
          <w:rFonts w:ascii="Arial" w:hAnsi="Arial"/>
          <w:sz w:val="20"/>
        </w:rPr>
        <w:t xml:space="preserve"> Text(s):</w:t>
      </w:r>
    </w:p>
    <w:p w14:paraId="0E9F12D4" w14:textId="2618D651" w:rsidR="0069210B" w:rsidRDefault="0069210B" w:rsidP="00F63310">
      <w:pPr>
        <w:tabs>
          <w:tab w:val="left" w:pos="-720"/>
          <w:tab w:val="left" w:pos="0"/>
        </w:tabs>
        <w:suppressAutoHyphens/>
        <w:spacing w:line="230" w:lineRule="auto"/>
        <w:ind w:left="720"/>
        <w:rPr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U.S. Department of Commerce</w:t>
      </w:r>
      <w:r w:rsidR="00A272D0">
        <w:rPr>
          <w:rStyle w:val="GCOUTLINE2"/>
          <w:rFonts w:ascii="Arial" w:hAnsi="Arial"/>
          <w:sz w:val="20"/>
        </w:rPr>
        <w:t xml:space="preserve"> (2015)</w:t>
      </w:r>
      <w:r>
        <w:rPr>
          <w:rStyle w:val="GCOUTLINE2"/>
          <w:rFonts w:ascii="Arial" w:hAnsi="Arial"/>
          <w:sz w:val="20"/>
        </w:rPr>
        <w:t xml:space="preserve">.  </w:t>
      </w:r>
      <w:r w:rsidRPr="000125B9">
        <w:rPr>
          <w:rStyle w:val="GCOUTLINE2"/>
          <w:rFonts w:ascii="Arial" w:hAnsi="Arial"/>
          <w:i/>
          <w:sz w:val="20"/>
        </w:rPr>
        <w:t>A Basic Guide to Exporting</w:t>
      </w:r>
      <w:r>
        <w:rPr>
          <w:rStyle w:val="GCOUTLINE2"/>
          <w:rFonts w:ascii="Arial" w:hAnsi="Arial"/>
          <w:sz w:val="20"/>
        </w:rPr>
        <w:t>.  Novato, CA:  World Trade Press, latest edition.</w:t>
      </w:r>
    </w:p>
    <w:p w14:paraId="6CF5F110" w14:textId="231D2E5B" w:rsidR="00BB7741" w:rsidRPr="005675F5" w:rsidRDefault="0069210B" w:rsidP="00BA0F4C">
      <w:pPr>
        <w:widowControl/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30" w:lineRule="auto"/>
        <w:rPr>
          <w:rFonts w:ascii="Times New Roman" w:hAnsi="Times New Roman"/>
          <w:szCs w:val="24"/>
          <w:lang w:eastAsia="zh-CN"/>
        </w:rPr>
      </w:pPr>
      <w:r w:rsidRPr="005675F5">
        <w:rPr>
          <w:rStyle w:val="GCOUTLINE2"/>
          <w:rFonts w:ascii="Arial" w:hAnsi="Arial"/>
          <w:sz w:val="20"/>
        </w:rPr>
        <w:t>Supplementary text</w:t>
      </w:r>
      <w:r w:rsidR="00DE1C5E" w:rsidRPr="00DE1C5E">
        <w:rPr>
          <w:rStyle w:val="GCOUTLINE2"/>
          <w:rFonts w:ascii="Arial" w:hAnsi="Arial"/>
          <w:sz w:val="20"/>
        </w:rPr>
        <w:t xml:space="preserve"> </w:t>
      </w:r>
      <w:r w:rsidR="00A272D0">
        <w:rPr>
          <w:rStyle w:val="GCOUTLINE2"/>
          <w:rFonts w:ascii="Arial" w:hAnsi="Arial"/>
          <w:sz w:val="20"/>
        </w:rPr>
        <w:t>(2016)</w:t>
      </w:r>
      <w:r w:rsidR="00BB7741" w:rsidRPr="00BB7741">
        <w:t xml:space="preserve"> </w:t>
      </w:r>
      <w:hyperlink r:id="rId10" w:history="1">
        <w:r w:rsidR="00BB7741" w:rsidRPr="00DE1C5E">
          <w:rPr>
            <w:rFonts w:ascii="Calibri" w:hAnsi="Calibri"/>
            <w:color w:val="0000FF"/>
            <w:sz w:val="22"/>
            <w:szCs w:val="22"/>
            <w:u w:val="single"/>
            <w:lang w:eastAsia="zh-CN"/>
          </w:rPr>
          <w:t>https://www.trade.gov/export-solutions</w:t>
        </w:r>
      </w:hyperlink>
    </w:p>
    <w:p w14:paraId="322DF2DE" w14:textId="093C672A" w:rsidR="00CE10D4" w:rsidRPr="00BA0F4C" w:rsidRDefault="00CE10D4" w:rsidP="00BA0F4C">
      <w:pPr>
        <w:widowControl/>
        <w:ind w:left="720"/>
        <w:rPr>
          <w:rFonts w:ascii="Arial" w:hAnsi="Arial" w:cs="Arial"/>
          <w:sz w:val="20"/>
          <w:lang w:eastAsia="zh-CN"/>
        </w:rPr>
      </w:pPr>
      <w:r w:rsidRPr="00BA0F4C">
        <w:rPr>
          <w:rFonts w:ascii="Arial" w:hAnsi="Arial" w:cs="Arial"/>
          <w:sz w:val="20"/>
          <w:szCs w:val="24"/>
          <w:lang w:eastAsia="zh-CN"/>
        </w:rPr>
        <w:t>Other online resources</w:t>
      </w:r>
      <w:r w:rsidR="00AA35FC">
        <w:rPr>
          <w:rFonts w:ascii="Arial" w:hAnsi="Arial" w:cs="Arial"/>
          <w:sz w:val="20"/>
          <w:szCs w:val="24"/>
          <w:lang w:eastAsia="zh-CN"/>
        </w:rPr>
        <w:t xml:space="preserve"> such as:  </w:t>
      </w:r>
      <w:hyperlink r:id="rId11" w:history="1">
        <w:r w:rsidR="00AA35FC" w:rsidRPr="00D40B7A">
          <w:rPr>
            <w:rStyle w:val="Hyperlink"/>
            <w:rFonts w:ascii="Arial" w:hAnsi="Arial" w:cs="Arial"/>
            <w:sz w:val="20"/>
            <w:szCs w:val="24"/>
            <w:lang w:eastAsia="zh-CN"/>
          </w:rPr>
          <w:t>https://www.trade.gov/develop-export-plan</w:t>
        </w:r>
      </w:hyperlink>
      <w:r w:rsidR="00AA35FC">
        <w:rPr>
          <w:rFonts w:ascii="Arial" w:hAnsi="Arial" w:cs="Arial"/>
          <w:sz w:val="20"/>
          <w:szCs w:val="24"/>
          <w:lang w:eastAsia="zh-CN"/>
        </w:rPr>
        <w:t xml:space="preserve">, </w:t>
      </w:r>
      <w:r w:rsidR="00DE1C5E">
        <w:rPr>
          <w:rFonts w:ascii="Arial" w:hAnsi="Arial" w:cs="Arial"/>
          <w:sz w:val="20"/>
          <w:szCs w:val="24"/>
          <w:lang w:eastAsia="zh-CN"/>
        </w:rPr>
        <w:t xml:space="preserve"> </w:t>
      </w:r>
      <w:r w:rsidR="00AA35FC" w:rsidRPr="00AA35FC">
        <w:rPr>
          <w:rFonts w:ascii="Arial" w:hAnsi="Arial" w:cs="Arial"/>
          <w:sz w:val="20"/>
          <w:szCs w:val="24"/>
          <w:lang w:eastAsia="zh-CN"/>
        </w:rPr>
        <w:t>https://www.wikihow.com/Start-an-Export-Business</w:t>
      </w:r>
    </w:p>
    <w:p w14:paraId="27CAF276" w14:textId="77777777" w:rsidR="0069210B" w:rsidRDefault="0069210B" w:rsidP="00F63310">
      <w:pPr>
        <w:tabs>
          <w:tab w:val="left" w:pos="-720"/>
          <w:tab w:val="left" w:pos="0"/>
        </w:tabs>
        <w:suppressAutoHyphens/>
        <w:spacing w:line="230" w:lineRule="auto"/>
        <w:ind w:left="720"/>
        <w:rPr>
          <w:rStyle w:val="GCOUTLINE2"/>
          <w:rFonts w:ascii="Arial" w:hAnsi="Arial"/>
          <w:sz w:val="20"/>
        </w:rPr>
      </w:pPr>
    </w:p>
    <w:p w14:paraId="4D28F26E" w14:textId="3E1472B1" w:rsidR="00DD305E" w:rsidRPr="000125B9" w:rsidRDefault="000125B9" w:rsidP="000125B9">
      <w:pPr>
        <w:tabs>
          <w:tab w:val="left" w:pos="-720"/>
          <w:tab w:val="left" w:pos="0"/>
          <w:tab w:val="left" w:pos="360"/>
        </w:tabs>
        <w:suppressAutoHyphens/>
        <w:spacing w:line="230" w:lineRule="auto"/>
        <w:rPr>
          <w:rStyle w:val="GCOUTLINE2"/>
          <w:rFonts w:ascii="Arial" w:hAnsi="Arial"/>
          <w:sz w:val="20"/>
          <w:u w:val="single"/>
        </w:rPr>
      </w:pPr>
      <w:r>
        <w:rPr>
          <w:rStyle w:val="GCOUTLINE2"/>
          <w:rFonts w:ascii="Arial" w:hAnsi="Arial"/>
          <w:sz w:val="20"/>
        </w:rPr>
        <w:tab/>
      </w:r>
      <w:r w:rsidR="00DD305E" w:rsidRPr="000125B9">
        <w:rPr>
          <w:rStyle w:val="GCOUTLINE2"/>
          <w:rFonts w:ascii="Arial" w:hAnsi="Arial"/>
          <w:sz w:val="20"/>
          <w:u w:val="single"/>
        </w:rPr>
        <w:t>Addendum: Student Learning Outcomes</w:t>
      </w:r>
    </w:p>
    <w:p w14:paraId="36E93144" w14:textId="77777777" w:rsidR="00DD305E" w:rsidRPr="00DD305E" w:rsidRDefault="00DD305E" w:rsidP="000125B9">
      <w:pPr>
        <w:tabs>
          <w:tab w:val="left" w:pos="-720"/>
          <w:tab w:val="left" w:pos="0"/>
        </w:tabs>
        <w:suppressAutoHyphens/>
        <w:spacing w:line="230" w:lineRule="auto"/>
        <w:ind w:left="720" w:hanging="360"/>
        <w:rPr>
          <w:rStyle w:val="GCOUTLINE2"/>
          <w:rFonts w:ascii="Arial" w:hAnsi="Arial"/>
          <w:sz w:val="20"/>
        </w:rPr>
      </w:pPr>
      <w:r w:rsidRPr="00DD305E">
        <w:rPr>
          <w:rStyle w:val="GCOUTLINE2"/>
          <w:rFonts w:ascii="Arial" w:hAnsi="Arial"/>
          <w:sz w:val="20"/>
        </w:rPr>
        <w:t>Upon completion of this course, our students will be able to do the following:</w:t>
      </w:r>
    </w:p>
    <w:p w14:paraId="2B13C63C" w14:textId="77777777" w:rsidR="00DD305E" w:rsidRDefault="00DD305E" w:rsidP="000125B9">
      <w:pPr>
        <w:numPr>
          <w:ilvl w:val="0"/>
          <w:numId w:val="23"/>
        </w:numPr>
        <w:tabs>
          <w:tab w:val="left" w:pos="-720"/>
          <w:tab w:val="left" w:pos="0"/>
        </w:tabs>
        <w:suppressAutoHyphens/>
        <w:rPr>
          <w:rStyle w:val="GCOUTLINE2"/>
          <w:rFonts w:ascii="Arial" w:hAnsi="Arial"/>
          <w:sz w:val="20"/>
        </w:rPr>
      </w:pPr>
      <w:r w:rsidRPr="00DD305E">
        <w:rPr>
          <w:rStyle w:val="GCOUTLINE2"/>
          <w:rFonts w:ascii="Arial" w:hAnsi="Arial"/>
          <w:sz w:val="20"/>
        </w:rPr>
        <w:t>Identify and apply international market research techniques to select profitable products and target markets and segments.</w:t>
      </w:r>
    </w:p>
    <w:p w14:paraId="30A8BF0B" w14:textId="77777777" w:rsidR="00DD305E" w:rsidRPr="00DD305E" w:rsidRDefault="00DD305E" w:rsidP="0082544D">
      <w:pPr>
        <w:numPr>
          <w:ilvl w:val="0"/>
          <w:numId w:val="23"/>
        </w:numPr>
        <w:tabs>
          <w:tab w:val="left" w:pos="-720"/>
          <w:tab w:val="left" w:pos="0"/>
        </w:tabs>
        <w:suppressAutoHyphens/>
        <w:rPr>
          <w:rStyle w:val="GCOUTLINE2"/>
          <w:rFonts w:ascii="Arial" w:hAnsi="Arial"/>
          <w:sz w:val="20"/>
        </w:rPr>
      </w:pPr>
      <w:r w:rsidRPr="00DD305E">
        <w:rPr>
          <w:rStyle w:val="GCOUTLINE2"/>
          <w:rFonts w:ascii="Arial" w:hAnsi="Arial"/>
          <w:sz w:val="20"/>
        </w:rPr>
        <w:t>Compare and evaluate international market an</w:t>
      </w:r>
      <w:r>
        <w:rPr>
          <w:rStyle w:val="GCOUTLINE2"/>
          <w:rFonts w:ascii="Arial" w:hAnsi="Arial"/>
          <w:sz w:val="20"/>
        </w:rPr>
        <w:t>d export conditions</w:t>
      </w:r>
      <w:r w:rsidRPr="00DD305E">
        <w:rPr>
          <w:rStyle w:val="GCOUTLINE2"/>
          <w:rFonts w:ascii="Arial" w:hAnsi="Arial"/>
          <w:sz w:val="20"/>
        </w:rPr>
        <w:t xml:space="preserve"> to </w:t>
      </w:r>
      <w:r>
        <w:rPr>
          <w:rStyle w:val="GCOUTLINE2"/>
          <w:rFonts w:ascii="Arial" w:hAnsi="Arial"/>
          <w:sz w:val="20"/>
        </w:rPr>
        <w:t>execute a global export strategy.</w:t>
      </w:r>
    </w:p>
    <w:p w14:paraId="54B5DB44" w14:textId="77777777" w:rsidR="00DD305E" w:rsidRDefault="00DD305E" w:rsidP="0082544D">
      <w:pPr>
        <w:numPr>
          <w:ilvl w:val="0"/>
          <w:numId w:val="23"/>
        </w:numPr>
        <w:tabs>
          <w:tab w:val="left" w:pos="-720"/>
          <w:tab w:val="left" w:pos="0"/>
        </w:tabs>
        <w:suppressAutoHyphens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 xml:space="preserve">Demonstrate competency in export procedures and processes. </w:t>
      </w:r>
    </w:p>
    <w:p w14:paraId="5FA9AA79" w14:textId="77777777" w:rsidR="00DD305E" w:rsidRDefault="00DD305E" w:rsidP="00BA0F4C">
      <w:pPr>
        <w:tabs>
          <w:tab w:val="left" w:pos="-720"/>
          <w:tab w:val="left" w:pos="0"/>
        </w:tabs>
        <w:suppressAutoHyphens/>
        <w:ind w:left="1080"/>
        <w:rPr>
          <w:rStyle w:val="GCOUTLINE2"/>
          <w:rFonts w:ascii="Arial" w:hAnsi="Arial"/>
          <w:sz w:val="20"/>
        </w:rPr>
      </w:pPr>
    </w:p>
    <w:p w14:paraId="3C414189" w14:textId="16D4FF0E" w:rsidR="0069210B" w:rsidRPr="0055783A" w:rsidRDefault="0069210B" w:rsidP="00F63310">
      <w:pPr>
        <w:tabs>
          <w:tab w:val="left" w:pos="-720"/>
        </w:tabs>
        <w:suppressAutoHyphens/>
        <w:spacing w:line="23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sectPr w:rsidR="0069210B" w:rsidRPr="0055783A" w:rsidSect="000261B9">
      <w:headerReference w:type="default" r:id="rId12"/>
      <w:footerReference w:type="default" r:id="rId13"/>
      <w:endnotePr>
        <w:numFmt w:val="decimal"/>
      </w:endnotePr>
      <w:pgSz w:w="12240" w:h="15840"/>
      <w:pgMar w:top="1080" w:right="1260" w:bottom="1080" w:left="108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4D6A" w14:textId="77777777" w:rsidR="001D328B" w:rsidRDefault="001D328B">
      <w:pPr>
        <w:spacing w:line="20" w:lineRule="exact"/>
      </w:pPr>
    </w:p>
  </w:endnote>
  <w:endnote w:type="continuationSeparator" w:id="0">
    <w:p w14:paraId="4A3A0E4E" w14:textId="77777777" w:rsidR="001D328B" w:rsidRDefault="001D328B">
      <w:r>
        <w:t xml:space="preserve"> </w:t>
      </w:r>
    </w:p>
  </w:endnote>
  <w:endnote w:type="continuationNotice" w:id="1">
    <w:p w14:paraId="2FA955E6" w14:textId="77777777" w:rsidR="001D328B" w:rsidRDefault="001D32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705238520"/>
      <w:docPartObj>
        <w:docPartGallery w:val="Page Numbers (Top of Page)"/>
        <w:docPartUnique/>
      </w:docPartObj>
    </w:sdtPr>
    <w:sdtEndPr/>
    <w:sdtContent>
      <w:p w14:paraId="7101F9AD" w14:textId="1967684C" w:rsidR="000125B9" w:rsidRPr="000125B9" w:rsidRDefault="000125B9" w:rsidP="000125B9">
        <w:pPr>
          <w:pStyle w:val="Footer"/>
          <w:jc w:val="right"/>
          <w:rPr>
            <w:rFonts w:ascii="Arial" w:hAnsi="Arial" w:cs="Arial"/>
            <w:sz w:val="20"/>
          </w:rPr>
        </w:pPr>
        <w:r w:rsidRPr="000125B9">
          <w:rPr>
            <w:rFonts w:ascii="Arial" w:hAnsi="Arial" w:cs="Arial"/>
            <w:sz w:val="20"/>
          </w:rPr>
          <w:t xml:space="preserve">Page </w:t>
        </w:r>
        <w:r w:rsidRPr="000125B9">
          <w:rPr>
            <w:rFonts w:ascii="Arial" w:hAnsi="Arial" w:cs="Arial"/>
            <w:bCs/>
            <w:sz w:val="20"/>
          </w:rPr>
          <w:fldChar w:fldCharType="begin"/>
        </w:r>
        <w:r w:rsidRPr="000125B9">
          <w:rPr>
            <w:rFonts w:ascii="Arial" w:hAnsi="Arial" w:cs="Arial"/>
            <w:bCs/>
            <w:sz w:val="20"/>
          </w:rPr>
          <w:instrText xml:space="preserve"> PAGE </w:instrText>
        </w:r>
        <w:r w:rsidRPr="000125B9">
          <w:rPr>
            <w:rFonts w:ascii="Arial" w:hAnsi="Arial" w:cs="Arial"/>
            <w:bCs/>
            <w:sz w:val="20"/>
          </w:rPr>
          <w:fldChar w:fldCharType="separate"/>
        </w:r>
        <w:r w:rsidR="000261B9">
          <w:rPr>
            <w:rFonts w:ascii="Arial" w:hAnsi="Arial" w:cs="Arial"/>
            <w:bCs/>
            <w:noProof/>
            <w:sz w:val="20"/>
          </w:rPr>
          <w:t>2</w:t>
        </w:r>
        <w:r w:rsidRPr="000125B9">
          <w:rPr>
            <w:rFonts w:ascii="Arial" w:hAnsi="Arial" w:cs="Arial"/>
            <w:bCs/>
            <w:sz w:val="20"/>
          </w:rPr>
          <w:fldChar w:fldCharType="end"/>
        </w:r>
        <w:r w:rsidRPr="000125B9">
          <w:rPr>
            <w:rFonts w:ascii="Arial" w:hAnsi="Arial" w:cs="Arial"/>
            <w:sz w:val="20"/>
          </w:rPr>
          <w:t xml:space="preserve"> of </w:t>
        </w:r>
        <w:r w:rsidRPr="000125B9">
          <w:rPr>
            <w:rFonts w:ascii="Arial" w:hAnsi="Arial" w:cs="Arial"/>
            <w:bCs/>
            <w:sz w:val="20"/>
          </w:rPr>
          <w:fldChar w:fldCharType="begin"/>
        </w:r>
        <w:r w:rsidRPr="000125B9">
          <w:rPr>
            <w:rFonts w:ascii="Arial" w:hAnsi="Arial" w:cs="Arial"/>
            <w:bCs/>
            <w:sz w:val="20"/>
          </w:rPr>
          <w:instrText xml:space="preserve"> NUMPAGES  </w:instrText>
        </w:r>
        <w:r w:rsidRPr="000125B9">
          <w:rPr>
            <w:rFonts w:ascii="Arial" w:hAnsi="Arial" w:cs="Arial"/>
            <w:bCs/>
            <w:sz w:val="20"/>
          </w:rPr>
          <w:fldChar w:fldCharType="separate"/>
        </w:r>
        <w:r w:rsidR="000261B9">
          <w:rPr>
            <w:rFonts w:ascii="Arial" w:hAnsi="Arial" w:cs="Arial"/>
            <w:bCs/>
            <w:noProof/>
            <w:sz w:val="20"/>
          </w:rPr>
          <w:t>2</w:t>
        </w:r>
        <w:r w:rsidRPr="000125B9">
          <w:rPr>
            <w:rFonts w:ascii="Arial" w:hAnsi="Arial" w:cs="Arial"/>
            <w:bCs/>
            <w:sz w:val="20"/>
          </w:rPr>
          <w:fldChar w:fldCharType="end"/>
        </w:r>
      </w:p>
    </w:sdtContent>
  </w:sdt>
  <w:p w14:paraId="1DECE284" w14:textId="77777777" w:rsidR="000125B9" w:rsidRDefault="00012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996DD" w14:textId="77777777" w:rsidR="001D328B" w:rsidRDefault="001D328B">
      <w:r>
        <w:separator/>
      </w:r>
    </w:p>
  </w:footnote>
  <w:footnote w:type="continuationSeparator" w:id="0">
    <w:p w14:paraId="2A2E37E1" w14:textId="77777777" w:rsidR="001D328B" w:rsidRDefault="001D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E4677" w14:textId="6831FE3C" w:rsidR="000125B9" w:rsidRPr="000125B9" w:rsidRDefault="000125B9" w:rsidP="000125B9">
    <w:pPr>
      <w:tabs>
        <w:tab w:val="left" w:pos="-720"/>
        <w:tab w:val="left" w:pos="2700"/>
        <w:tab w:val="left" w:pos="4230"/>
        <w:tab w:val="left" w:pos="5400"/>
        <w:tab w:val="left" w:pos="5670"/>
        <w:tab w:val="left" w:pos="7200"/>
      </w:tabs>
      <w:suppressAutoHyphens/>
      <w:spacing w:line="240" w:lineRule="exact"/>
      <w:ind w:firstLine="360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BUS 263 Global Trade Operations, Marketing &amp; Export Procedures</w:t>
    </w:r>
  </w:p>
  <w:p w14:paraId="36D47A6E" w14:textId="77777777" w:rsidR="000125B9" w:rsidRDefault="00012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5B0706B"/>
    <w:multiLevelType w:val="hybridMultilevel"/>
    <w:tmpl w:val="3B6AA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F03A8E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F9E"/>
    <w:multiLevelType w:val="hybridMultilevel"/>
    <w:tmpl w:val="09B6D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769B"/>
    <w:multiLevelType w:val="hybridMultilevel"/>
    <w:tmpl w:val="D7B83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3985"/>
    <w:multiLevelType w:val="hybridMultilevel"/>
    <w:tmpl w:val="CFA44B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98D2120"/>
    <w:multiLevelType w:val="hybridMultilevel"/>
    <w:tmpl w:val="052264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1D71"/>
    <w:multiLevelType w:val="multilevel"/>
    <w:tmpl w:val="49E08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B51409D"/>
    <w:multiLevelType w:val="hybridMultilevel"/>
    <w:tmpl w:val="2EEA4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F7A30"/>
    <w:multiLevelType w:val="hybridMultilevel"/>
    <w:tmpl w:val="BDEC9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F2B83"/>
    <w:multiLevelType w:val="hybridMultilevel"/>
    <w:tmpl w:val="DB0A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9350D"/>
    <w:multiLevelType w:val="hybridMultilevel"/>
    <w:tmpl w:val="EB58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377A87"/>
    <w:multiLevelType w:val="hybridMultilevel"/>
    <w:tmpl w:val="064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55BD7"/>
    <w:multiLevelType w:val="hybridMultilevel"/>
    <w:tmpl w:val="FD008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4149B"/>
    <w:multiLevelType w:val="multilevel"/>
    <w:tmpl w:val="6108E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D6918D3"/>
    <w:multiLevelType w:val="hybridMultilevel"/>
    <w:tmpl w:val="F9D64F0E"/>
    <w:lvl w:ilvl="0" w:tplc="9B1E7A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75870B6F"/>
    <w:multiLevelType w:val="multilevel"/>
    <w:tmpl w:val="9170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20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abstractNum w:abstractNumId="21" w15:restartNumberingAfterBreak="0">
    <w:nsid w:val="7CC563C2"/>
    <w:multiLevelType w:val="hybridMultilevel"/>
    <w:tmpl w:val="648E30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7"/>
  </w:num>
  <w:num w:numId="5">
    <w:abstractNumId w:val="12"/>
  </w:num>
  <w:num w:numId="6">
    <w:abstractNumId w:val="5"/>
  </w:num>
  <w:num w:numId="7">
    <w:abstractNumId w:val="7"/>
  </w:num>
  <w:num w:numId="8">
    <w:abstractNumId w:val="16"/>
  </w:num>
  <w:num w:numId="9">
    <w:abstractNumId w:val="18"/>
  </w:num>
  <w:num w:numId="10">
    <w:abstractNumId w:val="18"/>
  </w:num>
  <w:num w:numId="11">
    <w:abstractNumId w:val="3"/>
  </w:num>
  <w:num w:numId="12">
    <w:abstractNumId w:val="13"/>
  </w:num>
  <w:num w:numId="13">
    <w:abstractNumId w:val="11"/>
  </w:num>
  <w:num w:numId="14">
    <w:abstractNumId w:val="8"/>
  </w:num>
  <w:num w:numId="15">
    <w:abstractNumId w:val="10"/>
  </w:num>
  <w:num w:numId="16">
    <w:abstractNumId w:val="15"/>
  </w:num>
  <w:num w:numId="17">
    <w:abstractNumId w:val="6"/>
  </w:num>
  <w:num w:numId="18">
    <w:abstractNumId w:val="14"/>
  </w:num>
  <w:num w:numId="19">
    <w:abstractNumId w:val="1"/>
  </w:num>
  <w:num w:numId="20">
    <w:abstractNumId w:val="9"/>
  </w:num>
  <w:num w:numId="21">
    <w:abstractNumId w:val="2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BD"/>
    <w:rsid w:val="000125B9"/>
    <w:rsid w:val="000261B9"/>
    <w:rsid w:val="00036D0E"/>
    <w:rsid w:val="00065925"/>
    <w:rsid w:val="00101011"/>
    <w:rsid w:val="00114FBD"/>
    <w:rsid w:val="00173E2C"/>
    <w:rsid w:val="001D328B"/>
    <w:rsid w:val="002B3593"/>
    <w:rsid w:val="002E3649"/>
    <w:rsid w:val="00317C73"/>
    <w:rsid w:val="003446E2"/>
    <w:rsid w:val="003A534A"/>
    <w:rsid w:val="00413B1C"/>
    <w:rsid w:val="00433E54"/>
    <w:rsid w:val="004D63F6"/>
    <w:rsid w:val="0055783A"/>
    <w:rsid w:val="005675F5"/>
    <w:rsid w:val="00596221"/>
    <w:rsid w:val="005A47EC"/>
    <w:rsid w:val="00632BF1"/>
    <w:rsid w:val="00674DF5"/>
    <w:rsid w:val="0069210B"/>
    <w:rsid w:val="0082544D"/>
    <w:rsid w:val="008E0871"/>
    <w:rsid w:val="009800BF"/>
    <w:rsid w:val="00A272D0"/>
    <w:rsid w:val="00AA35FC"/>
    <w:rsid w:val="00AE1D2B"/>
    <w:rsid w:val="00AE264A"/>
    <w:rsid w:val="00B2209D"/>
    <w:rsid w:val="00B76FB0"/>
    <w:rsid w:val="00BA0F4C"/>
    <w:rsid w:val="00BB7741"/>
    <w:rsid w:val="00CC03B9"/>
    <w:rsid w:val="00CE10D4"/>
    <w:rsid w:val="00DA036A"/>
    <w:rsid w:val="00DD305E"/>
    <w:rsid w:val="00DE1C5E"/>
    <w:rsid w:val="00DE2295"/>
    <w:rsid w:val="00DE24CB"/>
    <w:rsid w:val="00E32215"/>
    <w:rsid w:val="00EA4335"/>
    <w:rsid w:val="00F63310"/>
    <w:rsid w:val="00F702A2"/>
    <w:rsid w:val="00FA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38EBF"/>
  <w15:chartTrackingRefBased/>
  <w15:docId w15:val="{28FB0792-DF2A-4020-996E-0F2E0B04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FA0AB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FA0AB7"/>
    <w:rPr>
      <w:sz w:val="18"/>
      <w:szCs w:val="18"/>
      <w:lang w:eastAsia="en-US"/>
    </w:rPr>
  </w:style>
  <w:style w:type="character" w:styleId="Hyperlink">
    <w:name w:val="Hyperlink"/>
    <w:uiPriority w:val="99"/>
    <w:unhideWhenUsed/>
    <w:rsid w:val="00BB774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A35F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25B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rsid w:val="000125B9"/>
  </w:style>
  <w:style w:type="character" w:customStyle="1" w:styleId="eop">
    <w:name w:val="eop"/>
    <w:rsid w:val="000125B9"/>
  </w:style>
  <w:style w:type="paragraph" w:styleId="Header">
    <w:name w:val="header"/>
    <w:basedOn w:val="Normal"/>
    <w:link w:val="HeaderChar"/>
    <w:uiPriority w:val="99"/>
    <w:rsid w:val="00012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5B9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012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5B9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de.gov/develop-export-pla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rade.gov/export-solu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7AECF-26D4-4459-A057-C5203C0C6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0934-C33E-477A-B2F2-467B1C2A5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571AD-8CFD-490C-8852-AF6AD81A4B7C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a78034b-63cb-4a0a-b43c-43e4330dc7ca"/>
    <ds:schemaRef ds:uri="http://schemas.openxmlformats.org/package/2006/metadata/core-properties"/>
    <ds:schemaRef ds:uri="1b80911b-71ef-4ff3-b189-2f60f2525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4233</CharactersWithSpaces>
  <SharedDoc>false</SharedDoc>
  <HLinks>
    <vt:vector size="12" baseType="variant"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https://www.trade.gov/develop-export-plan</vt:lpwstr>
      </vt:variant>
      <vt:variant>
        <vt:lpwstr/>
      </vt:variant>
      <vt:variant>
        <vt:i4>2359414</vt:i4>
      </vt:variant>
      <vt:variant>
        <vt:i4>0</vt:i4>
      </vt:variant>
      <vt:variant>
        <vt:i4>0</vt:i4>
      </vt:variant>
      <vt:variant>
        <vt:i4>5</vt:i4>
      </vt:variant>
      <vt:variant>
        <vt:lpwstr>https://www.trade.gov/export-solutions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4</cp:revision>
  <cp:lastPrinted>2021-09-03T00:50:00Z</cp:lastPrinted>
  <dcterms:created xsi:type="dcterms:W3CDTF">2022-03-17T22:54:00Z</dcterms:created>
  <dcterms:modified xsi:type="dcterms:W3CDTF">2022-03-21T20:36:00Z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