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C18B9" w:rsidR="00B012C1" w:rsidP="00F51D76" w:rsidRDefault="00A31525" w14:paraId="31EA8337" w14:textId="04A4E1CF">
      <w:pPr>
        <w:tabs>
          <w:tab w:val="center" w:pos="5040"/>
          <w:tab w:val="right" w:pos="9720"/>
        </w:tabs>
        <w:suppressAutoHyphens/>
        <w:spacing w:line="240" w:lineRule="exact"/>
        <w:jc w:val="center"/>
        <w:rPr>
          <w:rFonts w:asciiTheme="minorBidi" w:hAnsiTheme="minorBidi" w:cstheme="minorBidi"/>
          <w:sz w:val="20"/>
        </w:rPr>
      </w:pPr>
      <w:bookmarkStart w:name="_GoBack" w:id="0"/>
      <w:bookmarkEnd w:id="0"/>
      <w:r w:rsidRPr="00565921">
        <w:rPr>
          <w:rFonts w:asciiTheme="minorBidi" w:hAnsiTheme="minorBidi" w:cstheme="minorBidi"/>
          <w:sz w:val="20"/>
        </w:rPr>
        <w:t>G</w:t>
      </w:r>
      <w:r w:rsidRPr="00565921" w:rsidR="002F3739">
        <w:rPr>
          <w:rFonts w:asciiTheme="minorBidi" w:hAnsiTheme="minorBidi" w:cstheme="minorBidi"/>
          <w:sz w:val="20"/>
        </w:rPr>
        <w:t>ROSSMONT COLLEGE</w:t>
      </w:r>
      <w:r w:rsidRPr="00565921" w:rsidR="002F3739">
        <w:rPr>
          <w:rFonts w:asciiTheme="minorBidi" w:hAnsiTheme="minorBidi" w:cstheme="minorBidi"/>
          <w:sz w:val="20"/>
        </w:rPr>
        <w:fldChar w:fldCharType="begin"/>
      </w:r>
      <w:r w:rsidRPr="00565921" w:rsidR="002F3739">
        <w:rPr>
          <w:rFonts w:asciiTheme="minorBidi" w:hAnsiTheme="minorBidi" w:cstheme="minorBidi"/>
          <w:sz w:val="20"/>
        </w:rPr>
        <w:instrText xml:space="preserve">PRIVATE </w:instrText>
      </w:r>
      <w:r w:rsidRPr="00565921" w:rsidR="002F3739">
        <w:rPr>
          <w:rFonts w:asciiTheme="minorBidi" w:hAnsiTheme="minorBidi" w:cstheme="minorBidi"/>
          <w:sz w:val="20"/>
        </w:rPr>
        <w:fldChar w:fldCharType="end"/>
      </w:r>
    </w:p>
    <w:p w:rsidR="002F3739" w:rsidP="000C18B9" w:rsidRDefault="000C18B9" w14:paraId="21C19ADD" w14:textId="1058D378">
      <w:pPr>
        <w:tabs>
          <w:tab w:val="left" w:pos="-720"/>
        </w:tabs>
        <w:suppressAutoHyphens/>
        <w:spacing w:line="240" w:lineRule="exact"/>
        <w:jc w:val="center"/>
        <w:rPr>
          <w:rFonts w:asciiTheme="minorBidi" w:hAnsiTheme="minorBidi" w:cstheme="minorBidi"/>
          <w:sz w:val="20"/>
        </w:rPr>
      </w:pPr>
      <w:r w:rsidRPr="000C18B9">
        <w:rPr>
          <w:rFonts w:asciiTheme="minorBidi" w:hAnsiTheme="minorBidi" w:cstheme="minorBidi"/>
          <w:sz w:val="20"/>
        </w:rPr>
        <w:t>COURSE OUTLINE OF RECORD</w:t>
      </w:r>
    </w:p>
    <w:p w:rsidR="000C18B9" w:rsidP="000C18B9" w:rsidRDefault="000C18B9" w14:paraId="3AB56E93" w14:textId="77777777">
      <w:pPr>
        <w:tabs>
          <w:tab w:val="left" w:pos="-720"/>
        </w:tabs>
        <w:suppressAutoHyphens/>
        <w:spacing w:line="240" w:lineRule="exact"/>
        <w:jc w:val="center"/>
        <w:rPr>
          <w:rFonts w:asciiTheme="minorBidi" w:hAnsiTheme="minorBidi" w:cstheme="minorBidi"/>
          <w:sz w:val="20"/>
        </w:rPr>
      </w:pPr>
    </w:p>
    <w:p w:rsidR="000C18B9" w:rsidP="00767E0E" w:rsidRDefault="000C18B9" w14:paraId="6E34F90D" w14:textId="2CC0EDB6">
      <w:pPr>
        <w:pStyle w:val="paragraph"/>
        <w:tabs>
          <w:tab w:val="right" w:pos="9630"/>
        </w:tabs>
        <w:spacing w:before="0" w:beforeAutospacing="0" w:after="0" w:afterAutospacing="0"/>
        <w:ind w:left="870" w:right="-270" w:firstLine="4155"/>
        <w:jc w:val="center"/>
        <w:textAlignment w:val="baseline"/>
        <w:rPr>
          <w:rFonts w:ascii="Segoe UI" w:hAnsi="Segoe UI" w:cs="Segoe UI"/>
          <w:sz w:val="18"/>
          <w:szCs w:val="18"/>
        </w:rPr>
      </w:pPr>
      <w:r>
        <w:rPr>
          <w:rStyle w:val="normaltextrun"/>
          <w:rFonts w:ascii="Arial" w:hAnsi="Arial" w:cs="Arial"/>
          <w:sz w:val="20"/>
          <w:szCs w:val="20"/>
        </w:rPr>
        <w:t>Curriculum Committee Approval: 02/22/2022 </w:t>
      </w:r>
      <w:r>
        <w:rPr>
          <w:rStyle w:val="eop"/>
          <w:rFonts w:ascii="Arial" w:hAnsi="Arial" w:cs="Arial"/>
          <w:sz w:val="20"/>
          <w:szCs w:val="20"/>
        </w:rPr>
        <w:t> </w:t>
      </w:r>
    </w:p>
    <w:p w:rsidR="000C18B9" w:rsidP="00C25818" w:rsidRDefault="00C25818" w14:paraId="01435D24" w14:textId="1EF3BC62">
      <w:pPr>
        <w:pStyle w:val="paragraph"/>
        <w:tabs>
          <w:tab w:val="right" w:pos="9720"/>
          <w:tab w:val="right" w:pos="9810"/>
        </w:tabs>
        <w:spacing w:before="0" w:beforeAutospacing="0" w:after="0" w:afterAutospacing="0"/>
        <w:ind w:left="4320" w:firstLine="720"/>
        <w:textAlignment w:val="baseline"/>
        <w:rPr>
          <w:rFonts w:ascii="Segoe UI" w:hAnsi="Segoe UI" w:cs="Segoe UI"/>
          <w:sz w:val="18"/>
          <w:szCs w:val="18"/>
        </w:rPr>
      </w:pPr>
      <w:r>
        <w:rPr>
          <w:rStyle w:val="normaltextrun"/>
          <w:rFonts w:ascii="Arial" w:hAnsi="Arial" w:cs="Arial"/>
          <w:sz w:val="20"/>
          <w:szCs w:val="20"/>
        </w:rPr>
        <w:tab/>
      </w:r>
      <w:r w:rsidR="000C18B9">
        <w:rPr>
          <w:rStyle w:val="normaltextrun"/>
          <w:rFonts w:ascii="Arial" w:hAnsi="Arial" w:cs="Arial"/>
          <w:sz w:val="20"/>
          <w:szCs w:val="20"/>
        </w:rPr>
        <w:t>GCCCD Governing Board Approval: 03/08/2022 </w:t>
      </w:r>
      <w:r w:rsidR="000C18B9">
        <w:rPr>
          <w:rStyle w:val="eop"/>
          <w:rFonts w:ascii="Arial" w:hAnsi="Arial" w:cs="Arial"/>
          <w:sz w:val="20"/>
          <w:szCs w:val="20"/>
        </w:rPr>
        <w:t> </w:t>
      </w:r>
    </w:p>
    <w:p w:rsidRPr="00611638" w:rsidR="002F3739" w:rsidP="00767E0E" w:rsidRDefault="002F3739" w14:paraId="1B5ED080" w14:textId="5D5FC36C">
      <w:pPr>
        <w:tabs>
          <w:tab w:val="left" w:pos="-720"/>
          <w:tab w:val="right" w:pos="9630"/>
        </w:tabs>
        <w:suppressAutoHyphens/>
        <w:spacing w:line="240" w:lineRule="exact"/>
        <w:rPr>
          <w:rFonts w:asciiTheme="minorBidi" w:hAnsiTheme="minorBidi" w:cstheme="minorBidi"/>
          <w:sz w:val="4"/>
          <w:szCs w:val="4"/>
          <w:u w:val="single"/>
        </w:rPr>
      </w:pPr>
    </w:p>
    <w:p w:rsidRPr="000C18B9" w:rsidR="002F3739" w:rsidP="004F2426" w:rsidRDefault="002F3739" w14:paraId="1F718B87" w14:textId="3CEA6EE1">
      <w:pPr>
        <w:pStyle w:val="Default"/>
        <w:rPr>
          <w:rFonts w:asciiTheme="minorBidi" w:hAnsiTheme="minorBidi" w:cstheme="minorBidi"/>
          <w:bCs/>
          <w:color w:val="auto"/>
          <w:sz w:val="20"/>
          <w:szCs w:val="20"/>
          <w:u w:val="single"/>
        </w:rPr>
      </w:pPr>
      <w:r w:rsidRPr="000C18B9">
        <w:rPr>
          <w:rFonts w:asciiTheme="minorBidi" w:hAnsiTheme="minorBidi" w:cstheme="minorBidi"/>
          <w:bCs/>
          <w:sz w:val="20"/>
          <w:szCs w:val="20"/>
          <w:u w:val="single"/>
        </w:rPr>
        <w:t>BUSINESS 2</w:t>
      </w:r>
      <w:bookmarkStart w:name="_Hlk77543806" w:id="1"/>
      <w:r w:rsidRPr="000C18B9" w:rsidR="00611638">
        <w:rPr>
          <w:rFonts w:asciiTheme="minorBidi" w:hAnsiTheme="minorBidi" w:cstheme="minorBidi"/>
          <w:bCs/>
          <w:sz w:val="20"/>
          <w:szCs w:val="20"/>
          <w:u w:val="single"/>
        </w:rPr>
        <w:t>6</w:t>
      </w:r>
      <w:r w:rsidRPr="000C18B9" w:rsidR="005636AE">
        <w:rPr>
          <w:rFonts w:asciiTheme="minorBidi" w:hAnsiTheme="minorBidi" w:cstheme="minorBidi"/>
          <w:bCs/>
          <w:sz w:val="20"/>
          <w:szCs w:val="20"/>
          <w:u w:val="single"/>
        </w:rPr>
        <w:t>1</w:t>
      </w:r>
      <w:r w:rsidRPr="000C18B9" w:rsidR="00611638">
        <w:rPr>
          <w:rFonts w:asciiTheme="minorBidi" w:hAnsiTheme="minorBidi" w:cstheme="minorBidi"/>
          <w:bCs/>
          <w:sz w:val="20"/>
          <w:szCs w:val="20"/>
          <w:u w:val="single"/>
        </w:rPr>
        <w:t xml:space="preserve"> Global Trade Operations, </w:t>
      </w:r>
      <w:r w:rsidRPr="000C18B9" w:rsidR="00424150">
        <w:rPr>
          <w:rFonts w:asciiTheme="minorBidi" w:hAnsiTheme="minorBidi" w:cstheme="minorBidi"/>
          <w:bCs/>
          <w:color w:val="auto"/>
          <w:sz w:val="20"/>
          <w:szCs w:val="20"/>
          <w:u w:val="single"/>
        </w:rPr>
        <w:t>Supply Chain Management</w:t>
      </w:r>
    </w:p>
    <w:bookmarkEnd w:id="1"/>
    <w:p w:rsidRPr="000F6214" w:rsidR="002F3739" w:rsidRDefault="002F3739" w14:paraId="62028964" w14:textId="77777777">
      <w:pPr>
        <w:tabs>
          <w:tab w:val="left" w:pos="528"/>
          <w:tab w:val="left" w:pos="2964"/>
          <w:tab w:val="left" w:pos="5472"/>
          <w:tab w:val="left" w:pos="6264"/>
          <w:tab w:val="left" w:pos="7716"/>
        </w:tabs>
        <w:suppressAutoHyphens/>
        <w:spacing w:line="240" w:lineRule="exact"/>
        <w:rPr>
          <w:rFonts w:asciiTheme="minorBidi" w:hAnsiTheme="minorBidi" w:cstheme="minorBidi"/>
          <w:sz w:val="20"/>
        </w:rPr>
      </w:pPr>
    </w:p>
    <w:p w:rsidRPr="000F6214" w:rsidR="002F3739" w:rsidP="000C18B9" w:rsidRDefault="002F3739" w14:paraId="165DA8E2" w14:textId="5D8A05E6">
      <w:pPr>
        <w:tabs>
          <w:tab w:val="left" w:pos="450"/>
          <w:tab w:val="left" w:pos="2964"/>
          <w:tab w:val="left" w:pos="5472"/>
          <w:tab w:val="left" w:pos="6264"/>
          <w:tab w:val="left" w:pos="7716"/>
        </w:tabs>
        <w:suppressAutoHyphens/>
        <w:spacing w:line="240" w:lineRule="exact"/>
        <w:rPr>
          <w:rFonts w:asciiTheme="minorBidi" w:hAnsiTheme="minorBidi" w:cstheme="minorBidi"/>
          <w:sz w:val="20"/>
        </w:rPr>
      </w:pPr>
      <w:r w:rsidRPr="000F6214">
        <w:rPr>
          <w:rFonts w:asciiTheme="minorBidi" w:hAnsiTheme="minorBidi" w:cstheme="minorBidi"/>
          <w:sz w:val="20"/>
        </w:rPr>
        <w:t xml:space="preserve"> 1.</w:t>
      </w:r>
      <w:r w:rsidRPr="000F6214">
        <w:rPr>
          <w:rFonts w:asciiTheme="minorBidi" w:hAnsiTheme="minorBidi" w:cstheme="minorBidi"/>
          <w:sz w:val="20"/>
        </w:rPr>
        <w:tab/>
      </w:r>
      <w:r w:rsidRPr="000F6214">
        <w:rPr>
          <w:rFonts w:asciiTheme="minorBidi" w:hAnsiTheme="minorBidi" w:cstheme="minorBidi"/>
          <w:sz w:val="20"/>
          <w:u w:val="single"/>
        </w:rPr>
        <w:t>Course Number</w:t>
      </w:r>
      <w:r w:rsidRPr="000F6214">
        <w:rPr>
          <w:rFonts w:asciiTheme="minorBidi" w:hAnsiTheme="minorBidi" w:cstheme="minorBidi"/>
          <w:sz w:val="20"/>
        </w:rPr>
        <w:tab/>
      </w:r>
      <w:r w:rsidRPr="000F6214">
        <w:rPr>
          <w:rFonts w:asciiTheme="minorBidi" w:hAnsiTheme="minorBidi" w:cstheme="minorBidi"/>
          <w:sz w:val="20"/>
          <w:u w:val="single"/>
        </w:rPr>
        <w:t>Course Title</w:t>
      </w:r>
      <w:r w:rsidRPr="000F6214">
        <w:rPr>
          <w:rFonts w:asciiTheme="minorBidi" w:hAnsiTheme="minorBidi" w:cstheme="minorBidi"/>
          <w:sz w:val="20"/>
        </w:rPr>
        <w:tab/>
      </w:r>
      <w:r w:rsidR="000C18B9">
        <w:rPr>
          <w:rFonts w:asciiTheme="minorBidi" w:hAnsiTheme="minorBidi" w:cstheme="minorBidi"/>
          <w:sz w:val="20"/>
        </w:rPr>
        <w:tab/>
      </w:r>
      <w:r w:rsidR="000C18B9">
        <w:rPr>
          <w:rFonts w:asciiTheme="minorBidi" w:hAnsiTheme="minorBidi" w:cstheme="minorBidi"/>
          <w:sz w:val="20"/>
        </w:rPr>
        <w:tab/>
      </w:r>
      <w:r w:rsidRPr="000F6214">
        <w:rPr>
          <w:rFonts w:asciiTheme="minorBidi" w:hAnsiTheme="minorBidi" w:cstheme="minorBidi"/>
          <w:sz w:val="20"/>
          <w:u w:val="single"/>
        </w:rPr>
        <w:t>Semester Units</w:t>
      </w:r>
      <w:r w:rsidRPr="000F6214">
        <w:rPr>
          <w:rFonts w:asciiTheme="minorBidi" w:hAnsiTheme="minorBidi" w:cstheme="minorBidi"/>
          <w:sz w:val="20"/>
        </w:rPr>
        <w:tab/>
      </w:r>
    </w:p>
    <w:p w:rsidRPr="000F6214" w:rsidR="002F3739" w:rsidRDefault="002F3739" w14:paraId="22249AA1" w14:textId="77777777">
      <w:pPr>
        <w:tabs>
          <w:tab w:val="left" w:pos="528"/>
          <w:tab w:val="left" w:pos="2964"/>
          <w:tab w:val="left" w:pos="5472"/>
          <w:tab w:val="left" w:pos="6264"/>
          <w:tab w:val="left" w:pos="7716"/>
        </w:tabs>
        <w:suppressAutoHyphens/>
        <w:spacing w:line="240" w:lineRule="exact"/>
        <w:rPr>
          <w:rFonts w:asciiTheme="minorBidi" w:hAnsiTheme="minorBidi" w:cstheme="minorBidi"/>
          <w:sz w:val="20"/>
        </w:rPr>
      </w:pPr>
    </w:p>
    <w:p w:rsidR="00611638" w:rsidP="000C18B9" w:rsidRDefault="002F3739" w14:paraId="4CADBD1F" w14:textId="54687FC3">
      <w:pPr>
        <w:tabs>
          <w:tab w:val="left" w:pos="450"/>
          <w:tab w:val="left" w:pos="2964"/>
          <w:tab w:val="left" w:pos="5472"/>
          <w:tab w:val="left" w:pos="6264"/>
          <w:tab w:val="left" w:pos="7716"/>
          <w:tab w:val="left" w:pos="8370"/>
        </w:tabs>
        <w:suppressAutoHyphens/>
        <w:spacing w:line="240" w:lineRule="exact"/>
        <w:rPr>
          <w:rFonts w:asciiTheme="minorBidi" w:hAnsiTheme="minorBidi" w:cstheme="minorBidi"/>
          <w:sz w:val="20"/>
        </w:rPr>
      </w:pPr>
      <w:r w:rsidRPr="000F6214">
        <w:rPr>
          <w:rFonts w:asciiTheme="minorBidi" w:hAnsiTheme="minorBidi" w:cstheme="minorBidi"/>
          <w:sz w:val="20"/>
        </w:rPr>
        <w:tab/>
      </w:r>
      <w:r w:rsidRPr="000F6214">
        <w:rPr>
          <w:rFonts w:asciiTheme="minorBidi" w:hAnsiTheme="minorBidi" w:cstheme="minorBidi"/>
          <w:sz w:val="20"/>
        </w:rPr>
        <w:t>BUS 2</w:t>
      </w:r>
      <w:r w:rsidR="00611638">
        <w:rPr>
          <w:rFonts w:asciiTheme="minorBidi" w:hAnsiTheme="minorBidi" w:cstheme="minorBidi"/>
          <w:sz w:val="20"/>
        </w:rPr>
        <w:t>6</w:t>
      </w:r>
      <w:r w:rsidR="005636AE">
        <w:rPr>
          <w:rFonts w:asciiTheme="minorBidi" w:hAnsiTheme="minorBidi" w:cstheme="minorBidi"/>
          <w:sz w:val="20"/>
        </w:rPr>
        <w:t>1</w:t>
      </w:r>
      <w:r w:rsidRPr="000F6214">
        <w:rPr>
          <w:rFonts w:asciiTheme="minorBidi" w:hAnsiTheme="minorBidi" w:cstheme="minorBidi"/>
          <w:sz w:val="20"/>
        </w:rPr>
        <w:tab/>
      </w:r>
      <w:r w:rsidR="00611638">
        <w:rPr>
          <w:rFonts w:asciiTheme="minorBidi" w:hAnsiTheme="minorBidi" w:cstheme="minorBidi"/>
          <w:sz w:val="20"/>
        </w:rPr>
        <w:t xml:space="preserve">Global Trade </w:t>
      </w:r>
      <w:r w:rsidRPr="000F6214" w:rsidR="004F2426">
        <w:rPr>
          <w:rFonts w:asciiTheme="minorBidi" w:hAnsiTheme="minorBidi" w:cstheme="minorBidi"/>
          <w:sz w:val="20"/>
        </w:rPr>
        <w:t>Operations</w:t>
      </w:r>
      <w:r w:rsidR="00611638">
        <w:rPr>
          <w:rFonts w:asciiTheme="minorBidi" w:hAnsiTheme="minorBidi" w:cstheme="minorBidi"/>
          <w:sz w:val="20"/>
        </w:rPr>
        <w:t>,</w:t>
      </w:r>
      <w:r w:rsidRPr="000C18B9" w:rsidR="000C18B9">
        <w:rPr>
          <w:rFonts w:asciiTheme="minorBidi" w:hAnsiTheme="minorBidi" w:cstheme="minorBidi"/>
          <w:sz w:val="20"/>
        </w:rPr>
        <w:t xml:space="preserve"> </w:t>
      </w:r>
      <w:r w:rsidRPr="000F6214" w:rsidR="000C18B9">
        <w:rPr>
          <w:rFonts w:asciiTheme="minorBidi" w:hAnsiTheme="minorBidi" w:cstheme="minorBidi"/>
          <w:sz w:val="20"/>
        </w:rPr>
        <w:t>Supply Chain</w:t>
      </w:r>
      <w:r w:rsidR="000C18B9">
        <w:rPr>
          <w:rFonts w:asciiTheme="minorBidi" w:hAnsiTheme="minorBidi" w:cstheme="minorBidi"/>
          <w:sz w:val="20"/>
        </w:rPr>
        <w:t xml:space="preserve"> Management</w:t>
      </w:r>
      <w:r w:rsidR="000C18B9">
        <w:rPr>
          <w:rFonts w:asciiTheme="minorBidi" w:hAnsiTheme="minorBidi" w:cstheme="minorBidi"/>
          <w:sz w:val="20"/>
        </w:rPr>
        <w:tab/>
      </w:r>
      <w:r w:rsidR="000C18B9">
        <w:rPr>
          <w:rFonts w:asciiTheme="minorBidi" w:hAnsiTheme="minorBidi" w:cstheme="minorBidi"/>
          <w:sz w:val="20"/>
        </w:rPr>
        <w:tab/>
      </w:r>
      <w:r w:rsidR="000C18B9">
        <w:rPr>
          <w:rFonts w:asciiTheme="minorBidi" w:hAnsiTheme="minorBidi" w:cstheme="minorBidi"/>
          <w:sz w:val="20"/>
        </w:rPr>
        <w:t>3</w:t>
      </w:r>
      <w:r w:rsidR="001F1DD3">
        <w:rPr>
          <w:rFonts w:asciiTheme="minorBidi" w:hAnsiTheme="minorBidi" w:cstheme="minorBidi"/>
          <w:sz w:val="20"/>
        </w:rPr>
        <w:tab/>
      </w:r>
      <w:r w:rsidR="00BC047D">
        <w:rPr>
          <w:rFonts w:asciiTheme="minorBidi" w:hAnsiTheme="minorBidi" w:cstheme="minorBidi"/>
          <w:sz w:val="20"/>
        </w:rPr>
        <w:t xml:space="preserve"> </w:t>
      </w:r>
    </w:p>
    <w:p w:rsidRPr="000F6214" w:rsidR="002F3739" w:rsidP="00BC047D" w:rsidRDefault="00611638" w14:paraId="714CD2A0" w14:textId="78CC9C0F">
      <w:pPr>
        <w:tabs>
          <w:tab w:val="left" w:pos="528"/>
          <w:tab w:val="left" w:pos="2964"/>
          <w:tab w:val="left" w:pos="5472"/>
          <w:tab w:val="left" w:pos="6264"/>
          <w:tab w:val="left" w:pos="7716"/>
        </w:tabs>
        <w:suppressAutoHyphens/>
        <w:spacing w:line="240" w:lineRule="exact"/>
        <w:rPr>
          <w:rFonts w:asciiTheme="minorBidi" w:hAnsiTheme="minorBidi" w:cstheme="minorBidi"/>
          <w:sz w:val="20"/>
        </w:rPr>
      </w:pPr>
      <w:r>
        <w:rPr>
          <w:rFonts w:asciiTheme="minorBidi" w:hAnsiTheme="minorBidi" w:cstheme="minorBidi"/>
          <w:sz w:val="20"/>
        </w:rPr>
        <w:tab/>
      </w:r>
      <w:r>
        <w:rPr>
          <w:rFonts w:asciiTheme="minorBidi" w:hAnsiTheme="minorBidi" w:cstheme="minorBidi"/>
          <w:sz w:val="20"/>
        </w:rPr>
        <w:tab/>
      </w:r>
      <w:r>
        <w:rPr>
          <w:rFonts w:asciiTheme="minorBidi" w:hAnsiTheme="minorBidi" w:cstheme="minorBidi"/>
          <w:sz w:val="20"/>
        </w:rPr>
        <w:tab/>
      </w:r>
      <w:r w:rsidRPr="00BC047D" w:rsidR="00BC047D">
        <w:rPr>
          <w:rFonts w:asciiTheme="minorBidi" w:hAnsiTheme="minorBidi" w:cstheme="minorBidi"/>
          <w:sz w:val="20"/>
        </w:rPr>
        <w:tab/>
      </w:r>
      <w:r w:rsidRPr="00BC047D" w:rsidR="00BC047D">
        <w:rPr>
          <w:rFonts w:asciiTheme="minorBidi" w:hAnsiTheme="minorBidi" w:cstheme="minorBidi"/>
          <w:sz w:val="20"/>
        </w:rPr>
        <w:tab/>
      </w:r>
      <w:r w:rsidRPr="00BC047D" w:rsidR="00BC047D">
        <w:rPr>
          <w:rFonts w:asciiTheme="minorBidi" w:hAnsiTheme="minorBidi" w:cstheme="minorBidi"/>
          <w:sz w:val="20"/>
        </w:rPr>
        <w:tab/>
      </w:r>
      <w:r w:rsidRPr="00BC047D" w:rsidR="00BC047D">
        <w:rPr>
          <w:rFonts w:asciiTheme="minorBidi" w:hAnsiTheme="minorBidi" w:cstheme="minorBidi"/>
          <w:sz w:val="20"/>
        </w:rPr>
        <w:tab/>
      </w:r>
      <w:r w:rsidRPr="000F6214" w:rsidR="002F3739">
        <w:rPr>
          <w:rFonts w:asciiTheme="minorBidi" w:hAnsiTheme="minorBidi" w:cstheme="minorBidi"/>
          <w:sz w:val="20"/>
        </w:rPr>
        <w:tab/>
      </w:r>
      <w:r w:rsidRPr="000F6214" w:rsidR="002F3739">
        <w:rPr>
          <w:rFonts w:asciiTheme="minorBidi" w:hAnsiTheme="minorBidi" w:cstheme="minorBidi"/>
          <w:sz w:val="20"/>
        </w:rPr>
        <w:t xml:space="preserve"> </w:t>
      </w:r>
    </w:p>
    <w:p w:rsidRPr="000C18B9" w:rsidR="000C18B9" w:rsidP="000C18B9" w:rsidRDefault="000C18B9" w14:paraId="60B68B19" w14:textId="15903657">
      <w:pPr>
        <w:pStyle w:val="paragraph"/>
        <w:spacing w:before="0" w:beforeAutospacing="0" w:after="0" w:afterAutospacing="0"/>
        <w:ind w:firstLine="450"/>
        <w:textAlignment w:val="baseline"/>
        <w:rPr>
          <w:rFonts w:ascii="Arial" w:hAnsi="Arial" w:cs="Arial"/>
          <w:sz w:val="20"/>
          <w:szCs w:val="20"/>
        </w:rPr>
      </w:pPr>
      <w:r w:rsidRPr="000C18B9">
        <w:rPr>
          <w:rStyle w:val="normaltextrun"/>
          <w:rFonts w:ascii="Arial" w:hAnsi="Arial" w:cs="Arial"/>
          <w:sz w:val="20"/>
          <w:szCs w:val="20"/>
          <w:u w:val="single"/>
        </w:rPr>
        <w:t>Semester Hours</w:t>
      </w:r>
      <w:r w:rsidRPr="000C18B9">
        <w:rPr>
          <w:rStyle w:val="tabchar"/>
          <w:rFonts w:ascii="Arial" w:hAnsi="Arial" w:cs="Arial"/>
          <w:sz w:val="20"/>
          <w:szCs w:val="20"/>
        </w:rPr>
        <w:t xml:space="preserve"> </w:t>
      </w:r>
      <w:r w:rsidRPr="000C18B9">
        <w:rPr>
          <w:rStyle w:val="eop"/>
          <w:rFonts w:ascii="Arial" w:hAnsi="Arial" w:cs="Arial"/>
          <w:sz w:val="20"/>
          <w:szCs w:val="20"/>
        </w:rPr>
        <w:t> </w:t>
      </w:r>
    </w:p>
    <w:p w:rsidRPr="000C18B9" w:rsidR="000C18B9" w:rsidP="000C18B9" w:rsidRDefault="000C18B9" w14:paraId="56032D0D" w14:textId="77777777">
      <w:pPr>
        <w:pStyle w:val="paragraph"/>
        <w:spacing w:before="0" w:beforeAutospacing="0" w:after="0" w:afterAutospacing="0"/>
        <w:ind w:firstLine="450"/>
        <w:textAlignment w:val="baseline"/>
        <w:rPr>
          <w:rFonts w:ascii="Arial" w:hAnsi="Arial" w:cs="Arial"/>
          <w:sz w:val="20"/>
          <w:szCs w:val="20"/>
        </w:rPr>
      </w:pPr>
      <w:r w:rsidRPr="000C18B9">
        <w:rPr>
          <w:rStyle w:val="normaltextrun"/>
          <w:rFonts w:ascii="Arial" w:hAnsi="Arial" w:cs="Arial"/>
          <w:sz w:val="20"/>
          <w:szCs w:val="20"/>
        </w:rPr>
        <w:t>3 hours lecture 48-54 total hours</w:t>
      </w:r>
      <w:r w:rsidRPr="000C18B9">
        <w:rPr>
          <w:rStyle w:val="tabchar"/>
          <w:rFonts w:ascii="Arial" w:hAnsi="Arial" w:cs="Arial"/>
          <w:sz w:val="20"/>
          <w:szCs w:val="20"/>
        </w:rPr>
        <w:t xml:space="preserve"> </w:t>
      </w:r>
      <w:r w:rsidRPr="000C18B9">
        <w:rPr>
          <w:rStyle w:val="normaltextrun"/>
          <w:rFonts w:ascii="Arial" w:hAnsi="Arial" w:cs="Arial"/>
          <w:sz w:val="20"/>
          <w:szCs w:val="20"/>
        </w:rPr>
        <w:t>96-108 outside-of-class hours</w:t>
      </w:r>
      <w:r w:rsidRPr="000C18B9">
        <w:rPr>
          <w:rStyle w:val="tabchar"/>
          <w:rFonts w:ascii="Arial" w:hAnsi="Arial" w:cs="Arial"/>
          <w:sz w:val="20"/>
          <w:szCs w:val="20"/>
        </w:rPr>
        <w:t xml:space="preserve"> </w:t>
      </w:r>
      <w:r w:rsidRPr="000C18B9">
        <w:rPr>
          <w:rStyle w:val="normaltextrun"/>
          <w:rFonts w:ascii="Arial" w:hAnsi="Arial" w:cs="Arial"/>
          <w:sz w:val="20"/>
          <w:szCs w:val="20"/>
        </w:rPr>
        <w:t>144-162 total hours</w:t>
      </w:r>
      <w:r w:rsidRPr="000C18B9">
        <w:rPr>
          <w:rStyle w:val="eop"/>
          <w:rFonts w:ascii="Arial" w:hAnsi="Arial" w:cs="Arial"/>
          <w:sz w:val="20"/>
          <w:szCs w:val="20"/>
        </w:rPr>
        <w:t> </w:t>
      </w:r>
    </w:p>
    <w:p w:rsidRPr="000F6214" w:rsidR="00B012C1" w:rsidRDefault="002F3739" w14:paraId="734EE38F" w14:textId="3A6600B6">
      <w:pPr>
        <w:tabs>
          <w:tab w:val="left" w:pos="528"/>
          <w:tab w:val="left" w:pos="2964"/>
          <w:tab w:val="left" w:pos="5472"/>
          <w:tab w:val="left" w:pos="6264"/>
          <w:tab w:val="left" w:pos="7716"/>
        </w:tabs>
        <w:suppressAutoHyphens/>
        <w:spacing w:line="240" w:lineRule="exact"/>
        <w:rPr>
          <w:rFonts w:asciiTheme="minorBidi" w:hAnsiTheme="minorBidi" w:cstheme="minorBidi"/>
          <w:sz w:val="20"/>
        </w:rPr>
      </w:pPr>
      <w:r w:rsidRPr="000F6214">
        <w:rPr>
          <w:rFonts w:asciiTheme="minorBidi" w:hAnsiTheme="minorBidi" w:cstheme="minorBidi"/>
          <w:sz w:val="20"/>
        </w:rPr>
        <w:tab/>
      </w:r>
      <w:r w:rsidRPr="000F6214" w:rsidR="004F2426">
        <w:rPr>
          <w:rFonts w:asciiTheme="minorBidi" w:hAnsiTheme="minorBidi" w:cstheme="minorBidi"/>
          <w:sz w:val="20"/>
        </w:rPr>
        <w:t xml:space="preserve"> </w:t>
      </w:r>
    </w:p>
    <w:p w:rsidRPr="000F6214" w:rsidR="002F3739" w:rsidRDefault="002F3739" w14:paraId="36811A24" w14:textId="14DF5267">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r w:rsidRPr="000F6214">
        <w:rPr>
          <w:rFonts w:asciiTheme="minorBidi" w:hAnsiTheme="minorBidi" w:cstheme="minorBidi"/>
          <w:sz w:val="20"/>
        </w:rPr>
        <w:t>2.</w:t>
      </w:r>
      <w:r w:rsidRPr="000F6214">
        <w:rPr>
          <w:rFonts w:asciiTheme="minorBidi" w:hAnsiTheme="minorBidi" w:cstheme="minorBidi"/>
          <w:sz w:val="20"/>
        </w:rPr>
        <w:tab/>
      </w:r>
      <w:r w:rsidRPr="000F6214">
        <w:rPr>
          <w:rFonts w:asciiTheme="minorBidi" w:hAnsiTheme="minorBidi" w:cstheme="minorBidi"/>
          <w:sz w:val="20"/>
          <w:u w:val="single"/>
        </w:rPr>
        <w:t>Course Prerequisites</w:t>
      </w:r>
    </w:p>
    <w:p w:rsidRPr="000F6214" w:rsidR="002F3739" w:rsidRDefault="000C18B9" w14:paraId="11D49EB6" w14:textId="15A7B896">
      <w:pPr>
        <w:tabs>
          <w:tab w:val="left" w:pos="-720"/>
          <w:tab w:val="left" w:pos="0"/>
          <w:tab w:val="left" w:pos="444"/>
          <w:tab w:val="left" w:pos="912"/>
          <w:tab w:val="left" w:pos="1344"/>
          <w:tab w:val="left" w:pos="1776"/>
        </w:tabs>
        <w:suppressAutoHyphens/>
        <w:spacing w:line="240" w:lineRule="exact"/>
        <w:ind w:left="444" w:hanging="444"/>
        <w:rPr>
          <w:rFonts w:asciiTheme="minorBidi" w:hAnsiTheme="minorBidi" w:cstheme="minorBidi"/>
          <w:sz w:val="20"/>
        </w:rPr>
      </w:pPr>
      <w:r>
        <w:rPr>
          <w:rFonts w:asciiTheme="minorBidi" w:hAnsiTheme="minorBidi" w:cstheme="minorBidi"/>
          <w:sz w:val="20"/>
        </w:rPr>
        <w:tab/>
      </w:r>
      <w:r>
        <w:rPr>
          <w:rFonts w:asciiTheme="minorBidi" w:hAnsiTheme="minorBidi" w:cstheme="minorBidi"/>
          <w:sz w:val="20"/>
        </w:rPr>
        <w:t>None</w:t>
      </w:r>
    </w:p>
    <w:p w:rsidRPr="000F6214" w:rsidR="002F3739" w:rsidRDefault="002F3739" w14:paraId="24D97879" w14:textId="77777777">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p>
    <w:p w:rsidRPr="000C18B9" w:rsidR="00B012C1" w:rsidP="000C18B9" w:rsidRDefault="00B012C1" w14:paraId="0DCD26EC" w14:textId="4C488017">
      <w:pPr>
        <w:tabs>
          <w:tab w:val="left" w:pos="-720"/>
          <w:tab w:val="left" w:pos="0"/>
          <w:tab w:val="left" w:pos="444"/>
          <w:tab w:val="left" w:pos="912"/>
          <w:tab w:val="left" w:pos="1344"/>
          <w:tab w:val="left" w:pos="1776"/>
        </w:tabs>
        <w:suppressAutoHyphens/>
        <w:spacing w:line="240" w:lineRule="exact"/>
        <w:ind w:left="444"/>
        <w:rPr>
          <w:rFonts w:asciiTheme="minorBidi" w:hAnsiTheme="minorBidi" w:cstheme="minorBidi"/>
          <w:sz w:val="20"/>
          <w:u w:val="single"/>
        </w:rPr>
      </w:pPr>
      <w:r w:rsidRPr="000F6214">
        <w:rPr>
          <w:rFonts w:asciiTheme="minorBidi" w:hAnsiTheme="minorBidi" w:cstheme="minorBidi"/>
          <w:sz w:val="20"/>
          <w:u w:val="single"/>
        </w:rPr>
        <w:t>Corequisite</w:t>
      </w:r>
    </w:p>
    <w:p w:rsidRPr="000F6214" w:rsidR="00B012C1" w:rsidP="00B012C1" w:rsidRDefault="000C18B9" w14:paraId="125ADCE4" w14:textId="495ACD51">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r>
        <w:rPr>
          <w:rFonts w:asciiTheme="minorBidi" w:hAnsiTheme="minorBidi" w:cstheme="minorBidi"/>
          <w:sz w:val="20"/>
        </w:rPr>
        <w:tab/>
      </w:r>
      <w:r>
        <w:rPr>
          <w:rFonts w:asciiTheme="minorBidi" w:hAnsiTheme="minorBidi" w:cstheme="minorBidi"/>
          <w:sz w:val="20"/>
        </w:rPr>
        <w:t>None</w:t>
      </w:r>
    </w:p>
    <w:p w:rsidRPr="000F6214" w:rsidR="00B012C1" w:rsidP="00B012C1" w:rsidRDefault="00B012C1" w14:paraId="42D8D04C" w14:textId="77777777">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p>
    <w:p w:rsidRPr="000F6214" w:rsidR="002F3739" w:rsidRDefault="002F3739" w14:paraId="4B9A115E" w14:textId="3B46386E">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r w:rsidRPr="000F6214">
        <w:rPr>
          <w:rFonts w:asciiTheme="minorBidi" w:hAnsiTheme="minorBidi" w:cstheme="minorBidi"/>
          <w:sz w:val="20"/>
        </w:rPr>
        <w:tab/>
      </w:r>
      <w:r w:rsidRPr="000F6214">
        <w:rPr>
          <w:rFonts w:asciiTheme="minorBidi" w:hAnsiTheme="minorBidi" w:cstheme="minorBidi"/>
          <w:sz w:val="20"/>
          <w:u w:val="single"/>
        </w:rPr>
        <w:t>Recommended Preparation</w:t>
      </w:r>
    </w:p>
    <w:p w:rsidRPr="000F6214" w:rsidR="002F3739" w:rsidP="004F2426" w:rsidRDefault="002F3739" w14:paraId="70992F58" w14:textId="77777777">
      <w:pPr>
        <w:tabs>
          <w:tab w:val="left" w:pos="-720"/>
          <w:tab w:val="left" w:pos="0"/>
          <w:tab w:val="left" w:pos="444"/>
          <w:tab w:val="left" w:pos="912"/>
          <w:tab w:val="left" w:pos="1344"/>
          <w:tab w:val="left" w:pos="1776"/>
        </w:tabs>
        <w:suppressAutoHyphens/>
        <w:spacing w:line="240" w:lineRule="exact"/>
        <w:ind w:left="444" w:hanging="444"/>
        <w:rPr>
          <w:rFonts w:asciiTheme="minorBidi" w:hAnsiTheme="minorBidi" w:cstheme="minorBidi"/>
          <w:sz w:val="20"/>
        </w:rPr>
      </w:pPr>
      <w:r w:rsidRPr="000F6214">
        <w:rPr>
          <w:rFonts w:asciiTheme="minorBidi" w:hAnsiTheme="minorBidi" w:cstheme="minorBidi"/>
          <w:sz w:val="20"/>
        </w:rPr>
        <w:tab/>
      </w:r>
      <w:r w:rsidRPr="000F6214" w:rsidR="004F2426">
        <w:rPr>
          <w:rFonts w:asciiTheme="minorBidi" w:hAnsiTheme="minorBidi" w:cstheme="minorBidi"/>
          <w:sz w:val="20"/>
        </w:rPr>
        <w:t>Mathematics 096</w:t>
      </w:r>
    </w:p>
    <w:p w:rsidRPr="000F6214" w:rsidR="004F2426" w:rsidP="000C18B9" w:rsidRDefault="004F2426" w14:paraId="63996FCE" w14:textId="0FEFAC9B">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p>
    <w:p w:rsidRPr="000F6214" w:rsidR="002F3739" w:rsidRDefault="002F3739" w14:paraId="44534B8B" w14:textId="14E0BD95">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r w:rsidRPr="000F6214">
        <w:rPr>
          <w:rFonts w:asciiTheme="minorBidi" w:hAnsiTheme="minorBidi" w:cstheme="minorBidi"/>
          <w:sz w:val="20"/>
        </w:rPr>
        <w:t xml:space="preserve"> 3.</w:t>
      </w:r>
      <w:r w:rsidRPr="000F6214">
        <w:rPr>
          <w:rFonts w:asciiTheme="minorBidi" w:hAnsiTheme="minorBidi" w:cstheme="minorBidi"/>
          <w:sz w:val="20"/>
        </w:rPr>
        <w:tab/>
      </w:r>
      <w:r w:rsidRPr="000F6214">
        <w:rPr>
          <w:rFonts w:asciiTheme="minorBidi" w:hAnsiTheme="minorBidi" w:cstheme="minorBidi"/>
          <w:sz w:val="20"/>
          <w:u w:val="single"/>
        </w:rPr>
        <w:t>Catalog Description</w:t>
      </w:r>
    </w:p>
    <w:p w:rsidRPr="000F6214" w:rsidR="004F2426" w:rsidP="0BFC6D23" w:rsidRDefault="002F3739" w14:paraId="4A85EF82" w14:textId="4D555765" w14:noSpellErr="1">
      <w:pPr>
        <w:tabs>
          <w:tab w:val="left" w:leader="none" w:pos="444"/>
          <w:tab w:val="left" w:leader="none" w:pos="912"/>
          <w:tab w:val="left" w:leader="none" w:pos="1344"/>
          <w:tab w:val="left" w:leader="none" w:pos="1776"/>
        </w:tabs>
        <w:suppressAutoHyphens/>
        <w:spacing w:line="240" w:lineRule="exact"/>
        <w:ind w:left="444" w:hanging="444"/>
        <w:rPr>
          <w:rFonts w:ascii="Arial" w:hAnsi="Arial" w:cs="Arial" w:asciiTheme="minorBidi" w:hAnsiTheme="minorBidi" w:cstheme="minorBidi"/>
          <w:sz w:val="20"/>
          <w:szCs w:val="20"/>
        </w:rPr>
      </w:pPr>
      <w:r w:rsidRPr="0BFC6D23" w:rsidR="005845D0">
        <w:rPr>
          <w:rFonts w:ascii="Arial" w:hAnsi="Arial" w:cs="Arial" w:asciiTheme="minorBidi" w:hAnsiTheme="minorBidi" w:cstheme="minorBidi"/>
          <w:sz w:val="20"/>
          <w:szCs w:val="20"/>
        </w:rPr>
        <w:t xml:space="preserve">The intent of this course is to provide students a general overview, as well as practical operations and supply chain management background and the skillset necessary to meet today’s challenging global business environment. In this course, students will be exposed to the real-world applications as a motivation for learning operations and supply chain management. </w:t>
      </w:r>
      <w:r w:rsidRPr="0BFC6D23" w:rsidR="004F2426">
        <w:rPr>
          <w:rFonts w:ascii="Arial" w:hAnsi="Arial" w:cs="Arial" w:asciiTheme="minorBidi" w:hAnsiTheme="minorBidi" w:cstheme="minorBidi"/>
          <w:sz w:val="20"/>
          <w:szCs w:val="20"/>
        </w:rPr>
        <w:t>Operations</w:t>
      </w:r>
      <w:r w:rsidRPr="0BFC6D23" w:rsidR="00DE519D">
        <w:rPr>
          <w:rFonts w:ascii="Arial" w:hAnsi="Arial" w:cs="Arial" w:asciiTheme="minorBidi" w:hAnsiTheme="minorBidi" w:cstheme="minorBidi"/>
          <w:sz w:val="20"/>
          <w:szCs w:val="20"/>
        </w:rPr>
        <w:t xml:space="preserve"> and Supply Chain </w:t>
      </w:r>
      <w:r w:rsidRPr="0BFC6D23" w:rsidR="004F2426">
        <w:rPr>
          <w:rFonts w:ascii="Arial" w:hAnsi="Arial" w:cs="Arial" w:asciiTheme="minorBidi" w:hAnsiTheme="minorBidi" w:cstheme="minorBidi"/>
          <w:sz w:val="20"/>
          <w:szCs w:val="20"/>
        </w:rPr>
        <w:t xml:space="preserve">Management is concerned with the understating of </w:t>
      </w:r>
      <w:r w:rsidRPr="0BFC6D23" w:rsidR="00ED70F6">
        <w:rPr>
          <w:rFonts w:ascii="Arial" w:hAnsi="Arial" w:cs="Arial" w:asciiTheme="minorBidi" w:hAnsiTheme="minorBidi" w:cstheme="minorBidi"/>
          <w:sz w:val="20"/>
          <w:szCs w:val="20"/>
        </w:rPr>
        <w:t>E</w:t>
      </w:r>
      <w:r w:rsidRPr="0BFC6D23" w:rsidR="004F2426">
        <w:rPr>
          <w:rFonts w:ascii="Arial" w:hAnsi="Arial" w:cs="Arial" w:asciiTheme="minorBidi" w:hAnsiTheme="minorBidi" w:cstheme="minorBidi"/>
          <w:sz w:val="20"/>
          <w:szCs w:val="20"/>
        </w:rPr>
        <w:t xml:space="preserve">nterprise </w:t>
      </w:r>
      <w:r w:rsidRPr="0BFC6D23" w:rsidR="00ED70F6">
        <w:rPr>
          <w:rFonts w:ascii="Arial" w:hAnsi="Arial" w:cs="Arial" w:asciiTheme="minorBidi" w:hAnsiTheme="minorBidi" w:cstheme="minorBidi"/>
          <w:sz w:val="20"/>
          <w:szCs w:val="20"/>
        </w:rPr>
        <w:t>C</w:t>
      </w:r>
      <w:r w:rsidRPr="0BFC6D23" w:rsidR="004F2426">
        <w:rPr>
          <w:rFonts w:ascii="Arial" w:hAnsi="Arial" w:cs="Arial" w:asciiTheme="minorBidi" w:hAnsiTheme="minorBidi" w:cstheme="minorBidi"/>
          <w:sz w:val="20"/>
          <w:szCs w:val="20"/>
        </w:rPr>
        <w:t xml:space="preserve">ompetitive </w:t>
      </w:r>
      <w:r w:rsidRPr="0BFC6D23" w:rsidR="00ED70F6">
        <w:rPr>
          <w:rFonts w:ascii="Arial" w:hAnsi="Arial" w:cs="Arial" w:asciiTheme="minorBidi" w:hAnsiTheme="minorBidi" w:cstheme="minorBidi"/>
          <w:sz w:val="20"/>
          <w:szCs w:val="20"/>
        </w:rPr>
        <w:t>P</w:t>
      </w:r>
      <w:r w:rsidRPr="0BFC6D23" w:rsidR="00DE519D">
        <w:rPr>
          <w:rFonts w:ascii="Arial" w:hAnsi="Arial" w:cs="Arial" w:asciiTheme="minorBidi" w:hAnsiTheme="minorBidi" w:cstheme="minorBidi"/>
          <w:sz w:val="20"/>
          <w:szCs w:val="20"/>
        </w:rPr>
        <w:t>osition</w:t>
      </w:r>
      <w:r w:rsidRPr="0BFC6D23" w:rsidR="00ED70F6">
        <w:rPr>
          <w:rFonts w:ascii="Arial" w:hAnsi="Arial" w:cs="Arial" w:asciiTheme="minorBidi" w:hAnsiTheme="minorBidi" w:cstheme="minorBidi"/>
          <w:sz w:val="20"/>
          <w:szCs w:val="20"/>
        </w:rPr>
        <w:t>ing</w:t>
      </w:r>
      <w:r w:rsidRPr="0BFC6D23" w:rsidR="00DE519D">
        <w:rPr>
          <w:rFonts w:ascii="Arial" w:hAnsi="Arial" w:cs="Arial" w:asciiTheme="minorBidi" w:hAnsiTheme="minorBidi" w:cstheme="minorBidi"/>
          <w:sz w:val="20"/>
          <w:szCs w:val="20"/>
        </w:rPr>
        <w:t xml:space="preserve">, </w:t>
      </w:r>
      <w:r w:rsidRPr="0BFC6D23" w:rsidR="00ED70F6">
        <w:rPr>
          <w:rFonts w:ascii="Arial" w:hAnsi="Arial" w:cs="Arial" w:asciiTheme="minorBidi" w:hAnsiTheme="minorBidi" w:cstheme="minorBidi"/>
          <w:sz w:val="20"/>
          <w:szCs w:val="20"/>
        </w:rPr>
        <w:t>Demand Forecasting, Operations Planning</w:t>
      </w:r>
      <w:r w:rsidRPr="0BFC6D23" w:rsidR="00DE519D">
        <w:rPr>
          <w:rFonts w:ascii="Arial" w:hAnsi="Arial" w:cs="Arial" w:asciiTheme="minorBidi" w:hAnsiTheme="minorBidi" w:cstheme="minorBidi"/>
          <w:sz w:val="20"/>
          <w:szCs w:val="20"/>
        </w:rPr>
        <w:t xml:space="preserve">, </w:t>
      </w:r>
      <w:r w:rsidRPr="0BFC6D23" w:rsidR="000A0EA0">
        <w:rPr>
          <w:rFonts w:ascii="Arial" w:hAnsi="Arial" w:cs="Arial" w:asciiTheme="minorBidi" w:hAnsiTheme="minorBidi" w:cstheme="minorBidi"/>
          <w:sz w:val="20"/>
          <w:szCs w:val="20"/>
        </w:rPr>
        <w:t xml:space="preserve">Inventory Management, </w:t>
      </w:r>
      <w:r w:rsidRPr="0BFC6D23" w:rsidR="00ED70F6">
        <w:rPr>
          <w:rFonts w:ascii="Arial" w:hAnsi="Arial" w:cs="Arial" w:asciiTheme="minorBidi" w:hAnsiTheme="minorBidi" w:cstheme="minorBidi"/>
          <w:sz w:val="20"/>
          <w:szCs w:val="20"/>
        </w:rPr>
        <w:t>Make / Buy Decisions</w:t>
      </w:r>
      <w:r w:rsidRPr="0BFC6D23" w:rsidR="00DE519D">
        <w:rPr>
          <w:rFonts w:ascii="Arial" w:hAnsi="Arial" w:cs="Arial" w:asciiTheme="minorBidi" w:hAnsiTheme="minorBidi" w:cstheme="minorBidi"/>
          <w:sz w:val="20"/>
          <w:szCs w:val="20"/>
        </w:rPr>
        <w:t xml:space="preserve">, </w:t>
      </w:r>
      <w:r w:rsidRPr="0BFC6D23" w:rsidR="00ED70F6">
        <w:rPr>
          <w:rFonts w:ascii="Arial" w:hAnsi="Arial" w:cs="Arial" w:asciiTheme="minorBidi" w:hAnsiTheme="minorBidi" w:cstheme="minorBidi"/>
          <w:sz w:val="20"/>
          <w:szCs w:val="20"/>
        </w:rPr>
        <w:t>concept of Quality and Quality Management, Vendor Qualification /</w:t>
      </w:r>
      <w:r w:rsidRPr="0BFC6D23" w:rsidR="00DE519D">
        <w:rPr>
          <w:rFonts w:ascii="Arial" w:hAnsi="Arial" w:cs="Arial" w:asciiTheme="minorBidi" w:hAnsiTheme="minorBidi" w:cstheme="minorBidi"/>
          <w:sz w:val="20"/>
          <w:szCs w:val="20"/>
        </w:rPr>
        <w:t xml:space="preserve"> </w:t>
      </w:r>
      <w:r w:rsidRPr="0BFC6D23" w:rsidR="00ED70F6">
        <w:rPr>
          <w:rFonts w:ascii="Arial" w:hAnsi="Arial" w:cs="Arial" w:asciiTheme="minorBidi" w:hAnsiTheme="minorBidi" w:cstheme="minorBidi"/>
          <w:sz w:val="20"/>
          <w:szCs w:val="20"/>
        </w:rPr>
        <w:t>S</w:t>
      </w:r>
      <w:r w:rsidRPr="0BFC6D23" w:rsidR="00DE519D">
        <w:rPr>
          <w:rFonts w:ascii="Arial" w:hAnsi="Arial" w:cs="Arial" w:asciiTheme="minorBidi" w:hAnsiTheme="minorBidi" w:cstheme="minorBidi"/>
          <w:sz w:val="20"/>
          <w:szCs w:val="20"/>
        </w:rPr>
        <w:t>election</w:t>
      </w:r>
      <w:r w:rsidRPr="0BFC6D23" w:rsidR="00ED70F6">
        <w:rPr>
          <w:rFonts w:ascii="Arial" w:hAnsi="Arial" w:cs="Arial" w:asciiTheme="minorBidi" w:hAnsiTheme="minorBidi" w:cstheme="minorBidi"/>
          <w:sz w:val="20"/>
          <w:szCs w:val="20"/>
        </w:rPr>
        <w:t xml:space="preserve"> and Management, W</w:t>
      </w:r>
      <w:r w:rsidRPr="0BFC6D23" w:rsidR="00DE519D">
        <w:rPr>
          <w:rFonts w:ascii="Arial" w:hAnsi="Arial" w:cs="Arial" w:asciiTheme="minorBidi" w:hAnsiTheme="minorBidi" w:cstheme="minorBidi"/>
          <w:sz w:val="20"/>
          <w:szCs w:val="20"/>
        </w:rPr>
        <w:t xml:space="preserve">arehousing and </w:t>
      </w:r>
      <w:r w:rsidRPr="0BFC6D23" w:rsidR="00ED70F6">
        <w:rPr>
          <w:rFonts w:ascii="Arial" w:hAnsi="Arial" w:cs="Arial" w:asciiTheme="minorBidi" w:hAnsiTheme="minorBidi" w:cstheme="minorBidi"/>
          <w:sz w:val="20"/>
          <w:szCs w:val="20"/>
        </w:rPr>
        <w:t>D</w:t>
      </w:r>
      <w:r w:rsidRPr="0BFC6D23" w:rsidR="00DE519D">
        <w:rPr>
          <w:rFonts w:ascii="Arial" w:hAnsi="Arial" w:cs="Arial" w:asciiTheme="minorBidi" w:hAnsiTheme="minorBidi" w:cstheme="minorBidi"/>
          <w:sz w:val="20"/>
          <w:szCs w:val="20"/>
        </w:rPr>
        <w:t xml:space="preserve">istribution </w:t>
      </w:r>
      <w:r w:rsidRPr="0BFC6D23" w:rsidR="00ED70F6">
        <w:rPr>
          <w:rFonts w:ascii="Arial" w:hAnsi="Arial" w:cs="Arial" w:asciiTheme="minorBidi" w:hAnsiTheme="minorBidi" w:cstheme="minorBidi"/>
          <w:sz w:val="20"/>
          <w:szCs w:val="20"/>
        </w:rPr>
        <w:t>F</w:t>
      </w:r>
      <w:r w:rsidRPr="0BFC6D23" w:rsidR="00DE519D">
        <w:rPr>
          <w:rFonts w:ascii="Arial" w:hAnsi="Arial" w:cs="Arial" w:asciiTheme="minorBidi" w:hAnsiTheme="minorBidi" w:cstheme="minorBidi"/>
          <w:sz w:val="20"/>
          <w:szCs w:val="20"/>
        </w:rPr>
        <w:t xml:space="preserve">unctions, </w:t>
      </w:r>
      <w:r w:rsidRPr="0BFC6D23" w:rsidR="00ED70F6">
        <w:rPr>
          <w:rFonts w:ascii="Arial" w:hAnsi="Arial" w:cs="Arial" w:asciiTheme="minorBidi" w:hAnsiTheme="minorBidi" w:cstheme="minorBidi"/>
          <w:sz w:val="20"/>
          <w:szCs w:val="20"/>
        </w:rPr>
        <w:t xml:space="preserve">Logistics, </w:t>
      </w:r>
      <w:r w:rsidRPr="0BFC6D23" w:rsidR="000A0EA0">
        <w:rPr>
          <w:rFonts w:ascii="Arial" w:hAnsi="Arial" w:cs="Arial" w:asciiTheme="minorBidi" w:hAnsiTheme="minorBidi" w:cstheme="minorBidi"/>
          <w:sz w:val="20"/>
          <w:szCs w:val="20"/>
        </w:rPr>
        <w:t>Sustainability, and Supply Chain Measurement and Benchmarking</w:t>
      </w:r>
      <w:r w:rsidRPr="0BFC6D23" w:rsidR="00ED70F6">
        <w:rPr>
          <w:rFonts w:ascii="Arial" w:hAnsi="Arial" w:cs="Arial" w:asciiTheme="minorBidi" w:hAnsiTheme="minorBidi" w:cstheme="minorBidi"/>
          <w:sz w:val="20"/>
          <w:szCs w:val="20"/>
        </w:rPr>
        <w:t>.</w:t>
      </w:r>
    </w:p>
    <w:p w:rsidRPr="000F6214" w:rsidR="00B012C1" w:rsidP="000C18B9" w:rsidRDefault="00B012C1" w14:paraId="002111B0" w14:textId="764E7009">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p>
    <w:p w:rsidRPr="000F6214" w:rsidR="002F3739" w:rsidRDefault="002F3739" w14:paraId="790E23E2" w14:textId="6947C15D">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r w:rsidRPr="000F6214">
        <w:rPr>
          <w:rFonts w:asciiTheme="minorBidi" w:hAnsiTheme="minorBidi" w:cstheme="minorBidi"/>
          <w:sz w:val="20"/>
        </w:rPr>
        <w:t xml:space="preserve"> 4.</w:t>
      </w:r>
      <w:r w:rsidRPr="000F6214">
        <w:rPr>
          <w:rFonts w:asciiTheme="minorBidi" w:hAnsiTheme="minorBidi" w:cstheme="minorBidi"/>
          <w:sz w:val="20"/>
        </w:rPr>
        <w:tab/>
      </w:r>
      <w:r w:rsidRPr="000F6214">
        <w:rPr>
          <w:rFonts w:asciiTheme="minorBidi" w:hAnsiTheme="minorBidi" w:cstheme="minorBidi"/>
          <w:sz w:val="20"/>
          <w:u w:val="single"/>
        </w:rPr>
        <w:t>Course Objectives</w:t>
      </w:r>
    </w:p>
    <w:p w:rsidRPr="000F6214" w:rsidR="00B012C1" w:rsidRDefault="002F3739" w14:paraId="0805F671" w14:textId="14494318">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r w:rsidRPr="000F6214">
        <w:rPr>
          <w:rFonts w:asciiTheme="minorBidi" w:hAnsiTheme="minorBidi" w:cstheme="minorBidi"/>
          <w:sz w:val="20"/>
        </w:rPr>
        <w:tab/>
      </w:r>
      <w:r w:rsidRPr="000F6214">
        <w:rPr>
          <w:rFonts w:asciiTheme="minorBidi" w:hAnsiTheme="minorBidi" w:cstheme="minorBidi"/>
          <w:sz w:val="20"/>
        </w:rPr>
        <w:t>The student will:</w:t>
      </w:r>
    </w:p>
    <w:p w:rsidRPr="000F6214" w:rsidR="00DB528A" w:rsidP="000C18B9" w:rsidRDefault="005845D0" w14:paraId="67CC143B" w14:textId="0D266594">
      <w:pPr>
        <w:pStyle w:val="BodyTextIndent"/>
        <w:numPr>
          <w:ilvl w:val="0"/>
          <w:numId w:val="4"/>
        </w:numPr>
        <w:ind w:left="900" w:hanging="450"/>
        <w:rPr>
          <w:rFonts w:asciiTheme="minorBidi" w:hAnsiTheme="minorBidi" w:cstheme="minorBidi"/>
          <w:sz w:val="20"/>
        </w:rPr>
      </w:pPr>
      <w:r>
        <w:rPr>
          <w:rFonts w:asciiTheme="minorBidi" w:hAnsiTheme="minorBidi" w:cstheme="minorBidi"/>
          <w:sz w:val="20"/>
        </w:rPr>
        <w:t>Describe</w:t>
      </w:r>
      <w:r w:rsidRPr="000F6214" w:rsidR="00DB528A">
        <w:rPr>
          <w:rFonts w:asciiTheme="minorBidi" w:hAnsiTheme="minorBidi" w:cstheme="minorBidi"/>
          <w:sz w:val="20"/>
        </w:rPr>
        <w:t xml:space="preserve"> the role of operations and supply chain in an organization and its interactions with other business functions </w:t>
      </w:r>
    </w:p>
    <w:p w:rsidRPr="000F6214" w:rsidR="00DB528A" w:rsidP="000C18B9" w:rsidRDefault="005845D0" w14:paraId="1B310AB4" w14:textId="19684070">
      <w:pPr>
        <w:pStyle w:val="BodyTextIndent"/>
        <w:numPr>
          <w:ilvl w:val="0"/>
          <w:numId w:val="4"/>
        </w:numPr>
        <w:ind w:left="900" w:hanging="450"/>
        <w:rPr>
          <w:rFonts w:asciiTheme="minorBidi" w:hAnsiTheme="minorBidi" w:cstheme="minorBidi"/>
          <w:sz w:val="20"/>
        </w:rPr>
      </w:pPr>
      <w:r>
        <w:rPr>
          <w:rFonts w:asciiTheme="minorBidi" w:hAnsiTheme="minorBidi" w:cstheme="minorBidi"/>
          <w:sz w:val="20"/>
        </w:rPr>
        <w:t>Construct</w:t>
      </w:r>
      <w:r w:rsidRPr="000F6214" w:rsidR="00DB528A">
        <w:rPr>
          <w:rFonts w:asciiTheme="minorBidi" w:hAnsiTheme="minorBidi" w:cstheme="minorBidi"/>
          <w:sz w:val="20"/>
        </w:rPr>
        <w:t xml:space="preserve"> the basic business and operations strategies for increased enterprise productivity and competitiveness.</w:t>
      </w:r>
    </w:p>
    <w:p w:rsidRPr="000F6214" w:rsidR="00DB528A" w:rsidP="000C18B9" w:rsidRDefault="005845D0" w14:paraId="43746B1D" w14:textId="1C4A4918">
      <w:pPr>
        <w:pStyle w:val="BodyTextIndent"/>
        <w:numPr>
          <w:ilvl w:val="0"/>
          <w:numId w:val="4"/>
        </w:numPr>
        <w:ind w:left="900" w:hanging="450"/>
        <w:rPr>
          <w:rFonts w:asciiTheme="minorBidi" w:hAnsiTheme="minorBidi" w:cstheme="minorBidi"/>
          <w:sz w:val="20"/>
        </w:rPr>
      </w:pPr>
      <w:r>
        <w:rPr>
          <w:rFonts w:asciiTheme="minorBidi" w:hAnsiTheme="minorBidi" w:cstheme="minorBidi"/>
          <w:sz w:val="20"/>
        </w:rPr>
        <w:t xml:space="preserve">Compose </w:t>
      </w:r>
      <w:r w:rsidRPr="000F6214" w:rsidR="00DB528A">
        <w:rPr>
          <w:rFonts w:asciiTheme="minorBidi" w:hAnsiTheme="minorBidi" w:cstheme="minorBidi"/>
          <w:sz w:val="20"/>
        </w:rPr>
        <w:t xml:space="preserve">descriptive and optimization models and incorporate cost drivers to </w:t>
      </w:r>
      <w:r w:rsidRPr="000F6214" w:rsidR="00CB3B9F">
        <w:rPr>
          <w:rFonts w:asciiTheme="minorBidi" w:hAnsiTheme="minorBidi" w:cstheme="minorBidi"/>
          <w:sz w:val="20"/>
        </w:rPr>
        <w:t xml:space="preserve">identify opportunities to </w:t>
      </w:r>
      <w:r w:rsidRPr="000F6214" w:rsidR="00DB528A">
        <w:rPr>
          <w:rFonts w:asciiTheme="minorBidi" w:hAnsiTheme="minorBidi" w:cstheme="minorBidi"/>
          <w:sz w:val="20"/>
        </w:rPr>
        <w:t>improve general business decision making.</w:t>
      </w:r>
    </w:p>
    <w:p w:rsidRPr="000F6214" w:rsidR="00D64FBF" w:rsidP="000C18B9" w:rsidRDefault="005845D0" w14:paraId="643E1B90" w14:textId="2CE33A2C">
      <w:pPr>
        <w:pStyle w:val="BodyTextIndent"/>
        <w:numPr>
          <w:ilvl w:val="0"/>
          <w:numId w:val="4"/>
        </w:numPr>
        <w:ind w:left="900" w:hanging="450"/>
        <w:rPr>
          <w:rFonts w:asciiTheme="minorBidi" w:hAnsiTheme="minorBidi" w:cstheme="minorBidi"/>
          <w:sz w:val="20"/>
        </w:rPr>
      </w:pPr>
      <w:r>
        <w:rPr>
          <w:rFonts w:asciiTheme="minorBidi" w:hAnsiTheme="minorBidi" w:cstheme="minorBidi"/>
          <w:sz w:val="20"/>
        </w:rPr>
        <w:t>U</w:t>
      </w:r>
      <w:r w:rsidRPr="000F6214" w:rsidR="00D64FBF">
        <w:rPr>
          <w:rFonts w:asciiTheme="minorBidi" w:hAnsiTheme="minorBidi" w:cstheme="minorBidi"/>
          <w:sz w:val="20"/>
        </w:rPr>
        <w:t>nderstand the qualitative and quantitative methods and techniques to forecast demand.</w:t>
      </w:r>
    </w:p>
    <w:p w:rsidRPr="000F6214" w:rsidR="00CB3B9F" w:rsidP="000C18B9" w:rsidRDefault="00CB3B9F" w14:paraId="3DB44FF6" w14:textId="0BBC56F9">
      <w:pPr>
        <w:pStyle w:val="BodyTextIndent"/>
        <w:numPr>
          <w:ilvl w:val="0"/>
          <w:numId w:val="4"/>
        </w:numPr>
        <w:ind w:left="900" w:hanging="450"/>
        <w:rPr>
          <w:rFonts w:asciiTheme="minorBidi" w:hAnsiTheme="minorBidi" w:cstheme="minorBidi"/>
          <w:sz w:val="20"/>
        </w:rPr>
      </w:pPr>
      <w:r w:rsidRPr="000F6214">
        <w:rPr>
          <w:rFonts w:asciiTheme="minorBidi" w:hAnsiTheme="minorBidi" w:cstheme="minorBidi"/>
          <w:sz w:val="20"/>
        </w:rPr>
        <w:t xml:space="preserve">Utilize analytical methods to identify outracing opportunities, </w:t>
      </w:r>
      <w:r w:rsidRPr="000F6214" w:rsidR="00CF7482">
        <w:rPr>
          <w:rFonts w:asciiTheme="minorBidi" w:hAnsiTheme="minorBidi" w:cstheme="minorBidi"/>
          <w:sz w:val="20"/>
        </w:rPr>
        <w:t>selecting,</w:t>
      </w:r>
      <w:r w:rsidRPr="000F6214">
        <w:rPr>
          <w:rFonts w:asciiTheme="minorBidi" w:hAnsiTheme="minorBidi" w:cstheme="minorBidi"/>
          <w:sz w:val="20"/>
        </w:rPr>
        <w:t xml:space="preserve"> and qualifying supplier partners</w:t>
      </w:r>
      <w:r w:rsidRPr="000F6214" w:rsidR="00D64FBF">
        <w:rPr>
          <w:rFonts w:asciiTheme="minorBidi" w:hAnsiTheme="minorBidi" w:cstheme="minorBidi"/>
          <w:sz w:val="20"/>
        </w:rPr>
        <w:t>.</w:t>
      </w:r>
    </w:p>
    <w:p w:rsidRPr="000F6214" w:rsidR="00DB528A" w:rsidP="000C18B9" w:rsidRDefault="00DB528A" w14:paraId="496C5261" w14:textId="77777777">
      <w:pPr>
        <w:pStyle w:val="BodyTextIndent"/>
        <w:numPr>
          <w:ilvl w:val="0"/>
          <w:numId w:val="4"/>
        </w:numPr>
        <w:ind w:left="900" w:hanging="450"/>
        <w:rPr>
          <w:rFonts w:asciiTheme="minorBidi" w:hAnsiTheme="minorBidi" w:cstheme="minorBidi"/>
          <w:sz w:val="20"/>
        </w:rPr>
      </w:pPr>
      <w:r w:rsidRPr="000F6214">
        <w:rPr>
          <w:rFonts w:asciiTheme="minorBidi" w:hAnsiTheme="minorBidi" w:cstheme="minorBidi"/>
          <w:sz w:val="20"/>
        </w:rPr>
        <w:t>Identify issues in inventories and resources for an organization and use basic models to improve its management.</w:t>
      </w:r>
    </w:p>
    <w:p w:rsidRPr="000F6214" w:rsidR="00DB528A" w:rsidP="000C18B9" w:rsidRDefault="005845D0" w14:paraId="5BA12E0D" w14:textId="6281EEE1">
      <w:pPr>
        <w:pStyle w:val="BodyTextIndent"/>
        <w:numPr>
          <w:ilvl w:val="0"/>
          <w:numId w:val="4"/>
        </w:numPr>
        <w:ind w:left="900" w:hanging="450"/>
        <w:rPr>
          <w:rFonts w:asciiTheme="minorBidi" w:hAnsiTheme="minorBidi" w:cstheme="minorBidi"/>
          <w:sz w:val="20"/>
        </w:rPr>
      </w:pPr>
      <w:r>
        <w:rPr>
          <w:rFonts w:asciiTheme="minorBidi" w:hAnsiTheme="minorBidi" w:cstheme="minorBidi"/>
          <w:sz w:val="20"/>
        </w:rPr>
        <w:t xml:space="preserve">Explain </w:t>
      </w:r>
      <w:r w:rsidRPr="000F6214" w:rsidR="00CB3B9F">
        <w:rPr>
          <w:rFonts w:asciiTheme="minorBidi" w:hAnsiTheme="minorBidi" w:cstheme="minorBidi"/>
          <w:sz w:val="20"/>
        </w:rPr>
        <w:t>the basic concept of quality</w:t>
      </w:r>
      <w:r w:rsidRPr="000F6214" w:rsidR="00DB528A">
        <w:rPr>
          <w:rFonts w:asciiTheme="minorBidi" w:hAnsiTheme="minorBidi" w:cstheme="minorBidi"/>
          <w:sz w:val="20"/>
        </w:rPr>
        <w:t xml:space="preserve"> management strategies, </w:t>
      </w:r>
      <w:r w:rsidRPr="000F6214" w:rsidR="00CF7482">
        <w:rPr>
          <w:rFonts w:asciiTheme="minorBidi" w:hAnsiTheme="minorBidi" w:cstheme="minorBidi"/>
          <w:sz w:val="20"/>
        </w:rPr>
        <w:t>techniques,</w:t>
      </w:r>
      <w:r w:rsidRPr="000F6214" w:rsidR="00DB528A">
        <w:rPr>
          <w:rFonts w:asciiTheme="minorBidi" w:hAnsiTheme="minorBidi" w:cstheme="minorBidi"/>
          <w:sz w:val="20"/>
        </w:rPr>
        <w:t xml:space="preserve"> and tools </w:t>
      </w:r>
      <w:r w:rsidRPr="000F6214" w:rsidR="00CB3B9F">
        <w:rPr>
          <w:rFonts w:asciiTheme="minorBidi" w:hAnsiTheme="minorBidi" w:cstheme="minorBidi"/>
          <w:sz w:val="20"/>
        </w:rPr>
        <w:t xml:space="preserve">to </w:t>
      </w:r>
      <w:r w:rsidRPr="000F6214" w:rsidR="00636EF8">
        <w:rPr>
          <w:rFonts w:asciiTheme="minorBidi" w:hAnsiTheme="minorBidi" w:cstheme="minorBidi"/>
          <w:sz w:val="20"/>
        </w:rPr>
        <w:t>establish quality requirement protocols throughout the chain of supply focused on c</w:t>
      </w:r>
      <w:r w:rsidRPr="000F6214" w:rsidR="00DB528A">
        <w:rPr>
          <w:rFonts w:asciiTheme="minorBidi" w:hAnsiTheme="minorBidi" w:cstheme="minorBidi"/>
          <w:sz w:val="20"/>
        </w:rPr>
        <w:t>ustomer satisfaction.</w:t>
      </w:r>
    </w:p>
    <w:p w:rsidRPr="000F6214" w:rsidR="00DB528A" w:rsidP="000C18B9" w:rsidRDefault="00DB528A" w14:paraId="51708841" w14:textId="77777777">
      <w:pPr>
        <w:pStyle w:val="BodyTextIndent"/>
        <w:numPr>
          <w:ilvl w:val="0"/>
          <w:numId w:val="4"/>
        </w:numPr>
        <w:ind w:left="900" w:hanging="450"/>
        <w:rPr>
          <w:rFonts w:asciiTheme="minorBidi" w:hAnsiTheme="minorBidi" w:cstheme="minorBidi"/>
          <w:sz w:val="20"/>
        </w:rPr>
      </w:pPr>
      <w:r w:rsidRPr="000F6214">
        <w:rPr>
          <w:rFonts w:asciiTheme="minorBidi" w:hAnsiTheme="minorBidi" w:cstheme="minorBidi"/>
          <w:sz w:val="20"/>
        </w:rPr>
        <w:t>Identify supply chain's strategic impacts on global business.</w:t>
      </w:r>
    </w:p>
    <w:p w:rsidR="00636EF8" w:rsidP="000C18B9" w:rsidRDefault="005845D0" w14:paraId="65281627" w14:textId="1392135F">
      <w:pPr>
        <w:pStyle w:val="BodyTextIndent"/>
        <w:numPr>
          <w:ilvl w:val="0"/>
          <w:numId w:val="4"/>
        </w:numPr>
        <w:ind w:left="900" w:hanging="450"/>
        <w:rPr>
          <w:rFonts w:asciiTheme="minorBidi" w:hAnsiTheme="minorBidi" w:cstheme="minorBidi"/>
          <w:sz w:val="20"/>
        </w:rPr>
      </w:pPr>
      <w:r>
        <w:rPr>
          <w:rFonts w:asciiTheme="minorBidi" w:hAnsiTheme="minorBidi" w:cstheme="minorBidi"/>
          <w:sz w:val="20"/>
        </w:rPr>
        <w:t xml:space="preserve">Apply </w:t>
      </w:r>
      <w:r w:rsidRPr="000F6214">
        <w:rPr>
          <w:rFonts w:asciiTheme="minorBidi" w:hAnsiTheme="minorBidi" w:cstheme="minorBidi"/>
          <w:sz w:val="20"/>
        </w:rPr>
        <w:t>tools</w:t>
      </w:r>
      <w:r w:rsidRPr="000F6214" w:rsidR="00636EF8">
        <w:rPr>
          <w:rFonts w:asciiTheme="minorBidi" w:hAnsiTheme="minorBidi" w:cstheme="minorBidi"/>
          <w:sz w:val="20"/>
        </w:rPr>
        <w:t xml:space="preserve"> to measure and benchmark supply chain management.  </w:t>
      </w:r>
    </w:p>
    <w:p w:rsidRPr="000F6214" w:rsidR="00B012C1" w:rsidRDefault="00B012C1" w14:paraId="7376C64D" w14:textId="65FE72B4">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p>
    <w:p w:rsidRPr="000F6214" w:rsidR="002F3739" w:rsidRDefault="002F3739" w14:paraId="28DDD433" w14:textId="63517E3E">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r w:rsidRPr="000F6214">
        <w:rPr>
          <w:rFonts w:asciiTheme="minorBidi" w:hAnsiTheme="minorBidi" w:cstheme="minorBidi"/>
          <w:sz w:val="20"/>
        </w:rPr>
        <w:t xml:space="preserve"> 5.</w:t>
      </w:r>
      <w:r w:rsidRPr="000F6214">
        <w:rPr>
          <w:rFonts w:asciiTheme="minorBidi" w:hAnsiTheme="minorBidi" w:cstheme="minorBidi"/>
          <w:sz w:val="20"/>
        </w:rPr>
        <w:tab/>
      </w:r>
      <w:r w:rsidRPr="000F6214">
        <w:rPr>
          <w:rFonts w:asciiTheme="minorBidi" w:hAnsiTheme="minorBidi" w:cstheme="minorBidi"/>
          <w:sz w:val="20"/>
          <w:u w:val="single"/>
        </w:rPr>
        <w:t>Instructional Facilities</w:t>
      </w:r>
    </w:p>
    <w:p w:rsidRPr="000F6214" w:rsidR="002F3739" w:rsidRDefault="002F3739" w14:paraId="6122691D" w14:textId="77777777">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r w:rsidRPr="000F6214">
        <w:rPr>
          <w:rFonts w:asciiTheme="minorBidi" w:hAnsiTheme="minorBidi" w:cstheme="minorBidi"/>
          <w:sz w:val="20"/>
        </w:rPr>
        <w:tab/>
      </w:r>
      <w:r w:rsidRPr="000F6214">
        <w:rPr>
          <w:rFonts w:asciiTheme="minorBidi" w:hAnsiTheme="minorBidi" w:cstheme="minorBidi"/>
          <w:sz w:val="20"/>
        </w:rPr>
        <w:t>Standard classroom.</w:t>
      </w:r>
    </w:p>
    <w:p w:rsidRPr="000F6214" w:rsidR="002F3739" w:rsidRDefault="002F3739" w14:paraId="00276D68" w14:textId="77777777">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p>
    <w:p w:rsidRPr="000F6214" w:rsidR="002F3739" w:rsidRDefault="002F3739" w14:paraId="35B7A31B" w14:textId="67C106EE">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r w:rsidRPr="000F6214">
        <w:rPr>
          <w:rFonts w:asciiTheme="minorBidi" w:hAnsiTheme="minorBidi" w:cstheme="minorBidi"/>
          <w:sz w:val="20"/>
        </w:rPr>
        <w:t xml:space="preserve"> 6.</w:t>
      </w:r>
      <w:r w:rsidRPr="000F6214">
        <w:rPr>
          <w:rFonts w:asciiTheme="minorBidi" w:hAnsiTheme="minorBidi" w:cstheme="minorBidi"/>
          <w:sz w:val="20"/>
        </w:rPr>
        <w:tab/>
      </w:r>
      <w:r w:rsidRPr="000F6214">
        <w:rPr>
          <w:rFonts w:asciiTheme="minorBidi" w:hAnsiTheme="minorBidi" w:cstheme="minorBidi"/>
          <w:sz w:val="20"/>
          <w:u w:val="single"/>
        </w:rPr>
        <w:t>Special Materials Required of Student</w:t>
      </w:r>
    </w:p>
    <w:p w:rsidRPr="000F6214" w:rsidR="002F3739" w:rsidP="00565921" w:rsidRDefault="002F3739" w14:paraId="60F91A75" w14:textId="25681650">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r w:rsidRPr="000F6214">
        <w:rPr>
          <w:rFonts w:asciiTheme="minorBidi" w:hAnsiTheme="minorBidi" w:cstheme="minorBidi"/>
          <w:sz w:val="20"/>
        </w:rPr>
        <w:tab/>
      </w:r>
      <w:r w:rsidR="000C18B9">
        <w:rPr>
          <w:rFonts w:asciiTheme="minorBidi" w:hAnsiTheme="minorBidi" w:cstheme="minorBidi"/>
          <w:sz w:val="20"/>
        </w:rPr>
        <w:t>None</w:t>
      </w:r>
    </w:p>
    <w:p w:rsidRPr="000F6214" w:rsidR="00565921" w:rsidRDefault="00565921" w14:paraId="4F78F7C9" w14:textId="77777777">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p>
    <w:p w:rsidRPr="000F6214" w:rsidR="00565921" w:rsidRDefault="00565921" w14:paraId="5639E440" w14:textId="252CC851">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p>
    <w:p w:rsidRPr="000F6214" w:rsidR="005A75DB" w:rsidRDefault="002F3739" w14:paraId="559CBFD1" w14:textId="1C59C39E">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u w:val="single"/>
        </w:rPr>
      </w:pPr>
      <w:r w:rsidRPr="000F6214">
        <w:rPr>
          <w:rFonts w:asciiTheme="minorBidi" w:hAnsiTheme="minorBidi" w:cstheme="minorBidi"/>
          <w:sz w:val="20"/>
        </w:rPr>
        <w:lastRenderedPageBreak/>
        <w:t>7.</w:t>
      </w:r>
      <w:r w:rsidRPr="000F6214">
        <w:rPr>
          <w:rFonts w:asciiTheme="minorBidi" w:hAnsiTheme="minorBidi" w:cstheme="minorBidi"/>
          <w:sz w:val="20"/>
        </w:rPr>
        <w:tab/>
      </w:r>
      <w:r w:rsidRPr="000F6214">
        <w:rPr>
          <w:rFonts w:asciiTheme="minorBidi" w:hAnsiTheme="minorBidi" w:cstheme="minorBidi"/>
          <w:sz w:val="20"/>
          <w:u w:val="single"/>
        </w:rPr>
        <w:t>Course Content</w:t>
      </w:r>
    </w:p>
    <w:p w:rsidRPr="000F6214" w:rsidR="00565921" w:rsidP="000C18B9" w:rsidRDefault="00565921" w14:paraId="79779CFF" w14:textId="77777777">
      <w:pPr>
        <w:pStyle w:val="BodyTextIndent"/>
        <w:numPr>
          <w:ilvl w:val="0"/>
          <w:numId w:val="6"/>
        </w:numPr>
        <w:ind w:left="900" w:hanging="450"/>
        <w:rPr>
          <w:rFonts w:asciiTheme="minorBidi" w:hAnsiTheme="minorBidi" w:cstheme="minorBidi"/>
          <w:sz w:val="20"/>
        </w:rPr>
      </w:pPr>
      <w:r w:rsidRPr="000F6214">
        <w:rPr>
          <w:rFonts w:asciiTheme="minorBidi" w:hAnsiTheme="minorBidi" w:cstheme="minorBidi"/>
          <w:sz w:val="20"/>
        </w:rPr>
        <w:t xml:space="preserve">Enterprise competitive positioning strategies  </w:t>
      </w:r>
    </w:p>
    <w:p w:rsidRPr="000F6214" w:rsidR="00565921" w:rsidP="000C18B9" w:rsidRDefault="00565921" w14:paraId="7CCEEE4D" w14:textId="77777777">
      <w:pPr>
        <w:pStyle w:val="BodyTextIndent"/>
        <w:numPr>
          <w:ilvl w:val="0"/>
          <w:numId w:val="6"/>
        </w:numPr>
        <w:ind w:left="900" w:hanging="450"/>
        <w:rPr>
          <w:rFonts w:asciiTheme="minorBidi" w:hAnsiTheme="minorBidi" w:cstheme="minorBidi"/>
          <w:sz w:val="20"/>
        </w:rPr>
      </w:pPr>
      <w:r w:rsidRPr="000F6214">
        <w:rPr>
          <w:rFonts w:asciiTheme="minorBidi" w:hAnsiTheme="minorBidi" w:cstheme="minorBidi"/>
          <w:sz w:val="20"/>
        </w:rPr>
        <w:t xml:space="preserve">Enterprise international strategies </w:t>
      </w:r>
    </w:p>
    <w:p w:rsidRPr="000F6214" w:rsidR="00565921" w:rsidP="000C18B9" w:rsidRDefault="00565921" w14:paraId="2998EFFE" w14:textId="77777777">
      <w:pPr>
        <w:pStyle w:val="BodyTextIndent"/>
        <w:numPr>
          <w:ilvl w:val="0"/>
          <w:numId w:val="6"/>
        </w:numPr>
        <w:ind w:left="900" w:hanging="450"/>
        <w:rPr>
          <w:rFonts w:asciiTheme="minorBidi" w:hAnsiTheme="minorBidi" w:cstheme="minorBidi"/>
          <w:sz w:val="20"/>
        </w:rPr>
      </w:pPr>
      <w:r w:rsidRPr="000F6214">
        <w:rPr>
          <w:rFonts w:asciiTheme="minorBidi" w:hAnsiTheme="minorBidi" w:cstheme="minorBidi"/>
          <w:sz w:val="20"/>
        </w:rPr>
        <w:t>Demand forecasting tools and techniques</w:t>
      </w:r>
    </w:p>
    <w:p w:rsidRPr="000F6214" w:rsidR="00565921" w:rsidP="000C18B9" w:rsidRDefault="00565921" w14:paraId="6B3BAC07" w14:textId="77777777">
      <w:pPr>
        <w:pStyle w:val="BodyTextIndent"/>
        <w:numPr>
          <w:ilvl w:val="0"/>
          <w:numId w:val="6"/>
        </w:numPr>
        <w:ind w:left="900" w:hanging="450"/>
        <w:rPr>
          <w:rFonts w:asciiTheme="minorBidi" w:hAnsiTheme="minorBidi" w:cstheme="minorBidi"/>
          <w:sz w:val="20"/>
        </w:rPr>
      </w:pPr>
      <w:r w:rsidRPr="000F6214">
        <w:rPr>
          <w:rFonts w:asciiTheme="minorBidi" w:hAnsiTheme="minorBidi" w:cstheme="minorBidi"/>
          <w:sz w:val="20"/>
        </w:rPr>
        <w:t>Operations strategies and optimization</w:t>
      </w:r>
    </w:p>
    <w:p w:rsidRPr="000F6214" w:rsidR="00565921" w:rsidP="000C18B9" w:rsidRDefault="00565921" w14:paraId="6B4370B1" w14:textId="77777777">
      <w:pPr>
        <w:pStyle w:val="BodyTextIndent"/>
        <w:numPr>
          <w:ilvl w:val="0"/>
          <w:numId w:val="6"/>
        </w:numPr>
        <w:ind w:left="900" w:hanging="450"/>
        <w:rPr>
          <w:rFonts w:asciiTheme="minorBidi" w:hAnsiTheme="minorBidi" w:cstheme="minorBidi"/>
          <w:sz w:val="20"/>
        </w:rPr>
      </w:pPr>
      <w:r w:rsidRPr="000F6214">
        <w:rPr>
          <w:rFonts w:asciiTheme="minorBidi" w:hAnsiTheme="minorBidi" w:cstheme="minorBidi"/>
          <w:sz w:val="20"/>
        </w:rPr>
        <w:t>Inventory management</w:t>
      </w:r>
    </w:p>
    <w:p w:rsidRPr="000F6214" w:rsidR="00565921" w:rsidP="000C18B9" w:rsidRDefault="00565921" w14:paraId="154722BA" w14:textId="77777777">
      <w:pPr>
        <w:pStyle w:val="BodyTextIndent"/>
        <w:numPr>
          <w:ilvl w:val="0"/>
          <w:numId w:val="6"/>
        </w:numPr>
        <w:ind w:left="900" w:hanging="450"/>
        <w:rPr>
          <w:rFonts w:asciiTheme="minorBidi" w:hAnsiTheme="minorBidi" w:cstheme="minorBidi"/>
          <w:sz w:val="20"/>
        </w:rPr>
      </w:pPr>
      <w:r w:rsidRPr="000F6214">
        <w:rPr>
          <w:rFonts w:asciiTheme="minorBidi" w:hAnsiTheme="minorBidi" w:cstheme="minorBidi"/>
          <w:sz w:val="20"/>
        </w:rPr>
        <w:t xml:space="preserve">Outsourcing analysis and vendor qualification </w:t>
      </w:r>
    </w:p>
    <w:p w:rsidRPr="000F6214" w:rsidR="00565921" w:rsidP="000C18B9" w:rsidRDefault="00565921" w14:paraId="650BE6C0" w14:textId="77777777">
      <w:pPr>
        <w:pStyle w:val="BodyTextIndent"/>
        <w:numPr>
          <w:ilvl w:val="0"/>
          <w:numId w:val="6"/>
        </w:numPr>
        <w:ind w:left="900" w:hanging="450"/>
        <w:rPr>
          <w:rFonts w:asciiTheme="minorBidi" w:hAnsiTheme="minorBidi" w:cstheme="minorBidi"/>
          <w:sz w:val="20"/>
        </w:rPr>
      </w:pPr>
      <w:r w:rsidRPr="000F6214">
        <w:rPr>
          <w:rFonts w:asciiTheme="minorBidi" w:hAnsiTheme="minorBidi" w:cstheme="minorBidi"/>
          <w:sz w:val="20"/>
        </w:rPr>
        <w:t>Supplier management and levels of partnership</w:t>
      </w:r>
    </w:p>
    <w:p w:rsidRPr="000F6214" w:rsidR="00565921" w:rsidP="000C18B9" w:rsidRDefault="00565921" w14:paraId="14A041E6" w14:textId="77777777">
      <w:pPr>
        <w:pStyle w:val="BodyTextIndent"/>
        <w:numPr>
          <w:ilvl w:val="0"/>
          <w:numId w:val="6"/>
        </w:numPr>
        <w:ind w:left="900" w:hanging="450"/>
        <w:rPr>
          <w:rFonts w:asciiTheme="minorBidi" w:hAnsiTheme="minorBidi" w:cstheme="minorBidi"/>
          <w:sz w:val="20"/>
        </w:rPr>
      </w:pPr>
      <w:r w:rsidRPr="000F6214">
        <w:rPr>
          <w:rFonts w:asciiTheme="minorBidi" w:hAnsiTheme="minorBidi" w:cstheme="minorBidi"/>
          <w:sz w:val="20"/>
        </w:rPr>
        <w:t>Quality management thought the supply chain</w:t>
      </w:r>
    </w:p>
    <w:p w:rsidRPr="000F6214" w:rsidR="00565921" w:rsidP="000C18B9" w:rsidRDefault="00565921" w14:paraId="630CC87A" w14:textId="021F76F2">
      <w:pPr>
        <w:pStyle w:val="BodyTextIndent"/>
        <w:numPr>
          <w:ilvl w:val="0"/>
          <w:numId w:val="6"/>
        </w:numPr>
        <w:ind w:left="900" w:hanging="450"/>
        <w:rPr>
          <w:rFonts w:asciiTheme="minorBidi" w:hAnsiTheme="minorBidi" w:cstheme="minorBidi"/>
          <w:sz w:val="20"/>
        </w:rPr>
      </w:pPr>
      <w:r w:rsidRPr="000F6214">
        <w:rPr>
          <w:rFonts w:asciiTheme="minorBidi" w:hAnsiTheme="minorBidi" w:cstheme="minorBidi"/>
          <w:sz w:val="20"/>
        </w:rPr>
        <w:t xml:space="preserve">Logistic management, </w:t>
      </w:r>
      <w:r w:rsidRPr="000F6214" w:rsidR="00CF7482">
        <w:rPr>
          <w:rFonts w:asciiTheme="minorBidi" w:hAnsiTheme="minorBidi" w:cstheme="minorBidi"/>
          <w:sz w:val="20"/>
        </w:rPr>
        <w:t>warehousing,</w:t>
      </w:r>
      <w:r w:rsidRPr="000F6214">
        <w:rPr>
          <w:rFonts w:asciiTheme="minorBidi" w:hAnsiTheme="minorBidi" w:cstheme="minorBidi"/>
          <w:sz w:val="20"/>
        </w:rPr>
        <w:t xml:space="preserve"> and distributions</w:t>
      </w:r>
    </w:p>
    <w:p w:rsidRPr="000F6214" w:rsidR="00565921" w:rsidP="000C18B9" w:rsidRDefault="00565921" w14:paraId="7C73EBCC" w14:textId="77777777">
      <w:pPr>
        <w:pStyle w:val="BodyTextIndent"/>
        <w:numPr>
          <w:ilvl w:val="0"/>
          <w:numId w:val="6"/>
        </w:numPr>
        <w:ind w:left="900" w:hanging="450"/>
        <w:rPr>
          <w:rFonts w:asciiTheme="minorBidi" w:hAnsiTheme="minorBidi" w:cstheme="minorBidi"/>
          <w:sz w:val="20"/>
        </w:rPr>
      </w:pPr>
      <w:r w:rsidRPr="000F6214">
        <w:rPr>
          <w:rFonts w:asciiTheme="minorBidi" w:hAnsiTheme="minorBidi" w:cstheme="minorBidi"/>
          <w:sz w:val="20"/>
        </w:rPr>
        <w:t>Supply chain management process measurement and benchmarking</w:t>
      </w:r>
    </w:p>
    <w:p w:rsidRPr="000F6214" w:rsidR="002F3739" w:rsidP="00D62676" w:rsidRDefault="002F3739" w14:paraId="1415450D" w14:textId="249468DB">
      <w:pPr>
        <w:tabs>
          <w:tab w:val="left" w:pos="-720"/>
          <w:tab w:val="left" w:pos="0"/>
          <w:tab w:val="left" w:pos="444"/>
          <w:tab w:val="left" w:pos="912"/>
          <w:tab w:val="left" w:pos="1344"/>
          <w:tab w:val="left" w:pos="1776"/>
        </w:tabs>
        <w:suppressAutoHyphens/>
        <w:spacing w:line="233" w:lineRule="auto"/>
        <w:rPr>
          <w:rFonts w:asciiTheme="minorBidi" w:hAnsiTheme="minorBidi" w:cstheme="minorBidi"/>
          <w:sz w:val="20"/>
        </w:rPr>
      </w:pPr>
    </w:p>
    <w:p w:rsidRPr="000F6214" w:rsidR="002F3739" w:rsidP="00D62676" w:rsidRDefault="002F3739" w14:paraId="1132FFBE" w14:textId="2337C3AB">
      <w:pPr>
        <w:tabs>
          <w:tab w:val="left" w:pos="-720"/>
          <w:tab w:val="left" w:pos="0"/>
          <w:tab w:val="left" w:pos="444"/>
          <w:tab w:val="left" w:pos="912"/>
          <w:tab w:val="left" w:pos="1344"/>
          <w:tab w:val="left" w:pos="1776"/>
        </w:tabs>
        <w:suppressAutoHyphens/>
        <w:spacing w:line="233" w:lineRule="auto"/>
        <w:rPr>
          <w:rFonts w:asciiTheme="minorBidi" w:hAnsiTheme="minorBidi" w:cstheme="minorBidi"/>
          <w:sz w:val="20"/>
        </w:rPr>
      </w:pPr>
      <w:r w:rsidRPr="000F6214">
        <w:rPr>
          <w:rFonts w:asciiTheme="minorBidi" w:hAnsiTheme="minorBidi" w:cstheme="minorBidi"/>
          <w:sz w:val="20"/>
        </w:rPr>
        <w:t xml:space="preserve"> 8.</w:t>
      </w:r>
      <w:r w:rsidRPr="000F6214">
        <w:rPr>
          <w:rFonts w:asciiTheme="minorBidi" w:hAnsiTheme="minorBidi" w:cstheme="minorBidi"/>
          <w:sz w:val="20"/>
        </w:rPr>
        <w:tab/>
      </w:r>
      <w:r w:rsidRPr="000F6214">
        <w:rPr>
          <w:rFonts w:asciiTheme="minorBidi" w:hAnsiTheme="minorBidi" w:cstheme="minorBidi"/>
          <w:sz w:val="20"/>
          <w:u w:val="single"/>
        </w:rPr>
        <w:t>Method of Instruction</w:t>
      </w:r>
    </w:p>
    <w:p w:rsidRPr="0039168F" w:rsidR="0039168F" w:rsidP="0039168F" w:rsidRDefault="0039168F" w14:paraId="0DFF771F" w14:textId="77777777">
      <w:pPr>
        <w:tabs>
          <w:tab w:val="left" w:pos="-720"/>
          <w:tab w:val="left" w:pos="0"/>
          <w:tab w:val="left" w:pos="444"/>
          <w:tab w:val="left" w:pos="912"/>
          <w:tab w:val="left" w:pos="1344"/>
          <w:tab w:val="left" w:pos="1776"/>
        </w:tabs>
        <w:suppressAutoHyphens/>
        <w:spacing w:line="233" w:lineRule="auto"/>
        <w:ind w:left="444"/>
        <w:rPr>
          <w:rFonts w:asciiTheme="minorBidi" w:hAnsiTheme="minorBidi" w:cstheme="minorBidi"/>
          <w:sz w:val="20"/>
        </w:rPr>
      </w:pPr>
      <w:r w:rsidRPr="0039168F">
        <w:rPr>
          <w:rFonts w:asciiTheme="minorBidi" w:hAnsiTheme="minorBidi" w:cstheme="minorBidi"/>
          <w:sz w:val="20"/>
        </w:rPr>
        <w:t>a.</w:t>
      </w:r>
      <w:r w:rsidRPr="0039168F">
        <w:rPr>
          <w:rFonts w:asciiTheme="minorBidi" w:hAnsiTheme="minorBidi" w:cstheme="minorBidi"/>
          <w:sz w:val="20"/>
        </w:rPr>
        <w:tab/>
      </w:r>
      <w:r w:rsidRPr="0039168F">
        <w:rPr>
          <w:rFonts w:asciiTheme="minorBidi" w:hAnsiTheme="minorBidi" w:cstheme="minorBidi"/>
          <w:sz w:val="20"/>
        </w:rPr>
        <w:t>Lecture and discussion.</w:t>
      </w:r>
    </w:p>
    <w:p w:rsidRPr="0039168F" w:rsidR="0039168F" w:rsidP="0039168F" w:rsidRDefault="0039168F" w14:paraId="1C899F6E" w14:textId="77777777">
      <w:pPr>
        <w:tabs>
          <w:tab w:val="left" w:pos="-720"/>
          <w:tab w:val="left" w:pos="0"/>
          <w:tab w:val="left" w:pos="444"/>
          <w:tab w:val="left" w:pos="912"/>
          <w:tab w:val="left" w:pos="1344"/>
          <w:tab w:val="left" w:pos="1776"/>
        </w:tabs>
        <w:suppressAutoHyphens/>
        <w:spacing w:line="233" w:lineRule="auto"/>
        <w:ind w:left="444"/>
        <w:rPr>
          <w:rFonts w:asciiTheme="minorBidi" w:hAnsiTheme="minorBidi" w:cstheme="minorBidi"/>
          <w:sz w:val="20"/>
        </w:rPr>
      </w:pPr>
      <w:r w:rsidRPr="0039168F">
        <w:rPr>
          <w:rFonts w:asciiTheme="minorBidi" w:hAnsiTheme="minorBidi" w:cstheme="minorBidi"/>
          <w:sz w:val="20"/>
        </w:rPr>
        <w:t>b.</w:t>
      </w:r>
      <w:r w:rsidRPr="0039168F">
        <w:rPr>
          <w:rFonts w:asciiTheme="minorBidi" w:hAnsiTheme="minorBidi" w:cstheme="minorBidi"/>
          <w:sz w:val="20"/>
        </w:rPr>
        <w:tab/>
      </w:r>
      <w:r w:rsidRPr="0039168F">
        <w:rPr>
          <w:rFonts w:asciiTheme="minorBidi" w:hAnsiTheme="minorBidi" w:cstheme="minorBidi"/>
          <w:sz w:val="20"/>
        </w:rPr>
        <w:t>In-class reading assignments.</w:t>
      </w:r>
    </w:p>
    <w:p w:rsidRPr="0039168F" w:rsidR="0039168F" w:rsidP="0039168F" w:rsidRDefault="0039168F" w14:paraId="66B5F728" w14:textId="77777777">
      <w:pPr>
        <w:tabs>
          <w:tab w:val="left" w:pos="-720"/>
          <w:tab w:val="left" w:pos="0"/>
          <w:tab w:val="left" w:pos="444"/>
          <w:tab w:val="left" w:pos="912"/>
          <w:tab w:val="left" w:pos="1344"/>
          <w:tab w:val="left" w:pos="1776"/>
        </w:tabs>
        <w:suppressAutoHyphens/>
        <w:spacing w:line="233" w:lineRule="auto"/>
        <w:ind w:left="444"/>
        <w:rPr>
          <w:rFonts w:asciiTheme="minorBidi" w:hAnsiTheme="minorBidi" w:cstheme="minorBidi"/>
          <w:sz w:val="20"/>
        </w:rPr>
      </w:pPr>
      <w:r w:rsidRPr="0039168F">
        <w:rPr>
          <w:rFonts w:asciiTheme="minorBidi" w:hAnsiTheme="minorBidi" w:cstheme="minorBidi"/>
          <w:sz w:val="20"/>
        </w:rPr>
        <w:t>c.</w:t>
      </w:r>
      <w:r w:rsidRPr="0039168F">
        <w:rPr>
          <w:rFonts w:asciiTheme="minorBidi" w:hAnsiTheme="minorBidi" w:cstheme="minorBidi"/>
          <w:sz w:val="20"/>
        </w:rPr>
        <w:tab/>
      </w:r>
      <w:r w:rsidRPr="0039168F">
        <w:rPr>
          <w:rFonts w:asciiTheme="minorBidi" w:hAnsiTheme="minorBidi" w:cstheme="minorBidi"/>
          <w:sz w:val="20"/>
        </w:rPr>
        <w:t>Cooperative learning and individual assignments.</w:t>
      </w:r>
    </w:p>
    <w:p w:rsidRPr="0039168F" w:rsidR="0039168F" w:rsidP="0039168F" w:rsidRDefault="0039168F" w14:paraId="6DD79C36" w14:textId="77777777">
      <w:pPr>
        <w:tabs>
          <w:tab w:val="left" w:pos="-720"/>
          <w:tab w:val="left" w:pos="0"/>
          <w:tab w:val="left" w:pos="444"/>
          <w:tab w:val="left" w:pos="912"/>
          <w:tab w:val="left" w:pos="1344"/>
          <w:tab w:val="left" w:pos="1776"/>
        </w:tabs>
        <w:suppressAutoHyphens/>
        <w:spacing w:line="233" w:lineRule="auto"/>
        <w:ind w:left="444"/>
        <w:rPr>
          <w:rFonts w:asciiTheme="minorBidi" w:hAnsiTheme="minorBidi" w:cstheme="minorBidi"/>
          <w:sz w:val="20"/>
        </w:rPr>
      </w:pPr>
      <w:r w:rsidRPr="0039168F">
        <w:rPr>
          <w:rFonts w:asciiTheme="minorBidi" w:hAnsiTheme="minorBidi" w:cstheme="minorBidi"/>
          <w:sz w:val="20"/>
        </w:rPr>
        <w:t>d.</w:t>
      </w:r>
      <w:r w:rsidRPr="0039168F">
        <w:rPr>
          <w:rFonts w:asciiTheme="minorBidi" w:hAnsiTheme="minorBidi" w:cstheme="minorBidi"/>
          <w:sz w:val="20"/>
        </w:rPr>
        <w:tab/>
      </w:r>
      <w:r w:rsidRPr="0039168F">
        <w:rPr>
          <w:rFonts w:asciiTheme="minorBidi" w:hAnsiTheme="minorBidi" w:cstheme="minorBidi"/>
          <w:sz w:val="20"/>
        </w:rPr>
        <w:t>Review sessions.</w:t>
      </w:r>
    </w:p>
    <w:p w:rsidRPr="0039168F" w:rsidR="0039168F" w:rsidP="0039168F" w:rsidRDefault="0039168F" w14:paraId="0390A5ED" w14:textId="77777777">
      <w:pPr>
        <w:tabs>
          <w:tab w:val="left" w:pos="-720"/>
          <w:tab w:val="left" w:pos="0"/>
          <w:tab w:val="left" w:pos="444"/>
          <w:tab w:val="left" w:pos="912"/>
          <w:tab w:val="left" w:pos="1344"/>
          <w:tab w:val="left" w:pos="1776"/>
        </w:tabs>
        <w:suppressAutoHyphens/>
        <w:spacing w:line="233" w:lineRule="auto"/>
        <w:ind w:left="444"/>
        <w:rPr>
          <w:rFonts w:asciiTheme="minorBidi" w:hAnsiTheme="minorBidi" w:cstheme="minorBidi"/>
          <w:sz w:val="20"/>
        </w:rPr>
      </w:pPr>
      <w:r w:rsidRPr="0039168F">
        <w:rPr>
          <w:rFonts w:asciiTheme="minorBidi" w:hAnsiTheme="minorBidi" w:cstheme="minorBidi"/>
          <w:sz w:val="20"/>
        </w:rPr>
        <w:t>e.</w:t>
      </w:r>
      <w:r w:rsidRPr="0039168F">
        <w:rPr>
          <w:rFonts w:asciiTheme="minorBidi" w:hAnsiTheme="minorBidi" w:cstheme="minorBidi"/>
          <w:sz w:val="20"/>
        </w:rPr>
        <w:tab/>
      </w:r>
      <w:r w:rsidRPr="0039168F">
        <w:rPr>
          <w:rFonts w:asciiTheme="minorBidi" w:hAnsiTheme="minorBidi" w:cstheme="minorBidi"/>
          <w:sz w:val="20"/>
        </w:rPr>
        <w:t xml:space="preserve">Digital tools, Digital Library, PowerPoint, YouTube, textbook websites. </w:t>
      </w:r>
    </w:p>
    <w:p w:rsidRPr="0039168F" w:rsidR="0039168F" w:rsidP="0039168F" w:rsidRDefault="0039168F" w14:paraId="5F3A348F" w14:textId="77777777">
      <w:pPr>
        <w:tabs>
          <w:tab w:val="left" w:pos="-720"/>
          <w:tab w:val="left" w:pos="0"/>
          <w:tab w:val="left" w:pos="444"/>
          <w:tab w:val="left" w:pos="912"/>
          <w:tab w:val="left" w:pos="1344"/>
          <w:tab w:val="left" w:pos="1776"/>
        </w:tabs>
        <w:suppressAutoHyphens/>
        <w:spacing w:line="233" w:lineRule="auto"/>
        <w:rPr>
          <w:rFonts w:asciiTheme="minorBidi" w:hAnsiTheme="minorBidi" w:cstheme="minorBidi"/>
          <w:sz w:val="20"/>
        </w:rPr>
      </w:pPr>
    </w:p>
    <w:p w:rsidRPr="0039168F" w:rsidR="0039168F" w:rsidP="0039168F" w:rsidRDefault="0039168F" w14:paraId="1B221DCD" w14:textId="7A96596B">
      <w:pPr>
        <w:tabs>
          <w:tab w:val="left" w:pos="-720"/>
          <w:tab w:val="left" w:pos="0"/>
          <w:tab w:val="left" w:pos="444"/>
          <w:tab w:val="left" w:pos="912"/>
          <w:tab w:val="left" w:pos="1344"/>
          <w:tab w:val="left" w:pos="1776"/>
        </w:tabs>
        <w:suppressAutoHyphens/>
        <w:spacing w:line="233" w:lineRule="auto"/>
        <w:rPr>
          <w:rFonts w:asciiTheme="minorBidi" w:hAnsiTheme="minorBidi" w:cstheme="minorBidi"/>
          <w:sz w:val="20"/>
        </w:rPr>
      </w:pPr>
      <w:r w:rsidRPr="0039168F">
        <w:rPr>
          <w:rFonts w:asciiTheme="minorBidi" w:hAnsiTheme="minorBidi" w:cstheme="minorBidi"/>
          <w:sz w:val="20"/>
        </w:rPr>
        <w:t xml:space="preserve"> 9.</w:t>
      </w:r>
      <w:r w:rsidRPr="0039168F">
        <w:rPr>
          <w:rFonts w:asciiTheme="minorBidi" w:hAnsiTheme="minorBidi" w:cstheme="minorBidi"/>
          <w:sz w:val="20"/>
        </w:rPr>
        <w:tab/>
      </w:r>
      <w:r w:rsidRPr="00A72D5C">
        <w:rPr>
          <w:rFonts w:asciiTheme="minorBidi" w:hAnsiTheme="minorBidi" w:cstheme="minorBidi"/>
          <w:sz w:val="20"/>
          <w:u w:val="single"/>
        </w:rPr>
        <w:t>Methods of Evaluating Student Performance</w:t>
      </w:r>
      <w:r w:rsidRPr="0039168F">
        <w:rPr>
          <w:rFonts w:asciiTheme="minorBidi" w:hAnsiTheme="minorBidi" w:cstheme="minorBidi"/>
          <w:sz w:val="20"/>
        </w:rPr>
        <w:tab/>
      </w:r>
    </w:p>
    <w:p w:rsidRPr="0039168F" w:rsidR="0039168F" w:rsidP="0039168F" w:rsidRDefault="0039168F" w14:paraId="06DDFEEB" w14:textId="77777777">
      <w:pPr>
        <w:tabs>
          <w:tab w:val="left" w:pos="-720"/>
          <w:tab w:val="left" w:pos="0"/>
          <w:tab w:val="left" w:pos="444"/>
          <w:tab w:val="left" w:pos="912"/>
          <w:tab w:val="left" w:pos="1344"/>
          <w:tab w:val="left" w:pos="1776"/>
        </w:tabs>
        <w:suppressAutoHyphens/>
        <w:spacing w:line="233" w:lineRule="auto"/>
        <w:ind w:left="444"/>
        <w:rPr>
          <w:rFonts w:asciiTheme="minorBidi" w:hAnsiTheme="minorBidi" w:cstheme="minorBidi"/>
          <w:sz w:val="20"/>
        </w:rPr>
      </w:pPr>
      <w:r w:rsidRPr="0039168F">
        <w:rPr>
          <w:rFonts w:asciiTheme="minorBidi" w:hAnsiTheme="minorBidi" w:cstheme="minorBidi"/>
          <w:sz w:val="20"/>
        </w:rPr>
        <w:t>a.</w:t>
      </w:r>
      <w:r w:rsidRPr="0039168F">
        <w:rPr>
          <w:rFonts w:asciiTheme="minorBidi" w:hAnsiTheme="minorBidi" w:cstheme="minorBidi"/>
          <w:sz w:val="20"/>
        </w:rPr>
        <w:tab/>
      </w:r>
      <w:r w:rsidRPr="0039168F">
        <w:rPr>
          <w:rFonts w:asciiTheme="minorBidi" w:hAnsiTheme="minorBidi" w:cstheme="minorBidi"/>
          <w:sz w:val="20"/>
        </w:rPr>
        <w:t>Writing assignments, such as comparing different global business practices.</w:t>
      </w:r>
    </w:p>
    <w:p w:rsidRPr="0039168F" w:rsidR="0039168F" w:rsidP="0039168F" w:rsidRDefault="0039168F" w14:paraId="0D892EC1" w14:textId="77777777">
      <w:pPr>
        <w:tabs>
          <w:tab w:val="left" w:pos="-720"/>
          <w:tab w:val="left" w:pos="0"/>
          <w:tab w:val="left" w:pos="444"/>
          <w:tab w:val="left" w:pos="912"/>
          <w:tab w:val="left" w:pos="1344"/>
          <w:tab w:val="left" w:pos="1776"/>
        </w:tabs>
        <w:suppressAutoHyphens/>
        <w:spacing w:line="233" w:lineRule="auto"/>
        <w:ind w:left="444"/>
        <w:rPr>
          <w:rFonts w:asciiTheme="minorBidi" w:hAnsiTheme="minorBidi" w:cstheme="minorBidi"/>
          <w:sz w:val="20"/>
        </w:rPr>
      </w:pPr>
      <w:r w:rsidRPr="0039168F">
        <w:rPr>
          <w:rFonts w:asciiTheme="minorBidi" w:hAnsiTheme="minorBidi" w:cstheme="minorBidi"/>
          <w:sz w:val="20"/>
        </w:rPr>
        <w:t>b.</w:t>
      </w:r>
      <w:r w:rsidRPr="0039168F">
        <w:rPr>
          <w:rFonts w:asciiTheme="minorBidi" w:hAnsiTheme="minorBidi" w:cstheme="minorBidi"/>
          <w:sz w:val="20"/>
        </w:rPr>
        <w:tab/>
      </w:r>
      <w:r w:rsidRPr="0039168F">
        <w:rPr>
          <w:rFonts w:asciiTheme="minorBidi" w:hAnsiTheme="minorBidi" w:cstheme="minorBidi"/>
          <w:sz w:val="20"/>
        </w:rPr>
        <w:t>Quizzes, tests, and essay exams including a final exam.</w:t>
      </w:r>
    </w:p>
    <w:p w:rsidRPr="0039168F" w:rsidR="0039168F" w:rsidP="0039168F" w:rsidRDefault="0039168F" w14:paraId="62D34A20" w14:textId="77777777">
      <w:pPr>
        <w:tabs>
          <w:tab w:val="left" w:pos="-720"/>
          <w:tab w:val="left" w:pos="0"/>
          <w:tab w:val="left" w:pos="444"/>
          <w:tab w:val="left" w:pos="912"/>
          <w:tab w:val="left" w:pos="1344"/>
          <w:tab w:val="left" w:pos="1776"/>
        </w:tabs>
        <w:suppressAutoHyphens/>
        <w:spacing w:line="233" w:lineRule="auto"/>
        <w:ind w:left="444"/>
        <w:rPr>
          <w:rFonts w:asciiTheme="minorBidi" w:hAnsiTheme="minorBidi" w:cstheme="minorBidi"/>
          <w:sz w:val="20"/>
        </w:rPr>
      </w:pPr>
      <w:r w:rsidRPr="0039168F">
        <w:rPr>
          <w:rFonts w:asciiTheme="minorBidi" w:hAnsiTheme="minorBidi" w:cstheme="minorBidi"/>
          <w:sz w:val="20"/>
        </w:rPr>
        <w:t>c.</w:t>
      </w:r>
      <w:r w:rsidRPr="0039168F">
        <w:rPr>
          <w:rFonts w:asciiTheme="minorBidi" w:hAnsiTheme="minorBidi" w:cstheme="minorBidi"/>
          <w:sz w:val="20"/>
        </w:rPr>
        <w:tab/>
      </w:r>
      <w:r w:rsidRPr="0039168F">
        <w:rPr>
          <w:rFonts w:asciiTheme="minorBidi" w:hAnsiTheme="minorBidi" w:cstheme="minorBidi"/>
          <w:sz w:val="20"/>
        </w:rPr>
        <w:t>Research paper based global trade trends</w:t>
      </w:r>
    </w:p>
    <w:p w:rsidRPr="0039168F" w:rsidR="0039168F" w:rsidP="0039168F" w:rsidRDefault="0039168F" w14:paraId="5ECF8750" w14:textId="5A3327A0">
      <w:pPr>
        <w:tabs>
          <w:tab w:val="left" w:pos="-720"/>
          <w:tab w:val="left" w:pos="0"/>
          <w:tab w:val="left" w:pos="444"/>
          <w:tab w:val="left" w:pos="912"/>
          <w:tab w:val="left" w:pos="1344"/>
          <w:tab w:val="left" w:pos="1776"/>
        </w:tabs>
        <w:suppressAutoHyphens/>
        <w:spacing w:line="233" w:lineRule="auto"/>
        <w:ind w:left="444"/>
        <w:rPr>
          <w:rFonts w:asciiTheme="minorBidi" w:hAnsiTheme="minorBidi" w:cstheme="minorBidi"/>
          <w:sz w:val="20"/>
        </w:rPr>
      </w:pPr>
      <w:r w:rsidRPr="0039168F">
        <w:rPr>
          <w:rFonts w:asciiTheme="minorBidi" w:hAnsiTheme="minorBidi" w:cstheme="minorBidi"/>
          <w:sz w:val="20"/>
        </w:rPr>
        <w:t>d.</w:t>
      </w:r>
      <w:r w:rsidRPr="0039168F">
        <w:rPr>
          <w:rFonts w:asciiTheme="minorBidi" w:hAnsiTheme="minorBidi" w:cstheme="minorBidi"/>
          <w:sz w:val="20"/>
        </w:rPr>
        <w:tab/>
      </w:r>
      <w:r w:rsidRPr="0039168F">
        <w:rPr>
          <w:rFonts w:asciiTheme="minorBidi" w:hAnsiTheme="minorBidi" w:cstheme="minorBidi"/>
          <w:sz w:val="20"/>
        </w:rPr>
        <w:t xml:space="preserve">Classroom discussions on issues such as: </w:t>
      </w:r>
      <w:r>
        <w:rPr>
          <w:rFonts w:asciiTheme="minorBidi" w:hAnsiTheme="minorBidi" w:cstheme="minorBidi"/>
          <w:sz w:val="20"/>
        </w:rPr>
        <w:t xml:space="preserve">supply chain sustainability issues </w:t>
      </w:r>
    </w:p>
    <w:p w:rsidRPr="0039168F" w:rsidR="0039168F" w:rsidP="0039168F" w:rsidRDefault="0039168F" w14:paraId="5A86F229" w14:textId="77777777">
      <w:pPr>
        <w:tabs>
          <w:tab w:val="left" w:pos="-720"/>
          <w:tab w:val="left" w:pos="0"/>
          <w:tab w:val="left" w:pos="444"/>
          <w:tab w:val="left" w:pos="912"/>
          <w:tab w:val="left" w:pos="1344"/>
          <w:tab w:val="left" w:pos="1776"/>
        </w:tabs>
        <w:suppressAutoHyphens/>
        <w:spacing w:line="233" w:lineRule="auto"/>
        <w:ind w:left="444"/>
        <w:rPr>
          <w:rFonts w:asciiTheme="minorBidi" w:hAnsiTheme="minorBidi" w:cstheme="minorBidi"/>
          <w:sz w:val="20"/>
        </w:rPr>
      </w:pPr>
      <w:r w:rsidRPr="0039168F">
        <w:rPr>
          <w:rFonts w:asciiTheme="minorBidi" w:hAnsiTheme="minorBidi" w:cstheme="minorBidi"/>
          <w:sz w:val="20"/>
        </w:rPr>
        <w:t>e.</w:t>
      </w:r>
      <w:r w:rsidRPr="0039168F">
        <w:rPr>
          <w:rFonts w:asciiTheme="minorBidi" w:hAnsiTheme="minorBidi" w:cstheme="minorBidi"/>
          <w:sz w:val="20"/>
        </w:rPr>
        <w:tab/>
      </w:r>
      <w:r w:rsidRPr="0039168F">
        <w:rPr>
          <w:rFonts w:asciiTheme="minorBidi" w:hAnsiTheme="minorBidi" w:cstheme="minorBidi"/>
          <w:sz w:val="20"/>
        </w:rPr>
        <w:t>Projects and presentations</w:t>
      </w:r>
    </w:p>
    <w:p w:rsidRPr="0039168F" w:rsidR="0039168F" w:rsidP="0039168F" w:rsidRDefault="0039168F" w14:paraId="0604F088" w14:textId="77777777">
      <w:pPr>
        <w:tabs>
          <w:tab w:val="left" w:pos="-720"/>
          <w:tab w:val="left" w:pos="0"/>
          <w:tab w:val="left" w:pos="444"/>
          <w:tab w:val="left" w:pos="912"/>
          <w:tab w:val="left" w:pos="1344"/>
          <w:tab w:val="left" w:pos="1776"/>
        </w:tabs>
        <w:suppressAutoHyphens/>
        <w:spacing w:line="233" w:lineRule="auto"/>
        <w:rPr>
          <w:rFonts w:asciiTheme="minorBidi" w:hAnsiTheme="minorBidi" w:cstheme="minorBidi"/>
          <w:sz w:val="20"/>
        </w:rPr>
      </w:pPr>
    </w:p>
    <w:p w:rsidRPr="0039168F" w:rsidR="0039168F" w:rsidP="0039168F" w:rsidRDefault="0039168F" w14:paraId="4C61191D" w14:textId="6A23171D">
      <w:pPr>
        <w:tabs>
          <w:tab w:val="left" w:pos="-720"/>
          <w:tab w:val="left" w:pos="0"/>
          <w:tab w:val="left" w:pos="444"/>
          <w:tab w:val="left" w:pos="912"/>
          <w:tab w:val="left" w:pos="1344"/>
          <w:tab w:val="left" w:pos="1776"/>
        </w:tabs>
        <w:suppressAutoHyphens/>
        <w:spacing w:line="233" w:lineRule="auto"/>
        <w:rPr>
          <w:rFonts w:asciiTheme="minorBidi" w:hAnsiTheme="minorBidi" w:cstheme="minorBidi"/>
          <w:sz w:val="20"/>
        </w:rPr>
      </w:pPr>
      <w:r w:rsidRPr="0039168F">
        <w:rPr>
          <w:rFonts w:asciiTheme="minorBidi" w:hAnsiTheme="minorBidi" w:cstheme="minorBidi"/>
          <w:sz w:val="20"/>
        </w:rPr>
        <w:t>10.</w:t>
      </w:r>
      <w:r w:rsidRPr="0039168F">
        <w:rPr>
          <w:rFonts w:asciiTheme="minorBidi" w:hAnsiTheme="minorBidi" w:cstheme="minorBidi"/>
          <w:sz w:val="20"/>
        </w:rPr>
        <w:tab/>
      </w:r>
      <w:proofErr w:type="gramStart"/>
      <w:r w:rsidRPr="00A72D5C">
        <w:rPr>
          <w:rFonts w:asciiTheme="minorBidi" w:hAnsiTheme="minorBidi" w:cstheme="minorBidi"/>
          <w:sz w:val="20"/>
          <w:u w:val="single"/>
        </w:rPr>
        <w:t>Outside</w:t>
      </w:r>
      <w:proofErr w:type="gramEnd"/>
      <w:r w:rsidRPr="00A72D5C">
        <w:rPr>
          <w:rFonts w:asciiTheme="minorBidi" w:hAnsiTheme="minorBidi" w:cstheme="minorBidi"/>
          <w:sz w:val="20"/>
          <w:u w:val="single"/>
        </w:rPr>
        <w:t xml:space="preserve"> Class Assignments</w:t>
      </w:r>
    </w:p>
    <w:p w:rsidRPr="000F6214" w:rsidR="005A75DB" w:rsidP="0039168F" w:rsidRDefault="0039168F" w14:paraId="7F6B3E73" w14:textId="0BC416D9">
      <w:pPr>
        <w:tabs>
          <w:tab w:val="left" w:pos="-720"/>
          <w:tab w:val="left" w:pos="0"/>
          <w:tab w:val="left" w:pos="444"/>
          <w:tab w:val="left" w:pos="912"/>
          <w:tab w:val="left" w:pos="1344"/>
          <w:tab w:val="left" w:pos="1776"/>
        </w:tabs>
        <w:suppressAutoHyphens/>
        <w:spacing w:line="233" w:lineRule="auto"/>
        <w:ind w:left="444"/>
        <w:rPr>
          <w:rFonts w:asciiTheme="minorBidi" w:hAnsiTheme="minorBidi" w:cstheme="minorBidi"/>
          <w:sz w:val="20"/>
        </w:rPr>
      </w:pPr>
      <w:r w:rsidRPr="0039168F">
        <w:rPr>
          <w:rFonts w:asciiTheme="minorBidi" w:hAnsiTheme="minorBidi" w:cstheme="minorBidi"/>
          <w:sz w:val="20"/>
        </w:rPr>
        <w:t>Assigned readings such as textbooks, online newspaper, or journal articles.</w:t>
      </w:r>
    </w:p>
    <w:p w:rsidR="0039168F" w:rsidP="00D62676" w:rsidRDefault="0039168F" w14:paraId="5A457D39" w14:textId="77777777">
      <w:pPr>
        <w:tabs>
          <w:tab w:val="left" w:pos="-720"/>
          <w:tab w:val="left" w:pos="0"/>
          <w:tab w:val="left" w:pos="444"/>
          <w:tab w:val="left" w:pos="912"/>
          <w:tab w:val="left" w:pos="1344"/>
          <w:tab w:val="left" w:pos="1776"/>
        </w:tabs>
        <w:suppressAutoHyphens/>
        <w:spacing w:line="233" w:lineRule="auto"/>
        <w:rPr>
          <w:rFonts w:asciiTheme="minorBidi" w:hAnsiTheme="minorBidi" w:cstheme="minorBidi"/>
          <w:sz w:val="20"/>
        </w:rPr>
      </w:pPr>
    </w:p>
    <w:p w:rsidRPr="000C18B9" w:rsidR="002F3739" w:rsidP="00D62676" w:rsidRDefault="002F3739" w14:paraId="6BF22B9D" w14:textId="0A7D568E">
      <w:pPr>
        <w:tabs>
          <w:tab w:val="left" w:pos="-720"/>
          <w:tab w:val="left" w:pos="0"/>
          <w:tab w:val="left" w:pos="444"/>
          <w:tab w:val="left" w:pos="912"/>
          <w:tab w:val="left" w:pos="1344"/>
          <w:tab w:val="left" w:pos="1776"/>
        </w:tabs>
        <w:suppressAutoHyphens/>
        <w:spacing w:line="233" w:lineRule="auto"/>
        <w:rPr>
          <w:rFonts w:asciiTheme="minorBidi" w:hAnsiTheme="minorBidi" w:cstheme="minorBidi"/>
          <w:sz w:val="20"/>
        </w:rPr>
      </w:pPr>
      <w:r w:rsidRPr="000F6214">
        <w:rPr>
          <w:rFonts w:asciiTheme="minorBidi" w:hAnsiTheme="minorBidi" w:cstheme="minorBidi"/>
          <w:sz w:val="20"/>
        </w:rPr>
        <w:t>11.</w:t>
      </w:r>
      <w:r w:rsidRPr="000F6214">
        <w:rPr>
          <w:rFonts w:asciiTheme="minorBidi" w:hAnsiTheme="minorBidi" w:cstheme="minorBidi"/>
          <w:sz w:val="20"/>
        </w:rPr>
        <w:tab/>
      </w:r>
      <w:r w:rsidRPr="00A72D5C" w:rsidR="000C18B9">
        <w:rPr>
          <w:rFonts w:asciiTheme="minorBidi" w:hAnsiTheme="minorBidi" w:cstheme="minorBidi"/>
          <w:sz w:val="20"/>
          <w:u w:val="single"/>
        </w:rPr>
        <w:t xml:space="preserve">Representative </w:t>
      </w:r>
      <w:r w:rsidRPr="00A72D5C">
        <w:rPr>
          <w:rFonts w:asciiTheme="minorBidi" w:hAnsiTheme="minorBidi" w:cstheme="minorBidi"/>
          <w:sz w:val="20"/>
          <w:u w:val="single"/>
        </w:rPr>
        <w:t>Texts</w:t>
      </w:r>
    </w:p>
    <w:p w:rsidRPr="000F6214" w:rsidR="002F3739" w:rsidP="00D62676" w:rsidRDefault="002F3739" w14:paraId="4480275D" w14:textId="6375DA99">
      <w:pPr>
        <w:tabs>
          <w:tab w:val="left" w:pos="-720"/>
          <w:tab w:val="left" w:pos="0"/>
          <w:tab w:val="left" w:pos="444"/>
          <w:tab w:val="left" w:pos="912"/>
          <w:tab w:val="left" w:pos="1344"/>
          <w:tab w:val="left" w:pos="1776"/>
        </w:tabs>
        <w:suppressAutoHyphens/>
        <w:spacing w:line="233" w:lineRule="auto"/>
        <w:rPr>
          <w:rFonts w:asciiTheme="minorBidi" w:hAnsiTheme="minorBidi" w:cstheme="minorBidi"/>
          <w:sz w:val="20"/>
        </w:rPr>
      </w:pPr>
      <w:r w:rsidRPr="000F6214">
        <w:rPr>
          <w:rFonts w:asciiTheme="minorBidi" w:hAnsiTheme="minorBidi" w:cstheme="minorBidi"/>
          <w:sz w:val="20"/>
        </w:rPr>
        <w:tab/>
      </w:r>
      <w:proofErr w:type="gramStart"/>
      <w:r w:rsidRPr="000F6214">
        <w:rPr>
          <w:rFonts w:asciiTheme="minorBidi" w:hAnsiTheme="minorBidi" w:cstheme="minorBidi"/>
          <w:sz w:val="20"/>
        </w:rPr>
        <w:t>a</w:t>
      </w:r>
      <w:proofErr w:type="gramEnd"/>
      <w:r w:rsidRPr="000F6214">
        <w:rPr>
          <w:rFonts w:asciiTheme="minorBidi" w:hAnsiTheme="minorBidi" w:cstheme="minorBidi"/>
          <w:sz w:val="20"/>
        </w:rPr>
        <w:t>.</w:t>
      </w:r>
      <w:r w:rsidRPr="000F6214">
        <w:rPr>
          <w:rFonts w:asciiTheme="minorBidi" w:hAnsiTheme="minorBidi" w:cstheme="minorBidi"/>
          <w:sz w:val="20"/>
        </w:rPr>
        <w:tab/>
      </w:r>
      <w:r w:rsidR="000C18B9">
        <w:rPr>
          <w:rFonts w:asciiTheme="minorBidi" w:hAnsiTheme="minorBidi" w:cstheme="minorBidi"/>
          <w:sz w:val="20"/>
        </w:rPr>
        <w:t>Representative</w:t>
      </w:r>
      <w:r w:rsidRPr="000F6214">
        <w:rPr>
          <w:rFonts w:asciiTheme="minorBidi" w:hAnsiTheme="minorBidi" w:cstheme="minorBidi"/>
          <w:sz w:val="20"/>
        </w:rPr>
        <w:t xml:space="preserve"> Text(s):</w:t>
      </w:r>
    </w:p>
    <w:p w:rsidR="000C18B9" w:rsidP="00D64FBF" w:rsidRDefault="002F3739" w14:paraId="0811BF89" w14:textId="77777777">
      <w:pPr>
        <w:tabs>
          <w:tab w:val="left" w:pos="-720"/>
          <w:tab w:val="left" w:pos="0"/>
          <w:tab w:val="left" w:pos="444"/>
          <w:tab w:val="left" w:pos="912"/>
          <w:tab w:val="left" w:pos="1344"/>
          <w:tab w:val="left" w:pos="1776"/>
        </w:tabs>
        <w:suppressAutoHyphens/>
        <w:spacing w:line="240" w:lineRule="exact"/>
        <w:rPr>
          <w:rFonts w:asciiTheme="minorBidi" w:hAnsiTheme="minorBidi" w:cstheme="minorBidi"/>
          <w:spacing w:val="-2"/>
          <w:sz w:val="20"/>
        </w:rPr>
      </w:pPr>
      <w:r w:rsidRPr="000F6214">
        <w:rPr>
          <w:rFonts w:asciiTheme="minorBidi" w:hAnsiTheme="minorBidi" w:cstheme="minorBidi"/>
          <w:sz w:val="20"/>
        </w:rPr>
        <w:tab/>
      </w:r>
      <w:r w:rsidRPr="000F6214">
        <w:rPr>
          <w:rFonts w:asciiTheme="minorBidi" w:hAnsiTheme="minorBidi" w:cstheme="minorBidi"/>
          <w:sz w:val="20"/>
        </w:rPr>
        <w:tab/>
      </w:r>
      <w:proofErr w:type="spellStart"/>
      <w:r w:rsidRPr="000E1002" w:rsidR="00E501BE">
        <w:rPr>
          <w:rFonts w:asciiTheme="minorBidi" w:hAnsiTheme="minorBidi" w:cstheme="minorBidi"/>
          <w:spacing w:val="-2"/>
          <w:sz w:val="20"/>
        </w:rPr>
        <w:t>Heizer</w:t>
      </w:r>
      <w:proofErr w:type="spellEnd"/>
      <w:r w:rsidRPr="000E1002" w:rsidR="00E501BE">
        <w:rPr>
          <w:rFonts w:asciiTheme="minorBidi" w:hAnsiTheme="minorBidi" w:cstheme="minorBidi"/>
          <w:spacing w:val="-2"/>
          <w:sz w:val="20"/>
        </w:rPr>
        <w:t xml:space="preserve"> and Render</w:t>
      </w:r>
      <w:r w:rsidR="00E501BE">
        <w:rPr>
          <w:rFonts w:asciiTheme="minorBidi" w:hAnsiTheme="minorBidi" w:cstheme="minorBidi"/>
          <w:spacing w:val="-2"/>
          <w:sz w:val="20"/>
        </w:rPr>
        <w:t xml:space="preserve">, (2019)  </w:t>
      </w:r>
      <w:r w:rsidRPr="000E1002" w:rsidR="00E501BE">
        <w:rPr>
          <w:rFonts w:asciiTheme="minorBidi" w:hAnsiTheme="minorBidi" w:cstheme="minorBidi"/>
          <w:spacing w:val="-2"/>
          <w:sz w:val="20"/>
        </w:rPr>
        <w:t xml:space="preserve"> </w:t>
      </w:r>
      <w:r w:rsidRPr="000E1002" w:rsidR="00D64FBF">
        <w:rPr>
          <w:rFonts w:asciiTheme="minorBidi" w:hAnsiTheme="minorBidi" w:cstheme="minorBidi"/>
          <w:spacing w:val="-2"/>
          <w:sz w:val="20"/>
        </w:rPr>
        <w:t xml:space="preserve">Operations Management – Sustainability and Supply Chain Management. </w:t>
      </w:r>
    </w:p>
    <w:p w:rsidR="00D64FBF" w:rsidP="00D64FBF" w:rsidRDefault="000C18B9" w14:paraId="0372E20C" w14:textId="34E350B9">
      <w:pPr>
        <w:tabs>
          <w:tab w:val="left" w:pos="-720"/>
          <w:tab w:val="left" w:pos="0"/>
          <w:tab w:val="left" w:pos="444"/>
          <w:tab w:val="left" w:pos="912"/>
          <w:tab w:val="left" w:pos="1344"/>
          <w:tab w:val="left" w:pos="1776"/>
        </w:tabs>
        <w:suppressAutoHyphens/>
        <w:spacing w:line="240" w:lineRule="exact"/>
        <w:rPr>
          <w:rStyle w:val="eop"/>
          <w:rFonts w:ascii="Arial" w:hAnsi="Arial" w:cs="Arial"/>
          <w:color w:val="000000"/>
          <w:sz w:val="20"/>
          <w:shd w:val="clear" w:color="auto" w:fill="FFFFFF"/>
        </w:rPr>
      </w:pPr>
      <w:r>
        <w:rPr>
          <w:rFonts w:asciiTheme="minorBidi" w:hAnsiTheme="minorBidi" w:cstheme="minorBidi"/>
          <w:spacing w:val="-2"/>
          <w:sz w:val="20"/>
        </w:rPr>
        <w:tab/>
      </w:r>
      <w:r>
        <w:rPr>
          <w:rFonts w:asciiTheme="minorBidi" w:hAnsiTheme="minorBidi" w:cstheme="minorBidi"/>
          <w:spacing w:val="-2"/>
          <w:sz w:val="20"/>
        </w:rPr>
        <w:t>b.</w:t>
      </w:r>
      <w:r>
        <w:rPr>
          <w:rFonts w:asciiTheme="minorBidi" w:hAnsiTheme="minorBidi" w:cstheme="minorBidi"/>
          <w:spacing w:val="-2"/>
          <w:sz w:val="20"/>
        </w:rPr>
        <w:tab/>
      </w:r>
      <w:r w:rsidRPr="000C18B9">
        <w:rPr>
          <w:rStyle w:val="normaltextrun"/>
          <w:rFonts w:ascii="Arial" w:hAnsi="Arial" w:cs="Arial"/>
          <w:color w:val="000000"/>
          <w:sz w:val="20"/>
          <w:shd w:val="clear" w:color="auto" w:fill="FFFFFF"/>
        </w:rPr>
        <w:t>Supplementary texts and workbooks:</w:t>
      </w:r>
      <w:r w:rsidRPr="000C18B9">
        <w:rPr>
          <w:rStyle w:val="eop"/>
          <w:rFonts w:ascii="Arial" w:hAnsi="Arial" w:cs="Arial"/>
          <w:color w:val="000000"/>
          <w:sz w:val="20"/>
          <w:shd w:val="clear" w:color="auto" w:fill="FFFFFF"/>
        </w:rPr>
        <w:t> </w:t>
      </w:r>
    </w:p>
    <w:p w:rsidRPr="000C18B9" w:rsidR="000C18B9" w:rsidP="00D64FBF" w:rsidRDefault="000C18B9" w14:paraId="0F9C8D18" w14:textId="5D14C729">
      <w:pPr>
        <w:tabs>
          <w:tab w:val="left" w:pos="-720"/>
          <w:tab w:val="left" w:pos="0"/>
          <w:tab w:val="left" w:pos="444"/>
          <w:tab w:val="left" w:pos="912"/>
          <w:tab w:val="left" w:pos="1344"/>
          <w:tab w:val="left" w:pos="1776"/>
        </w:tabs>
        <w:suppressAutoHyphens/>
        <w:spacing w:line="240" w:lineRule="exact"/>
        <w:rPr>
          <w:rFonts w:ascii="Arial" w:hAnsi="Arial" w:cs="Arial"/>
          <w:spacing w:val="-2"/>
          <w:sz w:val="20"/>
        </w:rPr>
      </w:pPr>
      <w:r>
        <w:rPr>
          <w:rStyle w:val="eop"/>
          <w:rFonts w:ascii="Arial" w:hAnsi="Arial" w:cs="Arial"/>
          <w:color w:val="000000"/>
          <w:sz w:val="20"/>
          <w:shd w:val="clear" w:color="auto" w:fill="FFFFFF"/>
        </w:rPr>
        <w:tab/>
      </w:r>
      <w:r>
        <w:rPr>
          <w:rStyle w:val="eop"/>
          <w:rFonts w:ascii="Arial" w:hAnsi="Arial" w:cs="Arial"/>
          <w:color w:val="000000"/>
          <w:sz w:val="20"/>
          <w:shd w:val="clear" w:color="auto" w:fill="FFFFFF"/>
        </w:rPr>
        <w:tab/>
      </w:r>
      <w:r>
        <w:rPr>
          <w:rStyle w:val="eop"/>
          <w:rFonts w:ascii="Arial" w:hAnsi="Arial" w:cs="Arial"/>
          <w:color w:val="000000"/>
          <w:sz w:val="20"/>
          <w:shd w:val="clear" w:color="auto" w:fill="FFFFFF"/>
        </w:rPr>
        <w:t>None</w:t>
      </w:r>
    </w:p>
    <w:p w:rsidRPr="000F6214" w:rsidR="00D64FBF" w:rsidP="00D64FBF" w:rsidRDefault="00D64FBF" w14:paraId="69568FDE" w14:textId="77777777">
      <w:pPr>
        <w:tabs>
          <w:tab w:val="left" w:pos="-720"/>
          <w:tab w:val="left" w:pos="0"/>
          <w:tab w:val="left" w:pos="444"/>
          <w:tab w:val="left" w:pos="912"/>
          <w:tab w:val="left" w:pos="1344"/>
          <w:tab w:val="left" w:pos="1776"/>
        </w:tabs>
        <w:suppressAutoHyphens/>
        <w:spacing w:line="240" w:lineRule="exact"/>
        <w:rPr>
          <w:rFonts w:asciiTheme="minorBidi" w:hAnsiTheme="minorBidi" w:cstheme="minorBidi"/>
          <w:sz w:val="20"/>
        </w:rPr>
      </w:pPr>
    </w:p>
    <w:p w:rsidRPr="000C18B9" w:rsidR="00D62676" w:rsidP="000C18B9" w:rsidRDefault="00D62676" w14:paraId="247B5071" w14:textId="3A5C0A3E">
      <w:pPr>
        <w:tabs>
          <w:tab w:val="left" w:pos="0"/>
          <w:tab w:val="left" w:pos="720"/>
          <w:tab w:val="left" w:pos="900"/>
          <w:tab w:val="left" w:pos="1260"/>
          <w:tab w:val="left" w:pos="1620"/>
          <w:tab w:val="left" w:pos="1980"/>
        </w:tabs>
        <w:suppressAutoHyphens/>
        <w:spacing w:line="233" w:lineRule="auto"/>
        <w:ind w:left="900" w:hanging="450"/>
        <w:rPr>
          <w:rFonts w:asciiTheme="minorBidi" w:hAnsiTheme="minorBidi" w:cstheme="minorBidi"/>
          <w:sz w:val="20"/>
          <w:u w:val="single"/>
        </w:rPr>
      </w:pPr>
      <w:r w:rsidRPr="000F6214">
        <w:rPr>
          <w:rFonts w:asciiTheme="minorBidi" w:hAnsiTheme="minorBidi" w:cstheme="minorBidi"/>
          <w:sz w:val="20"/>
          <w:u w:val="single"/>
        </w:rPr>
        <w:t>Addendum: Student Learning Outcomes</w:t>
      </w:r>
    </w:p>
    <w:p w:rsidRPr="000F6214" w:rsidR="00D62676" w:rsidP="00D62676" w:rsidRDefault="00D62676" w14:paraId="29C9C1D0" w14:textId="77777777">
      <w:pPr>
        <w:spacing w:line="233" w:lineRule="auto"/>
        <w:ind w:firstLine="450"/>
        <w:rPr>
          <w:rFonts w:asciiTheme="minorBidi" w:hAnsiTheme="minorBidi" w:cstheme="minorBidi"/>
          <w:sz w:val="20"/>
        </w:rPr>
      </w:pPr>
      <w:r w:rsidRPr="000F6214">
        <w:rPr>
          <w:rFonts w:asciiTheme="minorBidi" w:hAnsiTheme="minorBidi" w:cstheme="minorBidi"/>
          <w:sz w:val="20"/>
        </w:rPr>
        <w:t>Upon completion of this course, our students will be able to do the following:</w:t>
      </w:r>
    </w:p>
    <w:p w:rsidRPr="000F6214" w:rsidR="00D62676" w:rsidP="00D62676" w:rsidRDefault="00D62676" w14:paraId="3C1D1C55" w14:textId="77777777">
      <w:pPr>
        <w:widowControl/>
        <w:numPr>
          <w:ilvl w:val="1"/>
          <w:numId w:val="1"/>
        </w:numPr>
        <w:tabs>
          <w:tab w:val="clear" w:pos="1440"/>
          <w:tab w:val="num" w:pos="900"/>
        </w:tabs>
        <w:spacing w:line="233" w:lineRule="auto"/>
        <w:ind w:left="900" w:hanging="450"/>
        <w:rPr>
          <w:rFonts w:asciiTheme="minorBidi" w:hAnsiTheme="minorBidi" w:cstheme="minorBidi"/>
          <w:sz w:val="20"/>
        </w:rPr>
      </w:pPr>
      <w:r w:rsidRPr="000F6214">
        <w:rPr>
          <w:rFonts w:asciiTheme="minorBidi" w:hAnsiTheme="minorBidi" w:cstheme="minorBidi"/>
          <w:sz w:val="20"/>
        </w:rPr>
        <w:t>Evaluate legal and cultural requirements associated with the international movement of goods and services.</w:t>
      </w:r>
    </w:p>
    <w:p w:rsidRPr="000F6214" w:rsidR="00D62676" w:rsidP="00D62676" w:rsidRDefault="00D62676" w14:paraId="43D4C591" w14:textId="60D423A4">
      <w:pPr>
        <w:widowControl/>
        <w:numPr>
          <w:ilvl w:val="1"/>
          <w:numId w:val="1"/>
        </w:numPr>
        <w:tabs>
          <w:tab w:val="clear" w:pos="1440"/>
          <w:tab w:val="num" w:pos="900"/>
        </w:tabs>
        <w:spacing w:line="233" w:lineRule="auto"/>
        <w:ind w:left="900" w:hanging="450"/>
        <w:rPr>
          <w:rFonts w:asciiTheme="minorBidi" w:hAnsiTheme="minorBidi" w:cstheme="minorBidi"/>
          <w:sz w:val="20"/>
        </w:rPr>
      </w:pPr>
      <w:r w:rsidRPr="000F6214">
        <w:rPr>
          <w:rFonts w:asciiTheme="minorBidi" w:hAnsiTheme="minorBidi" w:cstheme="minorBidi"/>
          <w:sz w:val="20"/>
        </w:rPr>
        <w:t xml:space="preserve">Evaluate and select competitive international supply chain options such as products, manufacturers, transportation, </w:t>
      </w:r>
      <w:r w:rsidRPr="000F6214" w:rsidR="00CF7482">
        <w:rPr>
          <w:rFonts w:asciiTheme="minorBidi" w:hAnsiTheme="minorBidi" w:cstheme="minorBidi"/>
          <w:sz w:val="20"/>
        </w:rPr>
        <w:t>insurance,</w:t>
      </w:r>
      <w:r w:rsidRPr="000F6214">
        <w:rPr>
          <w:rFonts w:asciiTheme="minorBidi" w:hAnsiTheme="minorBidi" w:cstheme="minorBidi"/>
          <w:sz w:val="20"/>
        </w:rPr>
        <w:t xml:space="preserve"> and finance </w:t>
      </w:r>
      <w:r w:rsidRPr="000F6214" w:rsidR="00CF7482">
        <w:rPr>
          <w:rFonts w:asciiTheme="minorBidi" w:hAnsiTheme="minorBidi" w:cstheme="minorBidi"/>
          <w:sz w:val="20"/>
        </w:rPr>
        <w:t>to</w:t>
      </w:r>
      <w:r w:rsidRPr="000F6214">
        <w:rPr>
          <w:rFonts w:asciiTheme="minorBidi" w:hAnsiTheme="minorBidi" w:cstheme="minorBidi"/>
          <w:sz w:val="20"/>
        </w:rPr>
        <w:t xml:space="preserve"> maximize organizational profitability.</w:t>
      </w:r>
    </w:p>
    <w:p w:rsidRPr="000F6214" w:rsidR="00D62676" w:rsidP="00D62676" w:rsidRDefault="00D62676" w14:paraId="54AC199A" w14:textId="77777777">
      <w:pPr>
        <w:widowControl/>
        <w:numPr>
          <w:ilvl w:val="1"/>
          <w:numId w:val="1"/>
        </w:numPr>
        <w:tabs>
          <w:tab w:val="clear" w:pos="1440"/>
          <w:tab w:val="num" w:pos="900"/>
        </w:tabs>
        <w:spacing w:line="233" w:lineRule="auto"/>
        <w:ind w:left="900" w:hanging="450"/>
        <w:rPr>
          <w:rFonts w:asciiTheme="minorBidi" w:hAnsiTheme="minorBidi" w:cstheme="minorBidi"/>
          <w:sz w:val="20"/>
        </w:rPr>
      </w:pPr>
      <w:r w:rsidRPr="000F6214">
        <w:rPr>
          <w:rFonts w:asciiTheme="minorBidi" w:hAnsiTheme="minorBidi" w:cstheme="minorBidi"/>
          <w:sz w:val="20"/>
        </w:rPr>
        <w:t>Analyze and apply trade data and statistics in international business and recognize new global business trends.</w:t>
      </w:r>
    </w:p>
    <w:p w:rsidRPr="000F6214" w:rsidR="002F3739" w:rsidP="00D62676" w:rsidRDefault="002F3739" w14:paraId="695EFF30" w14:textId="77777777">
      <w:pPr>
        <w:tabs>
          <w:tab w:val="left" w:pos="-720"/>
          <w:tab w:val="left" w:pos="0"/>
          <w:tab w:val="left" w:pos="444"/>
          <w:tab w:val="left" w:pos="912"/>
          <w:tab w:val="left" w:pos="1344"/>
          <w:tab w:val="left" w:pos="1776"/>
        </w:tabs>
        <w:suppressAutoHyphens/>
        <w:spacing w:line="233" w:lineRule="auto"/>
        <w:rPr>
          <w:rFonts w:asciiTheme="minorBidi" w:hAnsiTheme="minorBidi" w:cstheme="minorBidi"/>
          <w:sz w:val="20"/>
        </w:rPr>
      </w:pPr>
    </w:p>
    <w:p w:rsidRPr="000F6214" w:rsidR="002F3739" w:rsidP="00D62676" w:rsidRDefault="002F3739" w14:paraId="0A3F46F1" w14:textId="012956ED">
      <w:pPr>
        <w:tabs>
          <w:tab w:val="left" w:pos="-720"/>
          <w:tab w:val="left" w:pos="0"/>
          <w:tab w:val="left" w:pos="444"/>
          <w:tab w:val="left" w:pos="912"/>
          <w:tab w:val="left" w:pos="1344"/>
          <w:tab w:val="left" w:pos="1776"/>
        </w:tabs>
        <w:suppressAutoHyphens/>
        <w:spacing w:line="233" w:lineRule="auto"/>
        <w:rPr>
          <w:rFonts w:asciiTheme="minorBidi" w:hAnsiTheme="minorBidi" w:cstheme="minorBidi"/>
          <w:sz w:val="20"/>
        </w:rPr>
      </w:pPr>
      <w:r w:rsidRPr="000F6214">
        <w:rPr>
          <w:rFonts w:asciiTheme="minorBidi" w:hAnsiTheme="minorBidi" w:cstheme="minorBidi"/>
          <w:sz w:val="20"/>
        </w:rPr>
        <w:t xml:space="preserve"> </w:t>
      </w:r>
    </w:p>
    <w:sectPr w:rsidRPr="000F6214" w:rsidR="002F3739" w:rsidSect="000C18B9">
      <w:headerReference w:type="default" r:id="rId10"/>
      <w:footerReference w:type="default" r:id="rId11"/>
      <w:endnotePr>
        <w:numFmt w:val="decimal"/>
      </w:endnotePr>
      <w:pgSz w:w="12240" w:h="15840" w:orient="portrait"/>
      <w:pgMar w:top="1080" w:right="1080" w:bottom="990" w:left="108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588" w:rsidRDefault="00522588" w14:paraId="0EBEFF25" w14:textId="77777777">
      <w:pPr>
        <w:spacing w:line="20" w:lineRule="exact"/>
      </w:pPr>
    </w:p>
  </w:endnote>
  <w:endnote w:type="continuationSeparator" w:id="0">
    <w:p w:rsidR="00522588" w:rsidRDefault="00522588" w14:paraId="7CB0F7E1" w14:textId="77777777">
      <w:r>
        <w:t xml:space="preserve"> </w:t>
      </w:r>
    </w:p>
  </w:endnote>
  <w:endnote w:type="continuationNotice" w:id="1">
    <w:p w:rsidR="00522588" w:rsidRDefault="00522588" w14:paraId="3E86D168"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rPr>
      <w:id w:val="-856043302"/>
      <w:docPartObj>
        <w:docPartGallery w:val="Page Numbers (Bottom of Page)"/>
        <w:docPartUnique/>
      </w:docPartObj>
    </w:sdtPr>
    <w:sdtEndPr/>
    <w:sdtContent>
      <w:sdt>
        <w:sdtPr>
          <w:rPr>
            <w:rFonts w:ascii="Arial" w:hAnsi="Arial" w:cs="Arial"/>
            <w:sz w:val="20"/>
          </w:rPr>
          <w:id w:val="-1705238520"/>
          <w:docPartObj>
            <w:docPartGallery w:val="Page Numbers (Top of Page)"/>
            <w:docPartUnique/>
          </w:docPartObj>
        </w:sdtPr>
        <w:sdtEndPr/>
        <w:sdtContent>
          <w:p w:rsidRPr="000C18B9" w:rsidR="000C18B9" w:rsidP="000C18B9" w:rsidRDefault="000C18B9" w14:paraId="66DC166A" w14:textId="2676C691">
            <w:pPr>
              <w:pStyle w:val="Footer"/>
              <w:jc w:val="right"/>
              <w:rPr>
                <w:rFonts w:ascii="Arial" w:hAnsi="Arial" w:cs="Arial"/>
                <w:sz w:val="20"/>
              </w:rPr>
            </w:pPr>
            <w:r w:rsidRPr="000C18B9">
              <w:rPr>
                <w:rFonts w:ascii="Arial" w:hAnsi="Arial" w:cs="Arial"/>
                <w:sz w:val="20"/>
              </w:rPr>
              <w:t xml:space="preserve">Page </w:t>
            </w:r>
            <w:r w:rsidRPr="000C18B9">
              <w:rPr>
                <w:rFonts w:ascii="Arial" w:hAnsi="Arial" w:cs="Arial"/>
                <w:bCs/>
                <w:sz w:val="20"/>
              </w:rPr>
              <w:fldChar w:fldCharType="begin"/>
            </w:r>
            <w:r w:rsidRPr="000C18B9">
              <w:rPr>
                <w:rFonts w:ascii="Arial" w:hAnsi="Arial" w:cs="Arial"/>
                <w:bCs/>
                <w:sz w:val="20"/>
              </w:rPr>
              <w:instrText xml:space="preserve"> PAGE </w:instrText>
            </w:r>
            <w:r w:rsidRPr="000C18B9">
              <w:rPr>
                <w:rFonts w:ascii="Arial" w:hAnsi="Arial" w:cs="Arial"/>
                <w:bCs/>
                <w:sz w:val="20"/>
              </w:rPr>
              <w:fldChar w:fldCharType="separate"/>
            </w:r>
            <w:r w:rsidR="004C2163">
              <w:rPr>
                <w:rFonts w:ascii="Arial" w:hAnsi="Arial" w:cs="Arial"/>
                <w:bCs/>
                <w:noProof/>
                <w:sz w:val="20"/>
              </w:rPr>
              <w:t>2</w:t>
            </w:r>
            <w:r w:rsidRPr="000C18B9">
              <w:rPr>
                <w:rFonts w:ascii="Arial" w:hAnsi="Arial" w:cs="Arial"/>
                <w:bCs/>
                <w:sz w:val="20"/>
              </w:rPr>
              <w:fldChar w:fldCharType="end"/>
            </w:r>
            <w:r w:rsidRPr="000C18B9">
              <w:rPr>
                <w:rFonts w:ascii="Arial" w:hAnsi="Arial" w:cs="Arial"/>
                <w:sz w:val="20"/>
              </w:rPr>
              <w:t xml:space="preserve"> of </w:t>
            </w:r>
            <w:r w:rsidRPr="000C18B9">
              <w:rPr>
                <w:rFonts w:ascii="Arial" w:hAnsi="Arial" w:cs="Arial"/>
                <w:bCs/>
                <w:sz w:val="20"/>
              </w:rPr>
              <w:fldChar w:fldCharType="begin"/>
            </w:r>
            <w:r w:rsidRPr="000C18B9">
              <w:rPr>
                <w:rFonts w:ascii="Arial" w:hAnsi="Arial" w:cs="Arial"/>
                <w:bCs/>
                <w:sz w:val="20"/>
              </w:rPr>
              <w:instrText xml:space="preserve"> NUMPAGES  </w:instrText>
            </w:r>
            <w:r w:rsidRPr="000C18B9">
              <w:rPr>
                <w:rFonts w:ascii="Arial" w:hAnsi="Arial" w:cs="Arial"/>
                <w:bCs/>
                <w:sz w:val="20"/>
              </w:rPr>
              <w:fldChar w:fldCharType="separate"/>
            </w:r>
            <w:r w:rsidR="004C2163">
              <w:rPr>
                <w:rFonts w:ascii="Arial" w:hAnsi="Arial" w:cs="Arial"/>
                <w:bCs/>
                <w:noProof/>
                <w:sz w:val="20"/>
              </w:rPr>
              <w:t>2</w:t>
            </w:r>
            <w:r w:rsidRPr="000C18B9">
              <w:rPr>
                <w:rFonts w:ascii="Arial" w:hAnsi="Arial" w:cs="Arial"/>
                <w:bCs/>
                <w:sz w:val="20"/>
              </w:rPr>
              <w:fldChar w:fldCharType="end"/>
            </w:r>
          </w:p>
        </w:sdtContent>
      </w:sdt>
    </w:sdtContent>
  </w:sdt>
  <w:p w:rsidR="000C18B9" w:rsidRDefault="000C18B9" w14:paraId="778090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588" w:rsidRDefault="00522588" w14:paraId="0CE94750" w14:textId="77777777">
      <w:r>
        <w:separator/>
      </w:r>
    </w:p>
  </w:footnote>
  <w:footnote w:type="continuationSeparator" w:id="0">
    <w:p w:rsidR="00522588" w:rsidRDefault="00522588" w14:paraId="751D5429"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8B9" w:rsidP="000C18B9" w:rsidRDefault="000C18B9" w14:paraId="6A146185" w14:textId="5803CC24">
    <w:pPr>
      <w:pStyle w:val="Header"/>
      <w:jc w:val="right"/>
    </w:pPr>
    <w:r w:rsidRPr="000F6214">
      <w:rPr>
        <w:rFonts w:asciiTheme="minorBidi" w:hAnsiTheme="minorBidi" w:cstheme="minorBidi"/>
        <w:sz w:val="20"/>
      </w:rPr>
      <w:t>BUS 2</w:t>
    </w:r>
    <w:r>
      <w:rPr>
        <w:rFonts w:asciiTheme="minorBidi" w:hAnsiTheme="minorBidi" w:cstheme="minorBidi"/>
        <w:sz w:val="20"/>
      </w:rPr>
      <w:t xml:space="preserve">61 Global Trade </w:t>
    </w:r>
    <w:r w:rsidRPr="000F6214">
      <w:rPr>
        <w:rFonts w:asciiTheme="minorBidi" w:hAnsiTheme="minorBidi" w:cstheme="minorBidi"/>
        <w:sz w:val="20"/>
      </w:rPr>
      <w:t>Operations</w:t>
    </w:r>
    <w:r>
      <w:rPr>
        <w:rFonts w:asciiTheme="minorBidi" w:hAnsiTheme="minorBidi" w:cstheme="minorBidi"/>
        <w:sz w:val="20"/>
      </w:rPr>
      <w:t>,</w:t>
    </w:r>
    <w:r w:rsidRPr="000C18B9">
      <w:rPr>
        <w:rFonts w:asciiTheme="minorBidi" w:hAnsiTheme="minorBidi" w:cstheme="minorBidi"/>
        <w:sz w:val="20"/>
      </w:rPr>
      <w:t xml:space="preserve"> </w:t>
    </w:r>
    <w:r w:rsidRPr="000F6214">
      <w:rPr>
        <w:rFonts w:asciiTheme="minorBidi" w:hAnsiTheme="minorBidi" w:cstheme="minorBidi"/>
        <w:sz w:val="20"/>
      </w:rPr>
      <w:t>Supply Chain</w:t>
    </w:r>
    <w:r>
      <w:rPr>
        <w:rFonts w:asciiTheme="minorBidi" w:hAnsiTheme="minorBidi" w:cstheme="minorBidi"/>
        <w:sz w:val="20"/>
      </w:rPr>
      <w:t xml:space="preserve"> Management</w:t>
    </w:r>
  </w:p>
  <w:p w:rsidR="000C18B9" w:rsidRDefault="000C18B9" w14:paraId="2075443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4B92"/>
    <w:multiLevelType w:val="hybridMultilevel"/>
    <w:tmpl w:val="BA22373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7172410"/>
    <w:multiLevelType w:val="hybridMultilevel"/>
    <w:tmpl w:val="595C74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9203629"/>
    <w:multiLevelType w:val="hybridMultilevel"/>
    <w:tmpl w:val="D0D069F2"/>
    <w:lvl w:ilvl="0" w:tplc="6DB432F2">
      <w:start w:val="2"/>
      <w:numFmt w:val="bullet"/>
      <w:lvlText w:val="•"/>
      <w:lvlJc w:val="left"/>
      <w:pPr>
        <w:ind w:left="720" w:hanging="360"/>
      </w:pPr>
      <w:rPr>
        <w:rFonts w:hint="default" w:ascii="Arial" w:hAnsi="Arial" w:eastAsia="Times New Roman" w:cs="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1A2347"/>
    <w:multiLevelType w:val="hybridMultilevel"/>
    <w:tmpl w:val="262E0B5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E00CC8"/>
    <w:multiLevelType w:val="hybridMultilevel"/>
    <w:tmpl w:val="0E78891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F65B5B"/>
    <w:multiLevelType w:val="hybridMultilevel"/>
    <w:tmpl w:val="F52650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1F25A9B"/>
    <w:multiLevelType w:val="hybridMultilevel"/>
    <w:tmpl w:val="BA22373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31A300D"/>
    <w:multiLevelType w:val="hybridMultilevel"/>
    <w:tmpl w:val="F526507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3BB26028"/>
    <w:multiLevelType w:val="hybridMultilevel"/>
    <w:tmpl w:val="1FE4B2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DE11C98"/>
    <w:multiLevelType w:val="hybridMultilevel"/>
    <w:tmpl w:val="69660226"/>
    <w:lvl w:ilvl="0" w:tplc="9B1E7ACE">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8103F4"/>
    <w:multiLevelType w:val="hybridMultilevel"/>
    <w:tmpl w:val="F52650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7E40895"/>
    <w:multiLevelType w:val="hybridMultilevel"/>
    <w:tmpl w:val="E0328F08"/>
    <w:lvl w:ilvl="0" w:tplc="6DB432F2">
      <w:start w:val="2"/>
      <w:numFmt w:val="bullet"/>
      <w:lvlText w:val="•"/>
      <w:lvlJc w:val="left"/>
      <w:pPr>
        <w:ind w:left="720" w:hanging="360"/>
      </w:pPr>
      <w:rPr>
        <w:rFonts w:hint="default" w:ascii="Arial" w:hAnsi="Arial" w:eastAsia="Times New Roman"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7677CCE"/>
    <w:multiLevelType w:val="hybridMultilevel"/>
    <w:tmpl w:val="6D1AD8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
  </w:num>
  <w:num w:numId="4">
    <w:abstractNumId w:val="0"/>
  </w:num>
  <w:num w:numId="5">
    <w:abstractNumId w:val="12"/>
  </w:num>
  <w:num w:numId="6">
    <w:abstractNumId w:val="6"/>
  </w:num>
  <w:num w:numId="7">
    <w:abstractNumId w:val="5"/>
  </w:num>
  <w:num w:numId="8">
    <w:abstractNumId w:val="2"/>
  </w:num>
  <w:num w:numId="9">
    <w:abstractNumId w:val="7"/>
  </w:num>
  <w:num w:numId="10">
    <w:abstractNumId w:val="10"/>
  </w:num>
  <w:num w:numId="11">
    <w:abstractNumId w:val="4"/>
  </w:num>
  <w:num w:numId="12">
    <w:abstractNumId w:val="3"/>
  </w:num>
  <w:num w:numId="13">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3D"/>
    <w:rsid w:val="000A0EA0"/>
    <w:rsid w:val="000A22D8"/>
    <w:rsid w:val="000C18B9"/>
    <w:rsid w:val="000E1002"/>
    <w:rsid w:val="000F6214"/>
    <w:rsid w:val="00106D73"/>
    <w:rsid w:val="001F1DD3"/>
    <w:rsid w:val="00273C7A"/>
    <w:rsid w:val="002F3739"/>
    <w:rsid w:val="0039168F"/>
    <w:rsid w:val="003C71F7"/>
    <w:rsid w:val="003C7EBF"/>
    <w:rsid w:val="00410B6A"/>
    <w:rsid w:val="00424150"/>
    <w:rsid w:val="004C2163"/>
    <w:rsid w:val="004F2426"/>
    <w:rsid w:val="005013C1"/>
    <w:rsid w:val="0050653D"/>
    <w:rsid w:val="00520F30"/>
    <w:rsid w:val="00522588"/>
    <w:rsid w:val="005636AE"/>
    <w:rsid w:val="00565921"/>
    <w:rsid w:val="005845D0"/>
    <w:rsid w:val="005A75DB"/>
    <w:rsid w:val="00611638"/>
    <w:rsid w:val="00636EF8"/>
    <w:rsid w:val="00767E0E"/>
    <w:rsid w:val="00770D40"/>
    <w:rsid w:val="008F4599"/>
    <w:rsid w:val="009D19D3"/>
    <w:rsid w:val="00A31525"/>
    <w:rsid w:val="00A72D5C"/>
    <w:rsid w:val="00A82AA1"/>
    <w:rsid w:val="00AE2F3E"/>
    <w:rsid w:val="00B012C1"/>
    <w:rsid w:val="00B35A99"/>
    <w:rsid w:val="00B43CCB"/>
    <w:rsid w:val="00BC047D"/>
    <w:rsid w:val="00C25818"/>
    <w:rsid w:val="00CB3B9F"/>
    <w:rsid w:val="00CE526D"/>
    <w:rsid w:val="00CE7AF7"/>
    <w:rsid w:val="00CF7482"/>
    <w:rsid w:val="00D62676"/>
    <w:rsid w:val="00D64FBF"/>
    <w:rsid w:val="00DB528A"/>
    <w:rsid w:val="00DC7332"/>
    <w:rsid w:val="00DE519D"/>
    <w:rsid w:val="00E419F9"/>
    <w:rsid w:val="00E501BE"/>
    <w:rsid w:val="00ED70F6"/>
    <w:rsid w:val="00F51D76"/>
    <w:rsid w:val="0BFC6D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FF9DC"/>
  <w15:chartTrackingRefBased/>
  <w15:docId w15:val="{70A07A76-2B50-4289-9374-343CA6C2DB6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0"/>
    </w:pPr>
    <w:rPr>
      <w:rFonts w:ascii="Courier" w:hAnsi="Courier"/>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styleId="EquationCaption" w:customStyle="1">
    <w:name w:val="_Equation Caption"/>
  </w:style>
  <w:style w:type="paragraph" w:styleId="Default" w:customStyle="1">
    <w:name w:val="Default"/>
    <w:rsid w:val="00424150"/>
    <w:pPr>
      <w:autoSpaceDE w:val="0"/>
      <w:autoSpaceDN w:val="0"/>
      <w:adjustRightInd w:val="0"/>
    </w:pPr>
    <w:rPr>
      <w:rFonts w:ascii="Gill Sans MT" w:hAnsi="Gill Sans MT" w:cs="Gill Sans MT"/>
      <w:color w:val="000000"/>
      <w:sz w:val="24"/>
      <w:szCs w:val="24"/>
    </w:rPr>
  </w:style>
  <w:style w:type="paragraph" w:styleId="BodyTextIndent">
    <w:name w:val="Body Text Indent"/>
    <w:basedOn w:val="Normal"/>
    <w:link w:val="BodyTextIndentChar"/>
    <w:rsid w:val="00DB528A"/>
    <w:pPr>
      <w:widowControl/>
      <w:tabs>
        <w:tab w:val="left" w:pos="-720"/>
      </w:tabs>
      <w:ind w:left="1890" w:hanging="1890"/>
    </w:pPr>
    <w:rPr>
      <w:rFonts w:ascii="Times New Roman" w:hAnsi="Times New Roman"/>
      <w:sz w:val="22"/>
    </w:rPr>
  </w:style>
  <w:style w:type="character" w:styleId="BodyTextIndentChar" w:customStyle="1">
    <w:name w:val="Body Text Indent Char"/>
    <w:basedOn w:val="DefaultParagraphFont"/>
    <w:link w:val="BodyTextIndent"/>
    <w:rsid w:val="00DB528A"/>
    <w:rPr>
      <w:sz w:val="22"/>
    </w:rPr>
  </w:style>
  <w:style w:type="paragraph" w:styleId="ListParagraph">
    <w:name w:val="List Paragraph"/>
    <w:basedOn w:val="Normal"/>
    <w:uiPriority w:val="34"/>
    <w:qFormat/>
    <w:rsid w:val="005845D0"/>
    <w:pPr>
      <w:ind w:left="720"/>
      <w:contextualSpacing/>
    </w:pPr>
  </w:style>
  <w:style w:type="paragraph" w:styleId="paragraph" w:customStyle="1">
    <w:name w:val="paragraph"/>
    <w:basedOn w:val="Normal"/>
    <w:rsid w:val="000C18B9"/>
    <w:pPr>
      <w:widowControl/>
      <w:spacing w:before="100" w:beforeAutospacing="1" w:after="100" w:afterAutospacing="1"/>
    </w:pPr>
    <w:rPr>
      <w:rFonts w:ascii="Times New Roman" w:hAnsi="Times New Roman"/>
      <w:szCs w:val="24"/>
    </w:rPr>
  </w:style>
  <w:style w:type="character" w:styleId="normaltextrun" w:customStyle="1">
    <w:name w:val="normaltextrun"/>
    <w:basedOn w:val="DefaultParagraphFont"/>
    <w:rsid w:val="000C18B9"/>
  </w:style>
  <w:style w:type="character" w:styleId="eop" w:customStyle="1">
    <w:name w:val="eop"/>
    <w:basedOn w:val="DefaultParagraphFont"/>
    <w:rsid w:val="000C18B9"/>
  </w:style>
  <w:style w:type="character" w:styleId="tabchar" w:customStyle="1">
    <w:name w:val="tabchar"/>
    <w:basedOn w:val="DefaultParagraphFont"/>
    <w:rsid w:val="000C18B9"/>
  </w:style>
  <w:style w:type="paragraph" w:styleId="Header">
    <w:name w:val="header"/>
    <w:basedOn w:val="Normal"/>
    <w:link w:val="HeaderChar"/>
    <w:uiPriority w:val="99"/>
    <w:rsid w:val="000C18B9"/>
    <w:pPr>
      <w:tabs>
        <w:tab w:val="center" w:pos="4680"/>
        <w:tab w:val="right" w:pos="9360"/>
      </w:tabs>
    </w:pPr>
  </w:style>
  <w:style w:type="character" w:styleId="HeaderChar" w:customStyle="1">
    <w:name w:val="Header Char"/>
    <w:basedOn w:val="DefaultParagraphFont"/>
    <w:link w:val="Header"/>
    <w:uiPriority w:val="99"/>
    <w:rsid w:val="000C18B9"/>
    <w:rPr>
      <w:rFonts w:ascii="Courier" w:hAnsi="Courier"/>
      <w:sz w:val="24"/>
    </w:rPr>
  </w:style>
  <w:style w:type="paragraph" w:styleId="Footer">
    <w:name w:val="footer"/>
    <w:basedOn w:val="Normal"/>
    <w:link w:val="FooterChar"/>
    <w:rsid w:val="000C18B9"/>
    <w:pPr>
      <w:tabs>
        <w:tab w:val="center" w:pos="4680"/>
        <w:tab w:val="right" w:pos="9360"/>
      </w:tabs>
    </w:pPr>
  </w:style>
  <w:style w:type="character" w:styleId="FooterChar" w:customStyle="1">
    <w:name w:val="Footer Char"/>
    <w:basedOn w:val="DefaultParagraphFont"/>
    <w:link w:val="Footer"/>
    <w:rsid w:val="000C18B9"/>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51315">
      <w:bodyDiv w:val="1"/>
      <w:marLeft w:val="0"/>
      <w:marRight w:val="0"/>
      <w:marTop w:val="0"/>
      <w:marBottom w:val="0"/>
      <w:divBdr>
        <w:top w:val="none" w:sz="0" w:space="0" w:color="auto"/>
        <w:left w:val="none" w:sz="0" w:space="0" w:color="auto"/>
        <w:bottom w:val="none" w:sz="0" w:space="0" w:color="auto"/>
        <w:right w:val="none" w:sz="0" w:space="0" w:color="auto"/>
      </w:divBdr>
      <w:divsChild>
        <w:div w:id="1519198326">
          <w:marLeft w:val="0"/>
          <w:marRight w:val="0"/>
          <w:marTop w:val="0"/>
          <w:marBottom w:val="0"/>
          <w:divBdr>
            <w:top w:val="none" w:sz="0" w:space="0" w:color="auto"/>
            <w:left w:val="none" w:sz="0" w:space="0" w:color="auto"/>
            <w:bottom w:val="none" w:sz="0" w:space="0" w:color="auto"/>
            <w:right w:val="none" w:sz="0" w:space="0" w:color="auto"/>
          </w:divBdr>
        </w:div>
        <w:div w:id="1838228206">
          <w:marLeft w:val="0"/>
          <w:marRight w:val="0"/>
          <w:marTop w:val="0"/>
          <w:marBottom w:val="0"/>
          <w:divBdr>
            <w:top w:val="none" w:sz="0" w:space="0" w:color="auto"/>
            <w:left w:val="none" w:sz="0" w:space="0" w:color="auto"/>
            <w:bottom w:val="none" w:sz="0" w:space="0" w:color="auto"/>
            <w:right w:val="none" w:sz="0" w:space="0" w:color="auto"/>
          </w:divBdr>
        </w:div>
      </w:divsChild>
    </w:div>
    <w:div w:id="948705953">
      <w:bodyDiv w:val="1"/>
      <w:marLeft w:val="0"/>
      <w:marRight w:val="0"/>
      <w:marTop w:val="0"/>
      <w:marBottom w:val="0"/>
      <w:divBdr>
        <w:top w:val="none" w:sz="0" w:space="0" w:color="auto"/>
        <w:left w:val="none" w:sz="0" w:space="0" w:color="auto"/>
        <w:bottom w:val="none" w:sz="0" w:space="0" w:color="auto"/>
        <w:right w:val="none" w:sz="0" w:space="0" w:color="auto"/>
      </w:divBdr>
      <w:divsChild>
        <w:div w:id="773985827">
          <w:marLeft w:val="0"/>
          <w:marRight w:val="0"/>
          <w:marTop w:val="0"/>
          <w:marBottom w:val="0"/>
          <w:divBdr>
            <w:top w:val="none" w:sz="0" w:space="0" w:color="auto"/>
            <w:left w:val="none" w:sz="0" w:space="0" w:color="auto"/>
            <w:bottom w:val="none" w:sz="0" w:space="0" w:color="auto"/>
            <w:right w:val="none" w:sz="0" w:space="0" w:color="auto"/>
          </w:divBdr>
        </w:div>
        <w:div w:id="15685700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a64a9eafabd94512"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74a8317b-e1df-44ec-a93f-ac1dc099aa10}"/>
      </w:docPartPr>
      <w:docPartBody>
        <w:p w14:paraId="0BFC6D23">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511aee495af024a52bad1381d3ec47a1">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16ab7113840f459bc7eab59c88f81ea0"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AC2B54-E763-4CF5-B52D-A387E105CC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28E306-DD01-43C2-85A5-757D2CA29240}">
  <ds:schemaRefs>
    <ds:schemaRef ds:uri="http://schemas.microsoft.com/sharepoint/v3/contenttype/forms"/>
  </ds:schemaRefs>
</ds:datastoreItem>
</file>

<file path=customXml/itemProps3.xml><?xml version="1.0" encoding="utf-8"?>
<ds:datastoreItem xmlns:ds="http://schemas.openxmlformats.org/officeDocument/2006/customXml" ds:itemID="{B50D17CF-BC55-48A7-AF55-39A986590611}">
  <ds:schemaRefs>
    <ds:schemaRef ds:uri="http://purl.org/dc/dcmitype/"/>
    <ds:schemaRef ds:uri="1b80911b-71ef-4ff3-b189-2f60f2525452"/>
    <ds:schemaRef ds:uri="http://purl.org/dc/elements/1.1/"/>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infopath/2007/PartnerControls"/>
    <ds:schemaRef ds:uri="ea78034b-63cb-4a0a-b43c-43e4330dc7ca"/>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GCCCD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GROSSMONT COLLEGE</dc:title>
  <dc:subject/>
  <dc:creator>GCCCD</dc:creator>
  <keywords/>
  <dc:description/>
  <lastModifiedBy>Jose Contreras</lastModifiedBy>
  <revision>3</revision>
  <lastPrinted>1998-08-06T15:37:00.0000000Z</lastPrinted>
  <dcterms:created xsi:type="dcterms:W3CDTF">2022-04-07T20:33:00.0000000Z</dcterms:created>
  <dcterms:modified xsi:type="dcterms:W3CDTF">2022-06-06T22:40:17.9220877Z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