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7039C" w14:textId="77777777" w:rsidR="006D70C9" w:rsidRDefault="00B84839" w:rsidP="008D689E">
      <w:pPr>
        <w:pStyle w:val="BodyText"/>
        <w:ind w:left="4142" w:right="3786" w:hanging="272"/>
        <w:jc w:val="center"/>
      </w:pPr>
      <w:r>
        <w:t>GROSSMONT COLLEGE</w:t>
      </w:r>
    </w:p>
    <w:p w14:paraId="46D7039E" w14:textId="4D56189E" w:rsidR="006D70C9" w:rsidRPr="008D689E" w:rsidRDefault="00B84839" w:rsidP="008D689E">
      <w:pPr>
        <w:pStyle w:val="BodyText"/>
        <w:ind w:left="100" w:hanging="272"/>
        <w:jc w:val="center"/>
      </w:pPr>
      <w:r w:rsidRPr="008D689E">
        <w:t>COURSE OUTLINE</w:t>
      </w:r>
      <w:r w:rsidR="008D689E" w:rsidRPr="008D689E">
        <w:t xml:space="preserve"> OF RECORD</w:t>
      </w:r>
    </w:p>
    <w:p w14:paraId="46D7039F" w14:textId="328F0458" w:rsidR="006D70C9" w:rsidRDefault="006D70C9" w:rsidP="008D689E">
      <w:pPr>
        <w:pStyle w:val="BodyText"/>
        <w:ind w:hanging="272"/>
        <w:rPr>
          <w:sz w:val="13"/>
        </w:rPr>
      </w:pPr>
    </w:p>
    <w:p w14:paraId="6ECDEF8D" w14:textId="77777777" w:rsidR="008D689E" w:rsidRPr="00A14FA7" w:rsidRDefault="008D689E" w:rsidP="008D689E">
      <w:pPr>
        <w:ind w:left="878" w:right="-270" w:firstLine="4162"/>
        <w:jc w:val="center"/>
        <w:rPr>
          <w:sz w:val="20"/>
          <w:szCs w:val="20"/>
        </w:rPr>
      </w:pPr>
      <w:r w:rsidRPr="00A14FA7">
        <w:rPr>
          <w:sz w:val="20"/>
          <w:szCs w:val="20"/>
        </w:rPr>
        <w:t>Curriculum Committee Approval: 02/22/2022</w:t>
      </w:r>
    </w:p>
    <w:p w14:paraId="6D6BE403" w14:textId="77777777" w:rsidR="008D689E" w:rsidRPr="00A14FA7" w:rsidRDefault="008D689E" w:rsidP="008D689E">
      <w:pPr>
        <w:tabs>
          <w:tab w:val="right" w:pos="9270"/>
        </w:tabs>
        <w:ind w:left="878"/>
        <w:jc w:val="center"/>
        <w:rPr>
          <w:sz w:val="20"/>
          <w:szCs w:val="20"/>
        </w:rPr>
      </w:pPr>
      <w:r w:rsidRPr="00A14FA7">
        <w:rPr>
          <w:sz w:val="20"/>
          <w:szCs w:val="20"/>
        </w:rPr>
        <w:tab/>
        <w:t>GCCCD Governing Board Approval: 03/08/2022</w:t>
      </w:r>
    </w:p>
    <w:p w14:paraId="33A66049" w14:textId="3CE0F8C1" w:rsidR="008D689E" w:rsidRDefault="008D689E" w:rsidP="008D689E">
      <w:pPr>
        <w:pStyle w:val="BodyText"/>
        <w:ind w:hanging="272"/>
        <w:rPr>
          <w:sz w:val="13"/>
        </w:rPr>
      </w:pPr>
    </w:p>
    <w:p w14:paraId="7BC57D3F" w14:textId="05C829EC" w:rsidR="008D689E" w:rsidRDefault="008D689E" w:rsidP="008D689E">
      <w:pPr>
        <w:pStyle w:val="BodyText"/>
        <w:tabs>
          <w:tab w:val="right" w:pos="10440"/>
        </w:tabs>
        <w:rPr>
          <w:sz w:val="13"/>
        </w:rPr>
      </w:pPr>
    </w:p>
    <w:p w14:paraId="46D703A0" w14:textId="1262A818" w:rsidR="006D70C9" w:rsidRPr="008D689E" w:rsidRDefault="00B84839" w:rsidP="008D689E">
      <w:pPr>
        <w:pStyle w:val="Title"/>
        <w:spacing w:before="0"/>
        <w:ind w:firstLine="170"/>
        <w:rPr>
          <w:b w:val="0"/>
        </w:rPr>
      </w:pPr>
      <w:r w:rsidRPr="008D689E">
        <w:rPr>
          <w:b w:val="0"/>
        </w:rPr>
        <w:t>BUSINESS 260</w:t>
      </w:r>
      <w:r w:rsidRPr="008D689E">
        <w:t xml:space="preserve"> </w:t>
      </w:r>
      <w:r w:rsidR="008D689E" w:rsidRPr="008D689E">
        <w:rPr>
          <w:b w:val="0"/>
        </w:rPr>
        <w:t>GLOBAL TRADE OPERATIONS, LOGISTICS</w:t>
      </w:r>
    </w:p>
    <w:p w14:paraId="46D703A1" w14:textId="77777777" w:rsidR="006D70C9" w:rsidRDefault="006D70C9" w:rsidP="008D689E">
      <w:pPr>
        <w:pStyle w:val="BodyText"/>
        <w:ind w:hanging="272"/>
        <w:rPr>
          <w:b/>
          <w:sz w:val="13"/>
        </w:rPr>
      </w:pPr>
    </w:p>
    <w:p w14:paraId="46D703A2" w14:textId="4F2B89EA" w:rsidR="006D70C9" w:rsidRDefault="00B84839" w:rsidP="008D689E">
      <w:pPr>
        <w:pStyle w:val="ListParagraph"/>
        <w:numPr>
          <w:ilvl w:val="0"/>
          <w:numId w:val="3"/>
        </w:numPr>
        <w:tabs>
          <w:tab w:val="left" w:pos="628"/>
          <w:tab w:val="left" w:pos="2790"/>
          <w:tab w:val="left" w:pos="5572"/>
          <w:tab w:val="left" w:pos="7817"/>
        </w:tabs>
        <w:ind w:hanging="358"/>
        <w:rPr>
          <w:sz w:val="20"/>
        </w:rPr>
      </w:pPr>
      <w:r>
        <w:rPr>
          <w:sz w:val="20"/>
          <w:u w:val="single"/>
        </w:rPr>
        <w:t>Course</w:t>
      </w:r>
      <w:r>
        <w:rPr>
          <w:spacing w:val="-3"/>
          <w:sz w:val="20"/>
          <w:u w:val="single"/>
        </w:rPr>
        <w:t xml:space="preserve"> </w:t>
      </w:r>
      <w:r>
        <w:rPr>
          <w:sz w:val="20"/>
          <w:u w:val="single"/>
        </w:rPr>
        <w:t>Number</w:t>
      </w:r>
      <w:r>
        <w:rPr>
          <w:sz w:val="20"/>
        </w:rPr>
        <w:tab/>
      </w:r>
      <w:r>
        <w:rPr>
          <w:sz w:val="20"/>
          <w:u w:val="single"/>
        </w:rPr>
        <w:t>Course</w:t>
      </w:r>
      <w:r>
        <w:rPr>
          <w:spacing w:val="-2"/>
          <w:sz w:val="20"/>
          <w:u w:val="single"/>
        </w:rPr>
        <w:t xml:space="preserve"> </w:t>
      </w:r>
      <w:r>
        <w:rPr>
          <w:sz w:val="20"/>
          <w:u w:val="single"/>
        </w:rPr>
        <w:t>Title</w:t>
      </w:r>
      <w:r>
        <w:rPr>
          <w:sz w:val="20"/>
        </w:rPr>
        <w:tab/>
      </w:r>
      <w:r w:rsidR="008D689E">
        <w:rPr>
          <w:sz w:val="20"/>
        </w:rPr>
        <w:tab/>
      </w:r>
      <w:r>
        <w:rPr>
          <w:sz w:val="20"/>
          <w:u w:val="single"/>
        </w:rPr>
        <w:t>Semester</w:t>
      </w:r>
      <w:r>
        <w:rPr>
          <w:spacing w:val="-2"/>
          <w:sz w:val="20"/>
          <w:u w:val="single"/>
        </w:rPr>
        <w:t xml:space="preserve"> </w:t>
      </w:r>
      <w:r>
        <w:rPr>
          <w:sz w:val="20"/>
          <w:u w:val="single"/>
        </w:rPr>
        <w:t>Units</w:t>
      </w:r>
      <w:r>
        <w:rPr>
          <w:sz w:val="20"/>
        </w:rPr>
        <w:tab/>
      </w:r>
    </w:p>
    <w:p w14:paraId="46D703A3" w14:textId="77777777" w:rsidR="006D70C9" w:rsidRDefault="006D70C9" w:rsidP="008D689E">
      <w:pPr>
        <w:pStyle w:val="BodyText"/>
        <w:ind w:hanging="272"/>
        <w:rPr>
          <w:sz w:val="13"/>
        </w:rPr>
      </w:pPr>
    </w:p>
    <w:p w14:paraId="46D703A4" w14:textId="66F3D068" w:rsidR="006D70C9" w:rsidRDefault="00B84839" w:rsidP="008D689E">
      <w:pPr>
        <w:pStyle w:val="BodyText"/>
        <w:tabs>
          <w:tab w:val="left" w:pos="2790"/>
          <w:tab w:val="left" w:pos="8460"/>
        </w:tabs>
        <w:ind w:left="628" w:firstLine="2"/>
      </w:pPr>
      <w:r>
        <w:t>BUS</w:t>
      </w:r>
      <w:r>
        <w:rPr>
          <w:spacing w:val="-1"/>
        </w:rPr>
        <w:t xml:space="preserve"> </w:t>
      </w:r>
      <w:r>
        <w:t>260</w:t>
      </w:r>
      <w:r>
        <w:tab/>
        <w:t>Global Trade</w:t>
      </w:r>
      <w:r>
        <w:rPr>
          <w:spacing w:val="-2"/>
        </w:rPr>
        <w:t xml:space="preserve"> </w:t>
      </w:r>
      <w:r>
        <w:t>Operations,</w:t>
      </w:r>
      <w:r w:rsidR="008D689E" w:rsidRPr="008D689E">
        <w:t xml:space="preserve"> </w:t>
      </w:r>
      <w:r w:rsidR="008D689E">
        <w:t>Logistics</w:t>
      </w:r>
      <w:r w:rsidR="008D689E">
        <w:tab/>
        <w:t>3</w:t>
      </w:r>
    </w:p>
    <w:p w14:paraId="46D703A5" w14:textId="78D558CF" w:rsidR="006D70C9" w:rsidRDefault="00B84839" w:rsidP="008D689E">
      <w:pPr>
        <w:pStyle w:val="BodyText"/>
        <w:tabs>
          <w:tab w:val="left" w:pos="6365"/>
          <w:tab w:val="left" w:pos="7817"/>
        </w:tabs>
        <w:ind w:left="3064" w:hanging="272"/>
      </w:pPr>
      <w:r>
        <w:tab/>
      </w:r>
    </w:p>
    <w:p w14:paraId="56FD86C6" w14:textId="293A7724" w:rsidR="008D689E" w:rsidRPr="008D689E" w:rsidRDefault="008D689E" w:rsidP="008D689E">
      <w:pPr>
        <w:tabs>
          <w:tab w:val="left" w:pos="-720"/>
          <w:tab w:val="left" w:pos="1890"/>
        </w:tabs>
        <w:suppressAutoHyphens/>
        <w:spacing w:line="240" w:lineRule="exact"/>
        <w:ind w:firstLine="630"/>
        <w:rPr>
          <w:sz w:val="20"/>
          <w:szCs w:val="20"/>
        </w:rPr>
      </w:pPr>
      <w:r w:rsidRPr="008D689E">
        <w:rPr>
          <w:rStyle w:val="GCOUTLINE1"/>
          <w:sz w:val="20"/>
          <w:szCs w:val="20"/>
          <w:u w:val="single"/>
        </w:rPr>
        <w:t>Semester Hours:</w:t>
      </w:r>
      <w:r w:rsidRPr="008D689E">
        <w:rPr>
          <w:sz w:val="20"/>
          <w:szCs w:val="20"/>
        </w:rPr>
        <w:tab/>
      </w:r>
    </w:p>
    <w:p w14:paraId="46D703A7" w14:textId="22C83233" w:rsidR="006D70C9" w:rsidRPr="008D689E" w:rsidRDefault="008D689E" w:rsidP="008D689E">
      <w:pPr>
        <w:tabs>
          <w:tab w:val="left" w:pos="-720"/>
          <w:tab w:val="left" w:pos="1890"/>
        </w:tabs>
        <w:suppressAutoHyphens/>
        <w:spacing w:line="240" w:lineRule="exact"/>
        <w:ind w:firstLine="630"/>
        <w:rPr>
          <w:sz w:val="20"/>
          <w:szCs w:val="20"/>
        </w:rPr>
      </w:pPr>
      <w:r w:rsidRPr="008D689E">
        <w:rPr>
          <w:sz w:val="20"/>
          <w:szCs w:val="20"/>
        </w:rPr>
        <w:t>3 hours lecture: 48-54 hours</w:t>
      </w:r>
      <w:r w:rsidRPr="008D689E">
        <w:rPr>
          <w:sz w:val="20"/>
          <w:szCs w:val="20"/>
        </w:rPr>
        <w:tab/>
        <w:t xml:space="preserve"> 96-108 outside-of-class hours</w:t>
      </w:r>
      <w:r w:rsidRPr="008D689E">
        <w:rPr>
          <w:sz w:val="20"/>
          <w:szCs w:val="20"/>
        </w:rPr>
        <w:tab/>
        <w:t xml:space="preserve"> 144-162 total hours</w:t>
      </w:r>
    </w:p>
    <w:p w14:paraId="46D703A8" w14:textId="77777777" w:rsidR="006D70C9" w:rsidRDefault="006D70C9" w:rsidP="008D689E">
      <w:pPr>
        <w:pStyle w:val="BodyText"/>
        <w:ind w:hanging="272"/>
        <w:rPr>
          <w:sz w:val="19"/>
        </w:rPr>
      </w:pPr>
    </w:p>
    <w:p w14:paraId="46D703A9" w14:textId="77777777" w:rsidR="006D70C9" w:rsidRDefault="00B84839" w:rsidP="008D689E">
      <w:pPr>
        <w:pStyle w:val="ListParagraph"/>
        <w:numPr>
          <w:ilvl w:val="0"/>
          <w:numId w:val="3"/>
        </w:numPr>
        <w:tabs>
          <w:tab w:val="left" w:pos="544"/>
          <w:tab w:val="left" w:pos="545"/>
        </w:tabs>
        <w:ind w:left="544" w:hanging="272"/>
        <w:rPr>
          <w:sz w:val="20"/>
        </w:rPr>
      </w:pPr>
      <w:r>
        <w:rPr>
          <w:sz w:val="20"/>
          <w:u w:val="single"/>
        </w:rPr>
        <w:t>Course</w:t>
      </w:r>
      <w:r>
        <w:rPr>
          <w:spacing w:val="-2"/>
          <w:sz w:val="20"/>
          <w:u w:val="single"/>
        </w:rPr>
        <w:t xml:space="preserve"> </w:t>
      </w:r>
      <w:r>
        <w:rPr>
          <w:sz w:val="20"/>
          <w:u w:val="single"/>
        </w:rPr>
        <w:t>Prerequisites</w:t>
      </w:r>
    </w:p>
    <w:p w14:paraId="1CF24EA2" w14:textId="71991027" w:rsidR="008D689E" w:rsidRDefault="008D689E" w:rsidP="008D689E">
      <w:pPr>
        <w:pStyle w:val="BodyText"/>
        <w:ind w:left="544" w:right="8261"/>
      </w:pPr>
      <w:r>
        <w:t>None</w:t>
      </w:r>
    </w:p>
    <w:p w14:paraId="0DFC0F4F" w14:textId="77777777" w:rsidR="008D689E" w:rsidRDefault="008D689E" w:rsidP="008D689E">
      <w:pPr>
        <w:pStyle w:val="BodyText"/>
        <w:ind w:left="544" w:right="8261" w:hanging="272"/>
      </w:pPr>
    </w:p>
    <w:p w14:paraId="46D703AB" w14:textId="613A2075" w:rsidR="006D70C9" w:rsidRDefault="00B84839" w:rsidP="008D689E">
      <w:pPr>
        <w:pStyle w:val="BodyText"/>
        <w:ind w:left="544" w:right="8261"/>
      </w:pPr>
      <w:r>
        <w:rPr>
          <w:w w:val="95"/>
          <w:u w:val="single"/>
        </w:rPr>
        <w:t>Corequisite</w:t>
      </w:r>
    </w:p>
    <w:p w14:paraId="46D703AC" w14:textId="043BB2E6" w:rsidR="006D70C9" w:rsidRDefault="008D689E" w:rsidP="008D689E">
      <w:pPr>
        <w:pStyle w:val="BodyText"/>
        <w:ind w:left="544"/>
      </w:pPr>
      <w:r>
        <w:t>None</w:t>
      </w:r>
    </w:p>
    <w:p w14:paraId="46D703AD" w14:textId="77777777" w:rsidR="006D70C9" w:rsidRDefault="006D70C9" w:rsidP="008D689E">
      <w:pPr>
        <w:pStyle w:val="BodyText"/>
        <w:ind w:hanging="272"/>
        <w:rPr>
          <w:sz w:val="21"/>
        </w:rPr>
      </w:pPr>
    </w:p>
    <w:p w14:paraId="46D703AE" w14:textId="77777777" w:rsidR="006D70C9" w:rsidRDefault="00B84839" w:rsidP="008D689E">
      <w:pPr>
        <w:pStyle w:val="BodyText"/>
        <w:ind w:left="544"/>
      </w:pPr>
      <w:r>
        <w:rPr>
          <w:u w:val="single"/>
        </w:rPr>
        <w:t>Recommended Preparation</w:t>
      </w:r>
    </w:p>
    <w:p w14:paraId="46D703B0" w14:textId="74964710" w:rsidR="006D70C9" w:rsidRDefault="00B84839" w:rsidP="008D689E">
      <w:pPr>
        <w:pStyle w:val="BodyText"/>
        <w:ind w:firstLine="544"/>
      </w:pPr>
      <w:r>
        <w:t>None</w:t>
      </w:r>
    </w:p>
    <w:p w14:paraId="46D703B2" w14:textId="5081E206" w:rsidR="006D70C9" w:rsidRDefault="006D70C9" w:rsidP="008D689E">
      <w:pPr>
        <w:pStyle w:val="BodyText"/>
      </w:pPr>
    </w:p>
    <w:p w14:paraId="46D703B4" w14:textId="1E44A551" w:rsidR="006D70C9" w:rsidRPr="008D689E" w:rsidRDefault="00B84839" w:rsidP="008D689E">
      <w:pPr>
        <w:pStyle w:val="ListParagraph"/>
        <w:numPr>
          <w:ilvl w:val="0"/>
          <w:numId w:val="3"/>
        </w:numPr>
        <w:tabs>
          <w:tab w:val="left" w:pos="544"/>
          <w:tab w:val="left" w:pos="545"/>
        </w:tabs>
        <w:ind w:left="544" w:hanging="272"/>
        <w:rPr>
          <w:sz w:val="20"/>
        </w:rPr>
      </w:pPr>
      <w:r>
        <w:rPr>
          <w:sz w:val="20"/>
          <w:u w:val="single"/>
        </w:rPr>
        <w:t>Catalog Description</w:t>
      </w:r>
    </w:p>
    <w:p w14:paraId="46D703B5" w14:textId="77777777" w:rsidR="006D70C9" w:rsidRDefault="00B84839" w:rsidP="008D689E">
      <w:pPr>
        <w:pStyle w:val="BodyText"/>
        <w:ind w:left="544" w:right="28"/>
      </w:pPr>
      <w:r>
        <w:t>This course examines the global logistics systems involved in supply chain management and used in importing and exporting. Emphasis is given to the role of ocean, air, land, and multimodal transport infrastructures as key components of international supply chain management operations. Supporting international trade topics include logistics infrastructure and security, commercial terms of trade, commercial and transportation documents, insurance, packaging for export, and National Customs Clearance Systems.</w:t>
      </w:r>
    </w:p>
    <w:p w14:paraId="46D703B7" w14:textId="56331259" w:rsidR="006D70C9" w:rsidRDefault="006D70C9" w:rsidP="008D689E">
      <w:pPr>
        <w:pStyle w:val="BodyText"/>
      </w:pPr>
    </w:p>
    <w:p w14:paraId="46D703B9" w14:textId="0B01F957" w:rsidR="006D70C9" w:rsidRPr="008D689E" w:rsidRDefault="00B84839" w:rsidP="008D689E">
      <w:pPr>
        <w:pStyle w:val="ListParagraph"/>
        <w:numPr>
          <w:ilvl w:val="0"/>
          <w:numId w:val="3"/>
        </w:numPr>
        <w:tabs>
          <w:tab w:val="left" w:pos="544"/>
          <w:tab w:val="left" w:pos="545"/>
        </w:tabs>
        <w:ind w:left="544" w:hanging="272"/>
        <w:rPr>
          <w:sz w:val="20"/>
        </w:rPr>
      </w:pPr>
      <w:r>
        <w:rPr>
          <w:sz w:val="20"/>
          <w:u w:val="single"/>
        </w:rPr>
        <w:t>Course</w:t>
      </w:r>
      <w:r>
        <w:rPr>
          <w:spacing w:val="-2"/>
          <w:sz w:val="20"/>
          <w:u w:val="single"/>
        </w:rPr>
        <w:t xml:space="preserve"> </w:t>
      </w:r>
      <w:r>
        <w:rPr>
          <w:sz w:val="20"/>
          <w:u w:val="single"/>
        </w:rPr>
        <w:t>Objectives</w:t>
      </w:r>
    </w:p>
    <w:p w14:paraId="46D703BB" w14:textId="18A3AC8C" w:rsidR="006D70C9" w:rsidRPr="008D689E" w:rsidRDefault="00B84839" w:rsidP="008D689E">
      <w:pPr>
        <w:pStyle w:val="BodyText"/>
        <w:ind w:left="544"/>
      </w:pPr>
      <w:r>
        <w:t>The student will:</w:t>
      </w:r>
    </w:p>
    <w:p w14:paraId="46D703BC" w14:textId="77777777" w:rsidR="006D70C9" w:rsidRDefault="00B84839" w:rsidP="00B84839">
      <w:pPr>
        <w:pStyle w:val="ListParagraph"/>
        <w:numPr>
          <w:ilvl w:val="1"/>
          <w:numId w:val="3"/>
        </w:numPr>
        <w:tabs>
          <w:tab w:val="left" w:pos="990"/>
        </w:tabs>
        <w:ind w:left="990" w:right="1247" w:hanging="442"/>
        <w:rPr>
          <w:sz w:val="20"/>
        </w:rPr>
      </w:pPr>
      <w:r>
        <w:rPr>
          <w:sz w:val="20"/>
        </w:rPr>
        <w:t>Examine International supply chain management: the role of international transport systems, international logistics and international supply chain</w:t>
      </w:r>
      <w:r>
        <w:rPr>
          <w:spacing w:val="-5"/>
          <w:sz w:val="20"/>
        </w:rPr>
        <w:t xml:space="preserve"> </w:t>
      </w:r>
      <w:r>
        <w:rPr>
          <w:sz w:val="20"/>
        </w:rPr>
        <w:t>management.</w:t>
      </w:r>
    </w:p>
    <w:p w14:paraId="46D703BD" w14:textId="77777777" w:rsidR="006D70C9" w:rsidRDefault="00B84839" w:rsidP="00B84839">
      <w:pPr>
        <w:pStyle w:val="ListParagraph"/>
        <w:numPr>
          <w:ilvl w:val="1"/>
          <w:numId w:val="3"/>
        </w:numPr>
        <w:tabs>
          <w:tab w:val="left" w:pos="990"/>
        </w:tabs>
        <w:ind w:left="990" w:right="299" w:hanging="442"/>
        <w:rPr>
          <w:sz w:val="20"/>
        </w:rPr>
      </w:pPr>
      <w:r>
        <w:rPr>
          <w:sz w:val="20"/>
        </w:rPr>
        <w:t>Examine International logistics infrastructure: national infrastructures, the global transport infrastructure and international utilities and communication systems.</w:t>
      </w:r>
    </w:p>
    <w:p w14:paraId="46D703BF" w14:textId="77777777" w:rsidR="006D70C9" w:rsidRDefault="00B84839" w:rsidP="00B84839">
      <w:pPr>
        <w:pStyle w:val="ListParagraph"/>
        <w:numPr>
          <w:ilvl w:val="1"/>
          <w:numId w:val="3"/>
        </w:numPr>
        <w:tabs>
          <w:tab w:val="left" w:pos="990"/>
        </w:tabs>
        <w:ind w:left="990" w:hanging="442"/>
        <w:rPr>
          <w:sz w:val="20"/>
        </w:rPr>
      </w:pPr>
      <w:r>
        <w:rPr>
          <w:sz w:val="20"/>
        </w:rPr>
        <w:t>Examine international risk management activities, cargo insurance options and</w:t>
      </w:r>
      <w:r>
        <w:rPr>
          <w:spacing w:val="2"/>
          <w:sz w:val="20"/>
        </w:rPr>
        <w:t xml:space="preserve"> </w:t>
      </w:r>
      <w:r>
        <w:rPr>
          <w:sz w:val="20"/>
        </w:rPr>
        <w:t>perils.</w:t>
      </w:r>
    </w:p>
    <w:p w14:paraId="46D703C0" w14:textId="77777777" w:rsidR="006D70C9" w:rsidRDefault="00B84839" w:rsidP="00B84839">
      <w:pPr>
        <w:pStyle w:val="ListParagraph"/>
        <w:numPr>
          <w:ilvl w:val="1"/>
          <w:numId w:val="3"/>
        </w:numPr>
        <w:tabs>
          <w:tab w:val="left" w:pos="990"/>
        </w:tabs>
        <w:ind w:left="990" w:hanging="442"/>
        <w:rPr>
          <w:sz w:val="20"/>
        </w:rPr>
      </w:pPr>
      <w:r>
        <w:rPr>
          <w:sz w:val="20"/>
        </w:rPr>
        <w:t>International Commercial Terms of Trade: ICC terms and contract</w:t>
      </w:r>
      <w:r>
        <w:rPr>
          <w:spacing w:val="-8"/>
          <w:sz w:val="20"/>
        </w:rPr>
        <w:t xml:space="preserve"> </w:t>
      </w:r>
      <w:r>
        <w:rPr>
          <w:sz w:val="20"/>
        </w:rPr>
        <w:t>implementation.</w:t>
      </w:r>
    </w:p>
    <w:p w14:paraId="46D703C1" w14:textId="77777777" w:rsidR="006D70C9" w:rsidRDefault="00B84839" w:rsidP="00B84839">
      <w:pPr>
        <w:pStyle w:val="ListParagraph"/>
        <w:numPr>
          <w:ilvl w:val="1"/>
          <w:numId w:val="3"/>
        </w:numPr>
        <w:tabs>
          <w:tab w:val="left" w:pos="990"/>
        </w:tabs>
        <w:ind w:left="990" w:hanging="442"/>
        <w:rPr>
          <w:sz w:val="20"/>
        </w:rPr>
      </w:pPr>
      <w:r>
        <w:rPr>
          <w:sz w:val="20"/>
        </w:rPr>
        <w:t>International commercial documentation for government, customs, logistics</w:t>
      </w:r>
      <w:r>
        <w:rPr>
          <w:spacing w:val="-8"/>
          <w:sz w:val="20"/>
        </w:rPr>
        <w:t xml:space="preserve"> </w:t>
      </w:r>
      <w:r>
        <w:rPr>
          <w:sz w:val="20"/>
        </w:rPr>
        <w:t>transactions.</w:t>
      </w:r>
    </w:p>
    <w:p w14:paraId="46D703C4" w14:textId="14C36899" w:rsidR="006D70C9" w:rsidRDefault="006D70C9" w:rsidP="008D689E">
      <w:pPr>
        <w:pStyle w:val="BodyText"/>
        <w:rPr>
          <w:sz w:val="17"/>
        </w:rPr>
      </w:pPr>
    </w:p>
    <w:p w14:paraId="46D703C5" w14:textId="77777777" w:rsidR="006D70C9" w:rsidRDefault="00B84839" w:rsidP="008D689E">
      <w:pPr>
        <w:pStyle w:val="ListParagraph"/>
        <w:numPr>
          <w:ilvl w:val="0"/>
          <w:numId w:val="3"/>
        </w:numPr>
        <w:tabs>
          <w:tab w:val="left" w:pos="544"/>
          <w:tab w:val="left" w:pos="545"/>
        </w:tabs>
        <w:ind w:left="544" w:hanging="272"/>
        <w:rPr>
          <w:sz w:val="20"/>
        </w:rPr>
      </w:pPr>
      <w:r>
        <w:rPr>
          <w:sz w:val="20"/>
          <w:u w:val="single"/>
        </w:rPr>
        <w:t>Instructional</w:t>
      </w:r>
      <w:r>
        <w:rPr>
          <w:spacing w:val="-3"/>
          <w:sz w:val="20"/>
          <w:u w:val="single"/>
        </w:rPr>
        <w:t xml:space="preserve"> </w:t>
      </w:r>
      <w:r>
        <w:rPr>
          <w:sz w:val="20"/>
          <w:u w:val="single"/>
        </w:rPr>
        <w:t>Facilities</w:t>
      </w:r>
    </w:p>
    <w:p w14:paraId="46D703C7" w14:textId="581665EC" w:rsidR="006D70C9" w:rsidRDefault="008D689E" w:rsidP="008D689E">
      <w:pPr>
        <w:pStyle w:val="BodyText"/>
        <w:ind w:firstLine="544"/>
      </w:pPr>
      <w:r>
        <w:t>Standard classroom</w:t>
      </w:r>
    </w:p>
    <w:p w14:paraId="46D703C8" w14:textId="77777777" w:rsidR="006D70C9" w:rsidRDefault="006D70C9" w:rsidP="008D689E">
      <w:pPr>
        <w:pStyle w:val="BodyText"/>
        <w:ind w:hanging="272"/>
        <w:rPr>
          <w:sz w:val="21"/>
        </w:rPr>
      </w:pPr>
    </w:p>
    <w:p w14:paraId="46D703CA" w14:textId="5AFBF013" w:rsidR="006D70C9" w:rsidRPr="008D689E" w:rsidRDefault="00B84839" w:rsidP="008D689E">
      <w:pPr>
        <w:pStyle w:val="ListParagraph"/>
        <w:numPr>
          <w:ilvl w:val="0"/>
          <w:numId w:val="3"/>
        </w:numPr>
        <w:tabs>
          <w:tab w:val="left" w:pos="544"/>
          <w:tab w:val="left" w:pos="545"/>
        </w:tabs>
        <w:ind w:left="544" w:hanging="272"/>
        <w:rPr>
          <w:sz w:val="20"/>
        </w:rPr>
      </w:pPr>
      <w:r>
        <w:rPr>
          <w:sz w:val="20"/>
          <w:u w:val="single"/>
        </w:rPr>
        <w:t>Special Materials Required of</w:t>
      </w:r>
      <w:r>
        <w:rPr>
          <w:spacing w:val="-1"/>
          <w:sz w:val="20"/>
          <w:u w:val="single"/>
        </w:rPr>
        <w:t xml:space="preserve"> </w:t>
      </w:r>
      <w:r>
        <w:rPr>
          <w:sz w:val="20"/>
          <w:u w:val="single"/>
        </w:rPr>
        <w:t>Student</w:t>
      </w:r>
    </w:p>
    <w:p w14:paraId="46D703CB" w14:textId="6E50FB61" w:rsidR="006D70C9" w:rsidRDefault="00B84839" w:rsidP="008D689E">
      <w:pPr>
        <w:pStyle w:val="BodyText"/>
        <w:ind w:left="544"/>
      </w:pPr>
      <w:r>
        <w:t>N</w:t>
      </w:r>
      <w:r w:rsidR="008D689E">
        <w:t>one</w:t>
      </w:r>
    </w:p>
    <w:p w14:paraId="46D703CD" w14:textId="77777777" w:rsidR="006D70C9" w:rsidRDefault="006D70C9" w:rsidP="008D689E">
      <w:pPr>
        <w:pStyle w:val="BodyText"/>
        <w:ind w:hanging="272"/>
        <w:rPr>
          <w:sz w:val="18"/>
        </w:rPr>
      </w:pPr>
    </w:p>
    <w:p w14:paraId="46D703CF" w14:textId="372958AA" w:rsidR="006D70C9" w:rsidRPr="008D689E" w:rsidRDefault="00B84839" w:rsidP="008D689E">
      <w:pPr>
        <w:pStyle w:val="ListParagraph"/>
        <w:numPr>
          <w:ilvl w:val="0"/>
          <w:numId w:val="3"/>
        </w:numPr>
        <w:tabs>
          <w:tab w:val="left" w:pos="544"/>
          <w:tab w:val="left" w:pos="545"/>
        </w:tabs>
        <w:ind w:left="544" w:hanging="272"/>
        <w:rPr>
          <w:sz w:val="20"/>
        </w:rPr>
      </w:pPr>
      <w:r>
        <w:rPr>
          <w:sz w:val="20"/>
          <w:u w:val="single"/>
        </w:rPr>
        <w:t>Course</w:t>
      </w:r>
      <w:r>
        <w:rPr>
          <w:spacing w:val="-2"/>
          <w:sz w:val="20"/>
          <w:u w:val="single"/>
        </w:rPr>
        <w:t xml:space="preserve"> </w:t>
      </w:r>
      <w:r>
        <w:rPr>
          <w:sz w:val="20"/>
          <w:u w:val="single"/>
        </w:rPr>
        <w:t>Content</w:t>
      </w:r>
    </w:p>
    <w:p w14:paraId="46D703D0" w14:textId="77777777" w:rsidR="006D70C9" w:rsidRDefault="00B84839" w:rsidP="008D689E">
      <w:pPr>
        <w:pStyle w:val="ListParagraph"/>
        <w:numPr>
          <w:ilvl w:val="1"/>
          <w:numId w:val="3"/>
        </w:numPr>
        <w:tabs>
          <w:tab w:val="left" w:pos="641"/>
          <w:tab w:val="left" w:pos="990"/>
        </w:tabs>
        <w:ind w:left="640" w:hanging="100"/>
        <w:rPr>
          <w:sz w:val="20"/>
        </w:rPr>
      </w:pPr>
      <w:r>
        <w:rPr>
          <w:sz w:val="20"/>
        </w:rPr>
        <w:t>International Trade Growth &amp;</w:t>
      </w:r>
      <w:r>
        <w:rPr>
          <w:spacing w:val="-4"/>
          <w:sz w:val="20"/>
        </w:rPr>
        <w:t xml:space="preserve"> </w:t>
      </w:r>
      <w:r>
        <w:rPr>
          <w:sz w:val="20"/>
        </w:rPr>
        <w:t>Milestones</w:t>
      </w:r>
    </w:p>
    <w:p w14:paraId="46D703D1" w14:textId="77777777" w:rsidR="006D70C9" w:rsidRDefault="00B84839" w:rsidP="008D689E">
      <w:pPr>
        <w:pStyle w:val="ListParagraph"/>
        <w:numPr>
          <w:ilvl w:val="1"/>
          <w:numId w:val="3"/>
        </w:numPr>
        <w:tabs>
          <w:tab w:val="left" w:pos="641"/>
          <w:tab w:val="left" w:pos="990"/>
        </w:tabs>
        <w:ind w:left="640" w:hanging="100"/>
        <w:rPr>
          <w:sz w:val="20"/>
        </w:rPr>
      </w:pPr>
      <w:r>
        <w:rPr>
          <w:sz w:val="20"/>
        </w:rPr>
        <w:t>International Logistics &amp; Supply Chain</w:t>
      </w:r>
      <w:r>
        <w:rPr>
          <w:spacing w:val="-4"/>
          <w:sz w:val="20"/>
        </w:rPr>
        <w:t xml:space="preserve"> </w:t>
      </w:r>
      <w:r>
        <w:rPr>
          <w:sz w:val="20"/>
        </w:rPr>
        <w:t>Management</w:t>
      </w:r>
    </w:p>
    <w:p w14:paraId="46D703D2" w14:textId="77777777" w:rsidR="006D70C9" w:rsidRDefault="00B84839" w:rsidP="008D689E">
      <w:pPr>
        <w:pStyle w:val="ListParagraph"/>
        <w:numPr>
          <w:ilvl w:val="1"/>
          <w:numId w:val="3"/>
        </w:numPr>
        <w:tabs>
          <w:tab w:val="left" w:pos="641"/>
          <w:tab w:val="left" w:pos="990"/>
        </w:tabs>
        <w:ind w:left="640" w:hanging="100"/>
        <w:rPr>
          <w:sz w:val="20"/>
        </w:rPr>
      </w:pPr>
      <w:r>
        <w:rPr>
          <w:sz w:val="20"/>
        </w:rPr>
        <w:t>International</w:t>
      </w:r>
      <w:r>
        <w:rPr>
          <w:spacing w:val="-2"/>
          <w:sz w:val="20"/>
        </w:rPr>
        <w:t xml:space="preserve"> </w:t>
      </w:r>
      <w:r>
        <w:rPr>
          <w:sz w:val="20"/>
        </w:rPr>
        <w:t>Infrastructure</w:t>
      </w:r>
    </w:p>
    <w:p w14:paraId="46D703D3" w14:textId="77777777" w:rsidR="006D70C9" w:rsidRDefault="00B84839" w:rsidP="008D689E">
      <w:pPr>
        <w:pStyle w:val="ListParagraph"/>
        <w:numPr>
          <w:ilvl w:val="1"/>
          <w:numId w:val="3"/>
        </w:numPr>
        <w:tabs>
          <w:tab w:val="left" w:pos="641"/>
          <w:tab w:val="left" w:pos="990"/>
        </w:tabs>
        <w:ind w:left="640" w:hanging="100"/>
        <w:rPr>
          <w:sz w:val="20"/>
        </w:rPr>
      </w:pPr>
      <w:r>
        <w:rPr>
          <w:sz w:val="20"/>
        </w:rPr>
        <w:t>International Methods of</w:t>
      </w:r>
      <w:r>
        <w:rPr>
          <w:spacing w:val="-2"/>
          <w:sz w:val="20"/>
        </w:rPr>
        <w:t xml:space="preserve"> </w:t>
      </w:r>
      <w:r>
        <w:rPr>
          <w:sz w:val="20"/>
        </w:rPr>
        <w:t>Entry</w:t>
      </w:r>
    </w:p>
    <w:p w14:paraId="46D703D4" w14:textId="77777777" w:rsidR="006D70C9" w:rsidRDefault="00B84839" w:rsidP="008D689E">
      <w:pPr>
        <w:pStyle w:val="ListParagraph"/>
        <w:numPr>
          <w:ilvl w:val="1"/>
          <w:numId w:val="3"/>
        </w:numPr>
        <w:tabs>
          <w:tab w:val="left" w:pos="641"/>
          <w:tab w:val="left" w:pos="990"/>
        </w:tabs>
        <w:ind w:left="640" w:hanging="100"/>
        <w:rPr>
          <w:sz w:val="20"/>
        </w:rPr>
      </w:pPr>
      <w:r>
        <w:rPr>
          <w:sz w:val="20"/>
        </w:rPr>
        <w:t>International</w:t>
      </w:r>
      <w:r>
        <w:rPr>
          <w:spacing w:val="-3"/>
          <w:sz w:val="20"/>
        </w:rPr>
        <w:t xml:space="preserve"> </w:t>
      </w:r>
      <w:r>
        <w:rPr>
          <w:sz w:val="20"/>
        </w:rPr>
        <w:t>Contracts</w:t>
      </w:r>
    </w:p>
    <w:p w14:paraId="46D703D5" w14:textId="77777777" w:rsidR="006D70C9" w:rsidRDefault="00B84839" w:rsidP="008D689E">
      <w:pPr>
        <w:pStyle w:val="ListParagraph"/>
        <w:numPr>
          <w:ilvl w:val="1"/>
          <w:numId w:val="3"/>
        </w:numPr>
        <w:tabs>
          <w:tab w:val="left" w:pos="641"/>
          <w:tab w:val="left" w:pos="990"/>
        </w:tabs>
        <w:ind w:left="640" w:hanging="100"/>
        <w:rPr>
          <w:sz w:val="20"/>
        </w:rPr>
      </w:pPr>
      <w:r>
        <w:rPr>
          <w:sz w:val="20"/>
        </w:rPr>
        <w:t>Terms of Trade or INCO term</w:t>
      </w:r>
      <w:r>
        <w:rPr>
          <w:spacing w:val="-1"/>
          <w:sz w:val="20"/>
        </w:rPr>
        <w:t xml:space="preserve"> </w:t>
      </w:r>
      <w:r>
        <w:rPr>
          <w:sz w:val="20"/>
        </w:rPr>
        <w:t>Rules</w:t>
      </w:r>
    </w:p>
    <w:p w14:paraId="46D703D6" w14:textId="77777777" w:rsidR="006D70C9" w:rsidRDefault="00B84839" w:rsidP="008D689E">
      <w:pPr>
        <w:pStyle w:val="ListParagraph"/>
        <w:numPr>
          <w:ilvl w:val="1"/>
          <w:numId w:val="3"/>
        </w:numPr>
        <w:tabs>
          <w:tab w:val="left" w:pos="641"/>
          <w:tab w:val="left" w:pos="990"/>
        </w:tabs>
        <w:ind w:left="640" w:hanging="100"/>
        <w:rPr>
          <w:sz w:val="20"/>
        </w:rPr>
      </w:pPr>
      <w:r>
        <w:rPr>
          <w:sz w:val="20"/>
        </w:rPr>
        <w:t>Terms of</w:t>
      </w:r>
      <w:r>
        <w:rPr>
          <w:spacing w:val="1"/>
          <w:sz w:val="20"/>
        </w:rPr>
        <w:t xml:space="preserve"> </w:t>
      </w:r>
      <w:r>
        <w:rPr>
          <w:sz w:val="20"/>
        </w:rPr>
        <w:t>Payment</w:t>
      </w:r>
    </w:p>
    <w:p w14:paraId="46D703D7" w14:textId="77777777" w:rsidR="006D70C9" w:rsidRDefault="00B84839" w:rsidP="008D689E">
      <w:pPr>
        <w:pStyle w:val="ListParagraph"/>
        <w:numPr>
          <w:ilvl w:val="1"/>
          <w:numId w:val="3"/>
        </w:numPr>
        <w:tabs>
          <w:tab w:val="left" w:pos="641"/>
          <w:tab w:val="left" w:pos="990"/>
        </w:tabs>
        <w:ind w:left="640" w:hanging="100"/>
        <w:rPr>
          <w:sz w:val="20"/>
        </w:rPr>
      </w:pPr>
      <w:r>
        <w:rPr>
          <w:sz w:val="20"/>
        </w:rPr>
        <w:t>Managing Transaction</w:t>
      </w:r>
      <w:r>
        <w:rPr>
          <w:spacing w:val="-3"/>
          <w:sz w:val="20"/>
        </w:rPr>
        <w:t xml:space="preserve"> </w:t>
      </w:r>
      <w:r>
        <w:rPr>
          <w:sz w:val="20"/>
        </w:rPr>
        <w:t>Risks</w:t>
      </w:r>
    </w:p>
    <w:p w14:paraId="46D703D8" w14:textId="36FCB16C" w:rsidR="006D70C9" w:rsidRDefault="008D689E" w:rsidP="008D689E">
      <w:pPr>
        <w:pStyle w:val="ListParagraph"/>
        <w:numPr>
          <w:ilvl w:val="1"/>
          <w:numId w:val="3"/>
        </w:numPr>
        <w:tabs>
          <w:tab w:val="left" w:pos="641"/>
          <w:tab w:val="left" w:pos="990"/>
        </w:tabs>
        <w:ind w:hanging="280"/>
        <w:rPr>
          <w:sz w:val="20"/>
        </w:rPr>
      </w:pPr>
      <w:r>
        <w:rPr>
          <w:sz w:val="20"/>
        </w:rPr>
        <w:tab/>
      </w:r>
      <w:r>
        <w:rPr>
          <w:sz w:val="20"/>
        </w:rPr>
        <w:tab/>
      </w:r>
      <w:r w:rsidR="00B84839">
        <w:rPr>
          <w:sz w:val="20"/>
        </w:rPr>
        <w:t>International Commercial</w:t>
      </w:r>
      <w:r w:rsidR="00B84839">
        <w:rPr>
          <w:spacing w:val="-3"/>
          <w:sz w:val="20"/>
        </w:rPr>
        <w:t xml:space="preserve"> </w:t>
      </w:r>
      <w:r w:rsidR="00B84839">
        <w:rPr>
          <w:sz w:val="20"/>
        </w:rPr>
        <w:t>Documents</w:t>
      </w:r>
    </w:p>
    <w:p w14:paraId="46D703D9" w14:textId="0957DB3A" w:rsidR="006D70C9" w:rsidRDefault="008D689E" w:rsidP="008D689E">
      <w:pPr>
        <w:pStyle w:val="ListParagraph"/>
        <w:numPr>
          <w:ilvl w:val="1"/>
          <w:numId w:val="3"/>
        </w:numPr>
        <w:tabs>
          <w:tab w:val="left" w:pos="641"/>
          <w:tab w:val="left" w:pos="990"/>
        </w:tabs>
        <w:ind w:left="640" w:hanging="100"/>
        <w:rPr>
          <w:sz w:val="20"/>
        </w:rPr>
      </w:pPr>
      <w:r>
        <w:rPr>
          <w:sz w:val="20"/>
        </w:rPr>
        <w:tab/>
      </w:r>
      <w:r>
        <w:rPr>
          <w:sz w:val="20"/>
        </w:rPr>
        <w:tab/>
      </w:r>
      <w:r w:rsidR="00B84839">
        <w:rPr>
          <w:sz w:val="20"/>
        </w:rPr>
        <w:t>Packaging for</w:t>
      </w:r>
      <w:r w:rsidR="00B84839">
        <w:rPr>
          <w:spacing w:val="-3"/>
          <w:sz w:val="20"/>
        </w:rPr>
        <w:t xml:space="preserve"> </w:t>
      </w:r>
      <w:r w:rsidR="00B84839">
        <w:rPr>
          <w:sz w:val="20"/>
        </w:rPr>
        <w:t>Export</w:t>
      </w:r>
    </w:p>
    <w:p w14:paraId="46D703DA" w14:textId="77777777" w:rsidR="006D70C9" w:rsidRDefault="00B84839" w:rsidP="008D689E">
      <w:pPr>
        <w:pStyle w:val="ListParagraph"/>
        <w:numPr>
          <w:ilvl w:val="1"/>
          <w:numId w:val="3"/>
        </w:numPr>
        <w:tabs>
          <w:tab w:val="left" w:pos="641"/>
          <w:tab w:val="left" w:pos="990"/>
        </w:tabs>
        <w:ind w:left="640" w:hanging="100"/>
        <w:rPr>
          <w:sz w:val="20"/>
        </w:rPr>
      </w:pPr>
      <w:r>
        <w:rPr>
          <w:sz w:val="20"/>
        </w:rPr>
        <w:t>International</w:t>
      </w:r>
      <w:r>
        <w:rPr>
          <w:spacing w:val="-8"/>
          <w:sz w:val="20"/>
        </w:rPr>
        <w:t xml:space="preserve"> </w:t>
      </w:r>
      <w:r>
        <w:rPr>
          <w:sz w:val="20"/>
        </w:rPr>
        <w:t>Insurance</w:t>
      </w:r>
    </w:p>
    <w:p w14:paraId="46D703DB" w14:textId="1250993F" w:rsidR="006D70C9" w:rsidRDefault="008D689E" w:rsidP="008D689E">
      <w:pPr>
        <w:pStyle w:val="ListParagraph"/>
        <w:numPr>
          <w:ilvl w:val="1"/>
          <w:numId w:val="3"/>
        </w:numPr>
        <w:tabs>
          <w:tab w:val="left" w:pos="641"/>
          <w:tab w:val="left" w:pos="990"/>
        </w:tabs>
        <w:ind w:left="640" w:hanging="100"/>
        <w:rPr>
          <w:sz w:val="20"/>
        </w:rPr>
      </w:pPr>
      <w:r>
        <w:rPr>
          <w:sz w:val="20"/>
        </w:rPr>
        <w:tab/>
      </w:r>
      <w:r>
        <w:rPr>
          <w:sz w:val="20"/>
        </w:rPr>
        <w:tab/>
      </w:r>
      <w:r w:rsidR="00B84839">
        <w:rPr>
          <w:sz w:val="20"/>
        </w:rPr>
        <w:t>International</w:t>
      </w:r>
      <w:r w:rsidR="00B84839">
        <w:rPr>
          <w:spacing w:val="-8"/>
          <w:sz w:val="20"/>
        </w:rPr>
        <w:t xml:space="preserve"> </w:t>
      </w:r>
      <w:r w:rsidR="00B84839">
        <w:rPr>
          <w:sz w:val="20"/>
        </w:rPr>
        <w:t>Transport</w:t>
      </w:r>
    </w:p>
    <w:p w14:paraId="46D703DC" w14:textId="172F5E3E" w:rsidR="006D70C9" w:rsidRDefault="008D689E" w:rsidP="008D689E">
      <w:pPr>
        <w:pStyle w:val="ListParagraph"/>
        <w:numPr>
          <w:ilvl w:val="1"/>
          <w:numId w:val="3"/>
        </w:numPr>
        <w:tabs>
          <w:tab w:val="left" w:pos="990"/>
        </w:tabs>
        <w:ind w:hanging="280"/>
        <w:rPr>
          <w:sz w:val="20"/>
        </w:rPr>
      </w:pPr>
      <w:r>
        <w:rPr>
          <w:sz w:val="20"/>
        </w:rPr>
        <w:tab/>
      </w:r>
      <w:r w:rsidR="00B84839">
        <w:rPr>
          <w:sz w:val="20"/>
        </w:rPr>
        <w:t>International Terminal</w:t>
      </w:r>
      <w:r w:rsidR="00B84839">
        <w:rPr>
          <w:spacing w:val="-5"/>
          <w:sz w:val="20"/>
        </w:rPr>
        <w:t xml:space="preserve"> </w:t>
      </w:r>
      <w:r w:rsidR="00B84839">
        <w:rPr>
          <w:sz w:val="20"/>
        </w:rPr>
        <w:t>Operations</w:t>
      </w:r>
    </w:p>
    <w:p w14:paraId="46D703DE" w14:textId="2A842705" w:rsidR="006D70C9" w:rsidRDefault="00B84839" w:rsidP="008D689E">
      <w:pPr>
        <w:pStyle w:val="ListParagraph"/>
        <w:numPr>
          <w:ilvl w:val="1"/>
          <w:numId w:val="3"/>
        </w:numPr>
        <w:tabs>
          <w:tab w:val="left" w:pos="641"/>
          <w:tab w:val="left" w:pos="990"/>
        </w:tabs>
        <w:ind w:left="640" w:hanging="100"/>
        <w:rPr>
          <w:sz w:val="20"/>
        </w:rPr>
      </w:pPr>
      <w:r>
        <w:rPr>
          <w:sz w:val="20"/>
        </w:rPr>
        <w:t>International Warehouse &amp; Distribution Centers</w:t>
      </w:r>
    </w:p>
    <w:p w14:paraId="2AD9A5C9" w14:textId="77777777" w:rsidR="003F7D03" w:rsidRPr="008D689E" w:rsidRDefault="003F7D03" w:rsidP="003F7D03">
      <w:pPr>
        <w:pStyle w:val="ListParagraph"/>
        <w:tabs>
          <w:tab w:val="left" w:pos="641"/>
          <w:tab w:val="left" w:pos="990"/>
        </w:tabs>
        <w:ind w:firstLine="0"/>
        <w:rPr>
          <w:sz w:val="20"/>
        </w:rPr>
      </w:pPr>
    </w:p>
    <w:p w14:paraId="46D703DF" w14:textId="77777777" w:rsidR="006D70C9" w:rsidRDefault="00B84839" w:rsidP="008D689E">
      <w:pPr>
        <w:pStyle w:val="ListParagraph"/>
        <w:numPr>
          <w:ilvl w:val="0"/>
          <w:numId w:val="3"/>
        </w:numPr>
        <w:tabs>
          <w:tab w:val="left" w:pos="544"/>
          <w:tab w:val="left" w:pos="545"/>
        </w:tabs>
        <w:ind w:left="544" w:hanging="272"/>
        <w:rPr>
          <w:sz w:val="20"/>
        </w:rPr>
      </w:pPr>
      <w:r>
        <w:rPr>
          <w:sz w:val="20"/>
          <w:u w:val="single"/>
        </w:rPr>
        <w:lastRenderedPageBreak/>
        <w:t>Method of</w:t>
      </w:r>
      <w:r>
        <w:rPr>
          <w:spacing w:val="-3"/>
          <w:sz w:val="20"/>
          <w:u w:val="single"/>
        </w:rPr>
        <w:t xml:space="preserve"> </w:t>
      </w:r>
      <w:r>
        <w:rPr>
          <w:sz w:val="20"/>
          <w:u w:val="single"/>
        </w:rPr>
        <w:t>Instruction</w:t>
      </w:r>
    </w:p>
    <w:p w14:paraId="3C08BBCB" w14:textId="3ED208BB" w:rsidR="003F7D03" w:rsidRDefault="003F7D03" w:rsidP="003F7D03">
      <w:pPr>
        <w:pStyle w:val="BodyText"/>
        <w:tabs>
          <w:tab w:val="left" w:pos="990"/>
        </w:tabs>
        <w:ind w:firstLine="544"/>
      </w:pPr>
      <w:r>
        <w:t xml:space="preserve">a. </w:t>
      </w:r>
      <w:r>
        <w:tab/>
      </w:r>
      <w:r>
        <w:t xml:space="preserve">Lecture and discussion. </w:t>
      </w:r>
    </w:p>
    <w:p w14:paraId="0E027EEB" w14:textId="0824AFB3" w:rsidR="003F7D03" w:rsidRDefault="003F7D03" w:rsidP="003F7D03">
      <w:pPr>
        <w:pStyle w:val="BodyText"/>
        <w:tabs>
          <w:tab w:val="left" w:pos="990"/>
        </w:tabs>
        <w:ind w:firstLine="544"/>
      </w:pPr>
      <w:r>
        <w:t xml:space="preserve">b. </w:t>
      </w:r>
      <w:r>
        <w:tab/>
      </w:r>
      <w:r>
        <w:t xml:space="preserve">In-class reading assignments. </w:t>
      </w:r>
    </w:p>
    <w:p w14:paraId="17431769" w14:textId="6D7CE5D9" w:rsidR="003F7D03" w:rsidRDefault="003F7D03" w:rsidP="003F7D03">
      <w:pPr>
        <w:pStyle w:val="BodyText"/>
        <w:tabs>
          <w:tab w:val="left" w:pos="990"/>
        </w:tabs>
        <w:ind w:firstLine="544"/>
      </w:pPr>
      <w:r>
        <w:t xml:space="preserve">c. </w:t>
      </w:r>
      <w:r>
        <w:tab/>
      </w:r>
      <w:r>
        <w:t xml:space="preserve">Cooperative learning and individual assignments. </w:t>
      </w:r>
    </w:p>
    <w:p w14:paraId="72D4905F" w14:textId="1E7ACFDB" w:rsidR="003F7D03" w:rsidRDefault="003F7D03" w:rsidP="003F7D03">
      <w:pPr>
        <w:pStyle w:val="BodyText"/>
        <w:tabs>
          <w:tab w:val="left" w:pos="990"/>
        </w:tabs>
        <w:ind w:firstLine="544"/>
      </w:pPr>
      <w:r>
        <w:t xml:space="preserve">d. </w:t>
      </w:r>
      <w:r>
        <w:tab/>
      </w:r>
      <w:r>
        <w:t xml:space="preserve">Review sessions. </w:t>
      </w:r>
    </w:p>
    <w:p w14:paraId="46D703E3" w14:textId="2BB552DA" w:rsidR="006D70C9" w:rsidRDefault="003F7D03" w:rsidP="003F7D03">
      <w:pPr>
        <w:pStyle w:val="BodyText"/>
        <w:tabs>
          <w:tab w:val="left" w:pos="990"/>
        </w:tabs>
        <w:ind w:firstLine="544"/>
      </w:pPr>
      <w:r>
        <w:t xml:space="preserve">e. </w:t>
      </w:r>
      <w:r>
        <w:tab/>
      </w:r>
      <w:r>
        <w:t>Digital tools, Digital Library, PowerPoint, YouTube, textbook websites.</w:t>
      </w:r>
    </w:p>
    <w:p w14:paraId="7525637A" w14:textId="77777777" w:rsidR="003F7D03" w:rsidRDefault="003F7D03" w:rsidP="003F7D03">
      <w:pPr>
        <w:pStyle w:val="BodyText"/>
        <w:ind w:firstLine="544"/>
        <w:rPr>
          <w:sz w:val="22"/>
        </w:rPr>
      </w:pPr>
    </w:p>
    <w:p w14:paraId="46D703E5" w14:textId="4E766169" w:rsidR="006D70C9" w:rsidRPr="008D689E" w:rsidRDefault="00B84839" w:rsidP="008D689E">
      <w:pPr>
        <w:pStyle w:val="ListParagraph"/>
        <w:numPr>
          <w:ilvl w:val="0"/>
          <w:numId w:val="3"/>
        </w:numPr>
        <w:tabs>
          <w:tab w:val="left" w:pos="544"/>
          <w:tab w:val="left" w:pos="545"/>
        </w:tabs>
        <w:ind w:left="544" w:hanging="272"/>
        <w:rPr>
          <w:sz w:val="20"/>
        </w:rPr>
      </w:pPr>
      <w:r>
        <w:rPr>
          <w:sz w:val="20"/>
          <w:u w:val="single"/>
        </w:rPr>
        <w:t>Methods of Evaluating Student</w:t>
      </w:r>
      <w:r>
        <w:rPr>
          <w:spacing w:val="3"/>
          <w:sz w:val="20"/>
          <w:u w:val="single"/>
        </w:rPr>
        <w:t xml:space="preserve"> </w:t>
      </w:r>
      <w:r>
        <w:rPr>
          <w:sz w:val="20"/>
          <w:u w:val="single"/>
        </w:rPr>
        <w:t>Performance</w:t>
      </w:r>
    </w:p>
    <w:p w14:paraId="001FEC4E" w14:textId="77777777" w:rsidR="003F7D03" w:rsidRPr="003F7D03" w:rsidRDefault="003F7D03" w:rsidP="003F7D03">
      <w:pPr>
        <w:pStyle w:val="BodyText"/>
        <w:numPr>
          <w:ilvl w:val="1"/>
          <w:numId w:val="3"/>
        </w:numPr>
        <w:ind w:left="990" w:hanging="450"/>
        <w:rPr>
          <w:sz w:val="22"/>
        </w:rPr>
      </w:pPr>
      <w:r>
        <w:t xml:space="preserve">Writing assignments, such as comparing different global business practices. </w:t>
      </w:r>
    </w:p>
    <w:p w14:paraId="45ED3BB3" w14:textId="4C522027" w:rsidR="003F7D03" w:rsidRPr="003F7D03" w:rsidRDefault="003F7D03" w:rsidP="003F7D03">
      <w:pPr>
        <w:pStyle w:val="BodyText"/>
        <w:numPr>
          <w:ilvl w:val="1"/>
          <w:numId w:val="3"/>
        </w:numPr>
        <w:ind w:left="990" w:hanging="450"/>
        <w:rPr>
          <w:sz w:val="22"/>
        </w:rPr>
      </w:pPr>
      <w:r>
        <w:t xml:space="preserve">Quizzes, tests, and essay exams including a final exam. </w:t>
      </w:r>
    </w:p>
    <w:p w14:paraId="72811C99" w14:textId="0A3C8CAC" w:rsidR="003F7D03" w:rsidRPr="003F7D03" w:rsidRDefault="003F7D03" w:rsidP="003F7D03">
      <w:pPr>
        <w:pStyle w:val="BodyText"/>
        <w:numPr>
          <w:ilvl w:val="1"/>
          <w:numId w:val="3"/>
        </w:numPr>
        <w:ind w:left="990" w:hanging="450"/>
        <w:rPr>
          <w:sz w:val="22"/>
        </w:rPr>
      </w:pPr>
      <w:r>
        <w:t xml:space="preserve">Research paper based global trade trends </w:t>
      </w:r>
    </w:p>
    <w:p w14:paraId="7069DDB5" w14:textId="69E17375" w:rsidR="003F7D03" w:rsidRPr="003F7D03" w:rsidRDefault="003F7D03" w:rsidP="003F7D03">
      <w:pPr>
        <w:pStyle w:val="BodyText"/>
        <w:numPr>
          <w:ilvl w:val="1"/>
          <w:numId w:val="3"/>
        </w:numPr>
        <w:ind w:left="990" w:hanging="450"/>
        <w:rPr>
          <w:sz w:val="22"/>
        </w:rPr>
      </w:pPr>
      <w:r>
        <w:t xml:space="preserve">Classroom discussions on issues such as: supply chain logistics challenges </w:t>
      </w:r>
    </w:p>
    <w:p w14:paraId="46D703EA" w14:textId="433D031D" w:rsidR="006D70C9" w:rsidRPr="003F7D03" w:rsidRDefault="003F7D03" w:rsidP="003F7D03">
      <w:pPr>
        <w:pStyle w:val="BodyText"/>
        <w:numPr>
          <w:ilvl w:val="1"/>
          <w:numId w:val="3"/>
        </w:numPr>
        <w:ind w:left="990" w:hanging="450"/>
        <w:rPr>
          <w:sz w:val="22"/>
        </w:rPr>
      </w:pPr>
      <w:r>
        <w:t>Projects and presentations</w:t>
      </w:r>
    </w:p>
    <w:p w14:paraId="53E4245A" w14:textId="77777777" w:rsidR="003F7D03" w:rsidRDefault="003F7D03" w:rsidP="003F7D03">
      <w:pPr>
        <w:pStyle w:val="BodyText"/>
        <w:ind w:left="820"/>
        <w:rPr>
          <w:sz w:val="22"/>
        </w:rPr>
      </w:pPr>
    </w:p>
    <w:p w14:paraId="46D703EC" w14:textId="0BE0CF16" w:rsidR="006D70C9" w:rsidRPr="008D689E" w:rsidRDefault="00B84839" w:rsidP="008D689E">
      <w:pPr>
        <w:pStyle w:val="ListParagraph"/>
        <w:numPr>
          <w:ilvl w:val="0"/>
          <w:numId w:val="3"/>
        </w:numPr>
        <w:tabs>
          <w:tab w:val="left" w:pos="545"/>
        </w:tabs>
        <w:ind w:left="544" w:hanging="272"/>
        <w:rPr>
          <w:sz w:val="20"/>
        </w:rPr>
      </w:pPr>
      <w:r>
        <w:rPr>
          <w:sz w:val="20"/>
          <w:u w:val="single"/>
        </w:rPr>
        <w:t>Outside Class Assignments</w:t>
      </w:r>
    </w:p>
    <w:p w14:paraId="46D703EF" w14:textId="7E35A852" w:rsidR="006D70C9" w:rsidRDefault="003F7D03" w:rsidP="003F7D03">
      <w:pPr>
        <w:pStyle w:val="BodyText"/>
        <w:ind w:firstLine="544"/>
      </w:pPr>
      <w:r>
        <w:t>Assigned readings such as textbooks, online newspaper, or journal articles</w:t>
      </w:r>
      <w:r>
        <w:t>.</w:t>
      </w:r>
    </w:p>
    <w:p w14:paraId="6B874DDE" w14:textId="77777777" w:rsidR="003F7D03" w:rsidRDefault="003F7D03" w:rsidP="003F7D03">
      <w:pPr>
        <w:pStyle w:val="BodyText"/>
        <w:ind w:firstLine="544"/>
        <w:rPr>
          <w:sz w:val="22"/>
        </w:rPr>
      </w:pPr>
    </w:p>
    <w:p w14:paraId="46D703F1" w14:textId="4D301ACF" w:rsidR="006D70C9" w:rsidRPr="003F7D03" w:rsidRDefault="003F7D03" w:rsidP="008D689E">
      <w:pPr>
        <w:pStyle w:val="ListParagraph"/>
        <w:numPr>
          <w:ilvl w:val="0"/>
          <w:numId w:val="3"/>
        </w:numPr>
        <w:tabs>
          <w:tab w:val="left" w:pos="545"/>
        </w:tabs>
        <w:ind w:left="544" w:hanging="272"/>
        <w:rPr>
          <w:sz w:val="20"/>
        </w:rPr>
      </w:pPr>
      <w:r>
        <w:rPr>
          <w:sz w:val="20"/>
          <w:u w:val="single"/>
        </w:rPr>
        <w:t xml:space="preserve">Representative </w:t>
      </w:r>
      <w:r w:rsidR="00B84839">
        <w:rPr>
          <w:sz w:val="20"/>
          <w:u w:val="single"/>
        </w:rPr>
        <w:t>Texts</w:t>
      </w:r>
    </w:p>
    <w:p w14:paraId="4981504A" w14:textId="0EC05378" w:rsidR="003F7D03" w:rsidRPr="008D689E" w:rsidRDefault="003F7D03" w:rsidP="003F7D03">
      <w:pPr>
        <w:pStyle w:val="ListParagraph"/>
        <w:numPr>
          <w:ilvl w:val="1"/>
          <w:numId w:val="3"/>
        </w:numPr>
        <w:tabs>
          <w:tab w:val="left" w:pos="545"/>
        </w:tabs>
        <w:ind w:left="1080" w:hanging="540"/>
        <w:rPr>
          <w:sz w:val="20"/>
        </w:rPr>
      </w:pPr>
      <w:r>
        <w:rPr>
          <w:sz w:val="20"/>
        </w:rPr>
        <w:t>Representative Texts:</w:t>
      </w:r>
    </w:p>
    <w:p w14:paraId="46D703F2" w14:textId="24E96F86" w:rsidR="006D70C9" w:rsidRDefault="003F7D03" w:rsidP="003F7D03">
      <w:pPr>
        <w:pStyle w:val="ListParagraph"/>
        <w:tabs>
          <w:tab w:val="left" w:pos="1012"/>
          <w:tab w:val="left" w:pos="1013"/>
        </w:tabs>
        <w:ind w:left="1014" w:right="561" w:firstLine="0"/>
        <w:rPr>
          <w:sz w:val="20"/>
        </w:rPr>
      </w:pPr>
      <w:r>
        <w:rPr>
          <w:sz w:val="20"/>
        </w:rPr>
        <w:t xml:space="preserve">1) </w:t>
      </w:r>
      <w:r>
        <w:rPr>
          <w:sz w:val="20"/>
        </w:rPr>
        <w:tab/>
      </w:r>
      <w:r w:rsidR="00B84839">
        <w:rPr>
          <w:sz w:val="20"/>
        </w:rPr>
        <w:t>International Logistics – The Management of International Trade Operations 6e, David, Pierre,</w:t>
      </w:r>
      <w:r w:rsidR="00B84839">
        <w:rPr>
          <w:spacing w:val="-23"/>
          <w:sz w:val="20"/>
        </w:rPr>
        <w:t xml:space="preserve"> </w:t>
      </w:r>
      <w:r w:rsidR="00B84839">
        <w:rPr>
          <w:sz w:val="20"/>
        </w:rPr>
        <w:t xml:space="preserve">and </w:t>
      </w:r>
      <w:r>
        <w:rPr>
          <w:sz w:val="20"/>
        </w:rPr>
        <w:tab/>
      </w:r>
      <w:r w:rsidR="00B84839">
        <w:rPr>
          <w:sz w:val="20"/>
        </w:rPr>
        <w:t>Stewart</w:t>
      </w:r>
    </w:p>
    <w:p w14:paraId="46D703F3" w14:textId="13AD36F0" w:rsidR="006D70C9" w:rsidRDefault="003F7D03" w:rsidP="003F7D03">
      <w:pPr>
        <w:pStyle w:val="ListParagraph"/>
        <w:tabs>
          <w:tab w:val="left" w:pos="1012"/>
          <w:tab w:val="left" w:pos="1013"/>
        </w:tabs>
        <w:ind w:left="1012" w:firstLine="0"/>
        <w:rPr>
          <w:sz w:val="20"/>
        </w:rPr>
      </w:pPr>
      <w:r>
        <w:rPr>
          <w:sz w:val="20"/>
        </w:rPr>
        <w:t xml:space="preserve">2) </w:t>
      </w:r>
      <w:r>
        <w:rPr>
          <w:sz w:val="20"/>
        </w:rPr>
        <w:tab/>
      </w:r>
      <w:r w:rsidR="00B84839">
        <w:rPr>
          <w:sz w:val="20"/>
        </w:rPr>
        <w:t>Various US Government trade publications (BIS, Census Bureau,</w:t>
      </w:r>
      <w:r w:rsidR="00B84839">
        <w:rPr>
          <w:spacing w:val="-4"/>
          <w:sz w:val="20"/>
        </w:rPr>
        <w:t xml:space="preserve"> </w:t>
      </w:r>
      <w:r w:rsidR="00B84839">
        <w:rPr>
          <w:sz w:val="20"/>
        </w:rPr>
        <w:t>ITA)</w:t>
      </w:r>
    </w:p>
    <w:p w14:paraId="46D703F4" w14:textId="6B9A2573" w:rsidR="006D70C9" w:rsidRDefault="00B84839" w:rsidP="003F7D03">
      <w:pPr>
        <w:pStyle w:val="ListParagraph"/>
        <w:numPr>
          <w:ilvl w:val="0"/>
          <w:numId w:val="4"/>
        </w:numPr>
        <w:tabs>
          <w:tab w:val="left" w:pos="1012"/>
          <w:tab w:val="left" w:pos="1013"/>
        </w:tabs>
        <w:ind w:left="1440" w:hanging="450"/>
        <w:rPr>
          <w:sz w:val="20"/>
        </w:rPr>
      </w:pPr>
      <w:r>
        <w:rPr>
          <w:sz w:val="20"/>
        </w:rPr>
        <w:t>ICC International Chamber of Commerce</w:t>
      </w:r>
      <w:r>
        <w:rPr>
          <w:spacing w:val="-2"/>
          <w:sz w:val="20"/>
        </w:rPr>
        <w:t xml:space="preserve"> </w:t>
      </w:r>
      <w:r>
        <w:rPr>
          <w:sz w:val="20"/>
        </w:rPr>
        <w:t>publications</w:t>
      </w:r>
    </w:p>
    <w:p w14:paraId="139BAE8E" w14:textId="5E13133A" w:rsidR="003F7D03" w:rsidRDefault="003F7D03" w:rsidP="003F7D03">
      <w:pPr>
        <w:pStyle w:val="ListParagraph"/>
        <w:numPr>
          <w:ilvl w:val="1"/>
          <w:numId w:val="3"/>
        </w:numPr>
        <w:tabs>
          <w:tab w:val="left" w:pos="1012"/>
          <w:tab w:val="left" w:pos="1013"/>
        </w:tabs>
        <w:rPr>
          <w:sz w:val="20"/>
        </w:rPr>
      </w:pPr>
      <w:r>
        <w:rPr>
          <w:sz w:val="20"/>
        </w:rPr>
        <w:t>Supplemental texts or workbooks:</w:t>
      </w:r>
    </w:p>
    <w:p w14:paraId="1CD58ACA" w14:textId="7F6FBC69" w:rsidR="003F7D03" w:rsidRPr="003F7D03" w:rsidRDefault="003F7D03" w:rsidP="003F7D03">
      <w:pPr>
        <w:pStyle w:val="ListParagraph"/>
        <w:tabs>
          <w:tab w:val="left" w:pos="1012"/>
          <w:tab w:val="left" w:pos="1013"/>
        </w:tabs>
        <w:ind w:left="820" w:firstLine="0"/>
        <w:rPr>
          <w:sz w:val="20"/>
        </w:rPr>
      </w:pPr>
      <w:r>
        <w:rPr>
          <w:sz w:val="20"/>
        </w:rPr>
        <w:t>None</w:t>
      </w:r>
    </w:p>
    <w:p w14:paraId="46D703F6" w14:textId="50B9BC0F" w:rsidR="006D70C9" w:rsidRPr="003F7D03" w:rsidRDefault="006D70C9" w:rsidP="003F7D03">
      <w:pPr>
        <w:tabs>
          <w:tab w:val="left" w:pos="1012"/>
          <w:tab w:val="left" w:pos="1013"/>
        </w:tabs>
        <w:rPr>
          <w:sz w:val="20"/>
        </w:rPr>
      </w:pPr>
    </w:p>
    <w:p w14:paraId="46D703F8" w14:textId="7C8F2252" w:rsidR="006D70C9" w:rsidRPr="00B84839" w:rsidRDefault="00B84839" w:rsidP="00B84839">
      <w:pPr>
        <w:pStyle w:val="BodyText"/>
        <w:ind w:left="551" w:hanging="11"/>
      </w:pPr>
      <w:r>
        <w:rPr>
          <w:u w:val="single"/>
        </w:rPr>
        <w:t>Addendum: Student Learning Outcomes</w:t>
      </w:r>
    </w:p>
    <w:p w14:paraId="46D703FA" w14:textId="18C2AEB3" w:rsidR="006D70C9" w:rsidRPr="00B84839" w:rsidRDefault="00B84839" w:rsidP="00B84839">
      <w:pPr>
        <w:pStyle w:val="BodyText"/>
        <w:ind w:left="551" w:hanging="11"/>
      </w:pPr>
      <w:r>
        <w:t>Upon completion of this course, our students will be able to do the following:</w:t>
      </w:r>
    </w:p>
    <w:p w14:paraId="0DA4269A" w14:textId="65CE2D52" w:rsidR="003F7D03" w:rsidRPr="003F7D03" w:rsidRDefault="003F7D03" w:rsidP="003F7D03">
      <w:pPr>
        <w:tabs>
          <w:tab w:val="left" w:pos="990"/>
        </w:tabs>
        <w:ind w:left="990" w:hanging="450"/>
        <w:rPr>
          <w:sz w:val="20"/>
          <w:szCs w:val="20"/>
        </w:rPr>
      </w:pPr>
      <w:r w:rsidRPr="003F7D03">
        <w:rPr>
          <w:sz w:val="20"/>
          <w:szCs w:val="20"/>
        </w:rPr>
        <w:t xml:space="preserve">a. </w:t>
      </w:r>
      <w:r>
        <w:rPr>
          <w:sz w:val="20"/>
          <w:szCs w:val="20"/>
        </w:rPr>
        <w:tab/>
      </w:r>
      <w:r w:rsidRPr="003F7D03">
        <w:rPr>
          <w:sz w:val="20"/>
          <w:szCs w:val="20"/>
        </w:rPr>
        <w:t xml:space="preserve">Compare and contrast historical and contemporary transport methods involved in import and export activities. </w:t>
      </w:r>
    </w:p>
    <w:p w14:paraId="2B70D007" w14:textId="7832EA57" w:rsidR="003F7D03" w:rsidRPr="003F7D03" w:rsidRDefault="003F7D03" w:rsidP="003F7D03">
      <w:pPr>
        <w:tabs>
          <w:tab w:val="left" w:pos="990"/>
        </w:tabs>
        <w:ind w:left="990" w:hanging="450"/>
        <w:rPr>
          <w:sz w:val="20"/>
          <w:szCs w:val="20"/>
        </w:rPr>
      </w:pPr>
      <w:r w:rsidRPr="003F7D03">
        <w:rPr>
          <w:sz w:val="20"/>
          <w:szCs w:val="20"/>
        </w:rPr>
        <w:t xml:space="preserve">b. </w:t>
      </w:r>
      <w:r>
        <w:rPr>
          <w:sz w:val="20"/>
          <w:szCs w:val="20"/>
        </w:rPr>
        <w:tab/>
      </w:r>
      <w:r w:rsidRPr="003F7D03">
        <w:rPr>
          <w:sz w:val="20"/>
          <w:szCs w:val="20"/>
        </w:rPr>
        <w:t xml:space="preserve">Describe and categorize the transport infrastructures. </w:t>
      </w:r>
    </w:p>
    <w:p w14:paraId="3823F3BD" w14:textId="7C1EEFC2" w:rsidR="003F7D03" w:rsidRPr="003F7D03" w:rsidRDefault="003F7D03" w:rsidP="003F7D03">
      <w:pPr>
        <w:tabs>
          <w:tab w:val="left" w:pos="990"/>
        </w:tabs>
        <w:ind w:left="990" w:hanging="450"/>
        <w:rPr>
          <w:sz w:val="20"/>
          <w:szCs w:val="20"/>
        </w:rPr>
      </w:pPr>
      <w:r w:rsidRPr="003F7D03">
        <w:rPr>
          <w:sz w:val="20"/>
          <w:szCs w:val="20"/>
        </w:rPr>
        <w:t xml:space="preserve">c. </w:t>
      </w:r>
      <w:r>
        <w:rPr>
          <w:sz w:val="20"/>
          <w:szCs w:val="20"/>
        </w:rPr>
        <w:tab/>
      </w:r>
      <w:r w:rsidRPr="003F7D03">
        <w:rPr>
          <w:sz w:val="20"/>
          <w:szCs w:val="20"/>
        </w:rPr>
        <w:t xml:space="preserve">Evaluate the importance of efficient communication and utilities infrastructures and relate how they impact international supply chain management operations. </w:t>
      </w:r>
    </w:p>
    <w:p w14:paraId="447A772E" w14:textId="79AA1398" w:rsidR="003F7D03" w:rsidRPr="003F7D03" w:rsidRDefault="003F7D03" w:rsidP="003F7D03">
      <w:pPr>
        <w:tabs>
          <w:tab w:val="left" w:pos="990"/>
        </w:tabs>
        <w:ind w:left="990" w:hanging="450"/>
        <w:rPr>
          <w:sz w:val="20"/>
          <w:szCs w:val="20"/>
        </w:rPr>
      </w:pPr>
      <w:r w:rsidRPr="003F7D03">
        <w:rPr>
          <w:sz w:val="20"/>
          <w:szCs w:val="20"/>
        </w:rPr>
        <w:t xml:space="preserve">d. </w:t>
      </w:r>
      <w:r>
        <w:rPr>
          <w:sz w:val="20"/>
          <w:szCs w:val="20"/>
        </w:rPr>
        <w:tab/>
      </w:r>
      <w:r w:rsidRPr="003F7D03">
        <w:rPr>
          <w:sz w:val="20"/>
          <w:szCs w:val="20"/>
        </w:rPr>
        <w:t xml:space="preserve">Understand risk management factors involved in marine cargo, finance credit, political and commercial transactions. </w:t>
      </w:r>
    </w:p>
    <w:p w14:paraId="4A4FA47B" w14:textId="03313F58" w:rsidR="003F7D03" w:rsidRPr="003F7D03" w:rsidRDefault="003F7D03" w:rsidP="003F7D03">
      <w:pPr>
        <w:tabs>
          <w:tab w:val="left" w:pos="990"/>
        </w:tabs>
        <w:ind w:left="990" w:hanging="450"/>
        <w:rPr>
          <w:sz w:val="20"/>
          <w:szCs w:val="20"/>
        </w:rPr>
      </w:pPr>
      <w:r w:rsidRPr="003F7D03">
        <w:rPr>
          <w:sz w:val="20"/>
          <w:szCs w:val="20"/>
        </w:rPr>
        <w:t xml:space="preserve">e. </w:t>
      </w:r>
      <w:r>
        <w:rPr>
          <w:sz w:val="20"/>
          <w:szCs w:val="20"/>
        </w:rPr>
        <w:tab/>
      </w:r>
      <w:r w:rsidRPr="003F7D03">
        <w:rPr>
          <w:sz w:val="20"/>
          <w:szCs w:val="20"/>
        </w:rPr>
        <w:t xml:space="preserve">Describe the transport of goods between exporter and importer according to the ICC. </w:t>
      </w:r>
    </w:p>
    <w:p w14:paraId="3B0C3CC7" w14:textId="4C7B13BD" w:rsidR="003F7D03" w:rsidRPr="003F7D03" w:rsidRDefault="003F7D03" w:rsidP="003F7D03">
      <w:pPr>
        <w:tabs>
          <w:tab w:val="left" w:pos="990"/>
        </w:tabs>
        <w:ind w:left="990" w:hanging="450"/>
        <w:rPr>
          <w:sz w:val="20"/>
          <w:szCs w:val="20"/>
        </w:rPr>
      </w:pPr>
      <w:r w:rsidRPr="003F7D03">
        <w:rPr>
          <w:sz w:val="20"/>
          <w:szCs w:val="20"/>
        </w:rPr>
        <w:t xml:space="preserve">f. </w:t>
      </w:r>
      <w:r>
        <w:rPr>
          <w:sz w:val="20"/>
          <w:szCs w:val="20"/>
        </w:rPr>
        <w:tab/>
      </w:r>
      <w:r w:rsidRPr="003F7D03">
        <w:rPr>
          <w:sz w:val="20"/>
          <w:szCs w:val="20"/>
        </w:rPr>
        <w:t xml:space="preserve">Describe and illustrate import, export, and transportation documents. </w:t>
      </w:r>
    </w:p>
    <w:p w14:paraId="46D703FF" w14:textId="6DAECA5F" w:rsidR="006D70C9" w:rsidRPr="003F7D03" w:rsidRDefault="003F7D03" w:rsidP="003F7D03">
      <w:pPr>
        <w:tabs>
          <w:tab w:val="left" w:pos="990"/>
        </w:tabs>
        <w:ind w:left="990" w:hanging="450"/>
        <w:rPr>
          <w:sz w:val="20"/>
          <w:szCs w:val="20"/>
        </w:rPr>
        <w:sectPr w:rsidR="006D70C9" w:rsidRPr="003F7D03" w:rsidSect="00B84839">
          <w:headerReference w:type="default" r:id="rId7"/>
          <w:footerReference w:type="default" r:id="rId8"/>
          <w:pgSz w:w="12240" w:h="15840"/>
          <w:pgMar w:top="720" w:right="720" w:bottom="720" w:left="720" w:header="720" w:footer="720" w:gutter="0"/>
          <w:cols w:space="720"/>
          <w:titlePg/>
          <w:docGrid w:linePitch="299"/>
        </w:sectPr>
      </w:pPr>
      <w:r w:rsidRPr="003F7D03">
        <w:rPr>
          <w:sz w:val="20"/>
          <w:szCs w:val="20"/>
        </w:rPr>
        <w:t xml:space="preserve">g. </w:t>
      </w:r>
      <w:r>
        <w:rPr>
          <w:sz w:val="20"/>
          <w:szCs w:val="20"/>
        </w:rPr>
        <w:tab/>
      </w:r>
      <w:bookmarkStart w:id="0" w:name="_GoBack"/>
      <w:bookmarkEnd w:id="0"/>
      <w:r w:rsidRPr="003F7D03">
        <w:rPr>
          <w:sz w:val="20"/>
          <w:szCs w:val="20"/>
        </w:rPr>
        <w:t>Describe the role and regulations imposed on carriers in import and export cargo conveyance.</w:t>
      </w:r>
    </w:p>
    <w:p w14:paraId="46D70400" w14:textId="77777777" w:rsidR="006D70C9" w:rsidRDefault="00B84839" w:rsidP="008D689E">
      <w:pPr>
        <w:pStyle w:val="BodyText"/>
        <w:ind w:left="820" w:hanging="272"/>
      </w:pPr>
      <w:r>
        <w:lastRenderedPageBreak/>
        <w:t>transactions.</w:t>
      </w:r>
    </w:p>
    <w:p w14:paraId="46D70401" w14:textId="77777777" w:rsidR="006D70C9" w:rsidRDefault="00B84839" w:rsidP="008D689E">
      <w:pPr>
        <w:pStyle w:val="ListParagraph"/>
        <w:numPr>
          <w:ilvl w:val="0"/>
          <w:numId w:val="1"/>
        </w:numPr>
        <w:tabs>
          <w:tab w:val="left" w:pos="821"/>
        </w:tabs>
        <w:ind w:hanging="272"/>
        <w:rPr>
          <w:sz w:val="20"/>
        </w:rPr>
      </w:pPr>
      <w:r>
        <w:rPr>
          <w:sz w:val="20"/>
        </w:rPr>
        <w:t>Describe the transport of goods between exporter and importer according to the</w:t>
      </w:r>
      <w:r>
        <w:rPr>
          <w:spacing w:val="-10"/>
          <w:sz w:val="20"/>
        </w:rPr>
        <w:t xml:space="preserve"> </w:t>
      </w:r>
      <w:r>
        <w:rPr>
          <w:sz w:val="20"/>
        </w:rPr>
        <w:t>ICC.</w:t>
      </w:r>
    </w:p>
    <w:p w14:paraId="46D70402" w14:textId="77777777" w:rsidR="006D70C9" w:rsidRDefault="00B84839" w:rsidP="008D689E">
      <w:pPr>
        <w:pStyle w:val="ListParagraph"/>
        <w:numPr>
          <w:ilvl w:val="0"/>
          <w:numId w:val="1"/>
        </w:numPr>
        <w:tabs>
          <w:tab w:val="left" w:pos="820"/>
          <w:tab w:val="left" w:pos="821"/>
        </w:tabs>
        <w:ind w:hanging="272"/>
        <w:rPr>
          <w:sz w:val="20"/>
        </w:rPr>
      </w:pPr>
      <w:r>
        <w:rPr>
          <w:sz w:val="20"/>
        </w:rPr>
        <w:t>Describe and illustrate import, export, and transportation</w:t>
      </w:r>
      <w:r>
        <w:rPr>
          <w:spacing w:val="-1"/>
          <w:sz w:val="20"/>
        </w:rPr>
        <w:t xml:space="preserve"> </w:t>
      </w:r>
      <w:r>
        <w:rPr>
          <w:sz w:val="20"/>
        </w:rPr>
        <w:t>documents.</w:t>
      </w:r>
    </w:p>
    <w:p w14:paraId="46D70403" w14:textId="77777777" w:rsidR="006D70C9" w:rsidRDefault="00B84839" w:rsidP="008D689E">
      <w:pPr>
        <w:pStyle w:val="ListParagraph"/>
        <w:numPr>
          <w:ilvl w:val="0"/>
          <w:numId w:val="1"/>
        </w:numPr>
        <w:tabs>
          <w:tab w:val="left" w:pos="821"/>
        </w:tabs>
        <w:ind w:hanging="272"/>
        <w:rPr>
          <w:sz w:val="20"/>
        </w:rPr>
      </w:pPr>
      <w:r>
        <w:rPr>
          <w:sz w:val="20"/>
        </w:rPr>
        <w:t>Describe the role and regulations imposed on carriers in import and export cargo</w:t>
      </w:r>
      <w:r>
        <w:rPr>
          <w:spacing w:val="-16"/>
          <w:sz w:val="20"/>
        </w:rPr>
        <w:t xml:space="preserve"> </w:t>
      </w:r>
      <w:r>
        <w:rPr>
          <w:sz w:val="20"/>
        </w:rPr>
        <w:t>conveyance.</w:t>
      </w:r>
    </w:p>
    <w:p w14:paraId="46D70404" w14:textId="77777777" w:rsidR="006D70C9" w:rsidRDefault="006D70C9" w:rsidP="008D689E">
      <w:pPr>
        <w:pStyle w:val="BodyText"/>
        <w:ind w:hanging="272"/>
        <w:rPr>
          <w:sz w:val="22"/>
        </w:rPr>
      </w:pPr>
    </w:p>
    <w:p w14:paraId="46D70405" w14:textId="77777777" w:rsidR="006D70C9" w:rsidRDefault="00B84839" w:rsidP="008D689E">
      <w:pPr>
        <w:pStyle w:val="BodyText"/>
        <w:ind w:left="820" w:hanging="272"/>
      </w:pPr>
      <w:r>
        <w:t>Date approved by the Governing Board:</w:t>
      </w:r>
    </w:p>
    <w:sectPr w:rsidR="006D70C9" w:rsidSect="008D689E">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92100" w14:textId="77777777" w:rsidR="00B84839" w:rsidRDefault="00B84839" w:rsidP="00B84839">
      <w:r>
        <w:separator/>
      </w:r>
    </w:p>
  </w:endnote>
  <w:endnote w:type="continuationSeparator" w:id="0">
    <w:p w14:paraId="0AF2B397" w14:textId="77777777" w:rsidR="00B84839" w:rsidRDefault="00B84839" w:rsidP="00B8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90486974"/>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24C2FF75" w14:textId="4462B005" w:rsidR="00B84839" w:rsidRPr="00B84839" w:rsidRDefault="00B84839" w:rsidP="00B84839">
            <w:pPr>
              <w:pStyle w:val="Footer"/>
              <w:jc w:val="right"/>
              <w:rPr>
                <w:sz w:val="20"/>
                <w:szCs w:val="20"/>
              </w:rPr>
            </w:pPr>
            <w:r w:rsidRPr="00B84839">
              <w:rPr>
                <w:sz w:val="20"/>
                <w:szCs w:val="20"/>
              </w:rPr>
              <w:t xml:space="preserve">Page </w:t>
            </w:r>
            <w:r w:rsidRPr="00B84839">
              <w:rPr>
                <w:bCs/>
                <w:sz w:val="20"/>
                <w:szCs w:val="20"/>
              </w:rPr>
              <w:fldChar w:fldCharType="begin"/>
            </w:r>
            <w:r w:rsidRPr="00B84839">
              <w:rPr>
                <w:bCs/>
                <w:sz w:val="20"/>
                <w:szCs w:val="20"/>
              </w:rPr>
              <w:instrText xml:space="preserve"> PAGE </w:instrText>
            </w:r>
            <w:r w:rsidRPr="00B84839">
              <w:rPr>
                <w:bCs/>
                <w:sz w:val="20"/>
                <w:szCs w:val="20"/>
              </w:rPr>
              <w:fldChar w:fldCharType="separate"/>
            </w:r>
            <w:r w:rsidR="003F7D03">
              <w:rPr>
                <w:bCs/>
                <w:noProof/>
                <w:sz w:val="20"/>
                <w:szCs w:val="20"/>
              </w:rPr>
              <w:t>2</w:t>
            </w:r>
            <w:r w:rsidRPr="00B84839">
              <w:rPr>
                <w:bCs/>
                <w:sz w:val="20"/>
                <w:szCs w:val="20"/>
              </w:rPr>
              <w:fldChar w:fldCharType="end"/>
            </w:r>
            <w:r w:rsidRPr="00B84839">
              <w:rPr>
                <w:sz w:val="20"/>
                <w:szCs w:val="20"/>
              </w:rPr>
              <w:t xml:space="preserve"> of </w:t>
            </w:r>
            <w:r w:rsidRPr="00B84839">
              <w:rPr>
                <w:bCs/>
                <w:sz w:val="20"/>
                <w:szCs w:val="20"/>
              </w:rPr>
              <w:fldChar w:fldCharType="begin"/>
            </w:r>
            <w:r w:rsidRPr="00B84839">
              <w:rPr>
                <w:bCs/>
                <w:sz w:val="20"/>
                <w:szCs w:val="20"/>
              </w:rPr>
              <w:instrText xml:space="preserve"> NUMPAGES  </w:instrText>
            </w:r>
            <w:r w:rsidRPr="00B84839">
              <w:rPr>
                <w:bCs/>
                <w:sz w:val="20"/>
                <w:szCs w:val="20"/>
              </w:rPr>
              <w:fldChar w:fldCharType="separate"/>
            </w:r>
            <w:r w:rsidR="003F7D03">
              <w:rPr>
                <w:bCs/>
                <w:noProof/>
                <w:sz w:val="20"/>
                <w:szCs w:val="20"/>
              </w:rPr>
              <w:t>3</w:t>
            </w:r>
            <w:r w:rsidRPr="00B84839">
              <w:rPr>
                <w:bCs/>
                <w:sz w:val="20"/>
                <w:szCs w:val="20"/>
              </w:rPr>
              <w:fldChar w:fldCharType="end"/>
            </w:r>
          </w:p>
        </w:sdtContent>
      </w:sdt>
    </w:sdtContent>
  </w:sdt>
  <w:p w14:paraId="398C68E4" w14:textId="77777777" w:rsidR="00B84839" w:rsidRDefault="00B84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DC351" w14:textId="77777777" w:rsidR="00B84839" w:rsidRDefault="00B84839" w:rsidP="00B84839">
      <w:r>
        <w:separator/>
      </w:r>
    </w:p>
  </w:footnote>
  <w:footnote w:type="continuationSeparator" w:id="0">
    <w:p w14:paraId="49CA33E5" w14:textId="77777777" w:rsidR="00B84839" w:rsidRDefault="00B84839" w:rsidP="00B8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A2ED1" w14:textId="33589A1D" w:rsidR="00B84839" w:rsidRPr="00B84839" w:rsidRDefault="00B84839" w:rsidP="00B84839">
    <w:pPr>
      <w:pStyle w:val="Header"/>
      <w:jc w:val="right"/>
      <w:rPr>
        <w:sz w:val="20"/>
        <w:szCs w:val="20"/>
      </w:rPr>
    </w:pPr>
    <w:r w:rsidRPr="00B84839">
      <w:rPr>
        <w:sz w:val="20"/>
        <w:szCs w:val="20"/>
      </w:rPr>
      <w:t>BUS</w:t>
    </w:r>
    <w:r w:rsidRPr="00B84839">
      <w:rPr>
        <w:spacing w:val="-1"/>
        <w:sz w:val="20"/>
        <w:szCs w:val="20"/>
      </w:rPr>
      <w:t xml:space="preserve"> </w:t>
    </w:r>
    <w:r w:rsidRPr="00B84839">
      <w:rPr>
        <w:sz w:val="20"/>
        <w:szCs w:val="20"/>
      </w:rPr>
      <w:t>260 Global Trade</w:t>
    </w:r>
    <w:r w:rsidRPr="00B84839">
      <w:rPr>
        <w:spacing w:val="-2"/>
        <w:sz w:val="20"/>
        <w:szCs w:val="20"/>
      </w:rPr>
      <w:t xml:space="preserve"> </w:t>
    </w:r>
    <w:r w:rsidRPr="00B84839">
      <w:rPr>
        <w:sz w:val="20"/>
        <w:szCs w:val="20"/>
      </w:rPr>
      <w:t>Operations, Logistics</w:t>
    </w:r>
  </w:p>
  <w:p w14:paraId="7F9714CF" w14:textId="77777777" w:rsidR="00B84839" w:rsidRDefault="00B84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22238"/>
    <w:multiLevelType w:val="hybridMultilevel"/>
    <w:tmpl w:val="DE7CBF8E"/>
    <w:lvl w:ilvl="0" w:tplc="526459BC">
      <w:start w:val="1"/>
      <w:numFmt w:val="decimal"/>
      <w:lvlText w:val="%1."/>
      <w:lvlJc w:val="left"/>
      <w:pPr>
        <w:ind w:left="628" w:hanging="474"/>
        <w:jc w:val="left"/>
      </w:pPr>
      <w:rPr>
        <w:rFonts w:ascii="Arial" w:eastAsia="Arial" w:hAnsi="Arial" w:cs="Arial" w:hint="default"/>
        <w:spacing w:val="-1"/>
        <w:w w:val="99"/>
        <w:sz w:val="20"/>
        <w:szCs w:val="20"/>
        <w:lang w:val="en-US" w:eastAsia="en-US" w:bidi="ar-SA"/>
      </w:rPr>
    </w:lvl>
    <w:lvl w:ilvl="1" w:tplc="0DF00B0A">
      <w:start w:val="1"/>
      <w:numFmt w:val="lowerLetter"/>
      <w:lvlText w:val="%2."/>
      <w:lvlJc w:val="left"/>
      <w:pPr>
        <w:ind w:left="820" w:hanging="360"/>
        <w:jc w:val="left"/>
      </w:pPr>
      <w:rPr>
        <w:rFonts w:ascii="Arial" w:eastAsia="Arial" w:hAnsi="Arial" w:cs="Arial" w:hint="default"/>
        <w:spacing w:val="-1"/>
        <w:w w:val="99"/>
        <w:sz w:val="20"/>
        <w:szCs w:val="20"/>
        <w:lang w:val="en-US" w:eastAsia="en-US" w:bidi="ar-SA"/>
      </w:rPr>
    </w:lvl>
    <w:lvl w:ilvl="2" w:tplc="D62E1E20">
      <w:numFmt w:val="bullet"/>
      <w:lvlText w:val="•"/>
      <w:lvlJc w:val="left"/>
      <w:pPr>
        <w:ind w:left="820" w:hanging="360"/>
      </w:pPr>
      <w:rPr>
        <w:rFonts w:hint="default"/>
        <w:lang w:val="en-US" w:eastAsia="en-US" w:bidi="ar-SA"/>
      </w:rPr>
    </w:lvl>
    <w:lvl w:ilvl="3" w:tplc="00181492">
      <w:numFmt w:val="bullet"/>
      <w:lvlText w:val="•"/>
      <w:lvlJc w:val="left"/>
      <w:pPr>
        <w:ind w:left="1020" w:hanging="360"/>
      </w:pPr>
      <w:rPr>
        <w:rFonts w:hint="default"/>
        <w:lang w:val="en-US" w:eastAsia="en-US" w:bidi="ar-SA"/>
      </w:rPr>
    </w:lvl>
    <w:lvl w:ilvl="4" w:tplc="8E1A1D5A">
      <w:numFmt w:val="bullet"/>
      <w:lvlText w:val="•"/>
      <w:lvlJc w:val="left"/>
      <w:pPr>
        <w:ind w:left="2342" w:hanging="360"/>
      </w:pPr>
      <w:rPr>
        <w:rFonts w:hint="default"/>
        <w:lang w:val="en-US" w:eastAsia="en-US" w:bidi="ar-SA"/>
      </w:rPr>
    </w:lvl>
    <w:lvl w:ilvl="5" w:tplc="54A0D208">
      <w:numFmt w:val="bullet"/>
      <w:lvlText w:val="•"/>
      <w:lvlJc w:val="left"/>
      <w:pPr>
        <w:ind w:left="3665" w:hanging="360"/>
      </w:pPr>
      <w:rPr>
        <w:rFonts w:hint="default"/>
        <w:lang w:val="en-US" w:eastAsia="en-US" w:bidi="ar-SA"/>
      </w:rPr>
    </w:lvl>
    <w:lvl w:ilvl="6" w:tplc="2E12F892">
      <w:numFmt w:val="bullet"/>
      <w:lvlText w:val="•"/>
      <w:lvlJc w:val="left"/>
      <w:pPr>
        <w:ind w:left="4988" w:hanging="360"/>
      </w:pPr>
      <w:rPr>
        <w:rFonts w:hint="default"/>
        <w:lang w:val="en-US" w:eastAsia="en-US" w:bidi="ar-SA"/>
      </w:rPr>
    </w:lvl>
    <w:lvl w:ilvl="7" w:tplc="95AC73D4">
      <w:numFmt w:val="bullet"/>
      <w:lvlText w:val="•"/>
      <w:lvlJc w:val="left"/>
      <w:pPr>
        <w:ind w:left="6311" w:hanging="360"/>
      </w:pPr>
      <w:rPr>
        <w:rFonts w:hint="default"/>
        <w:lang w:val="en-US" w:eastAsia="en-US" w:bidi="ar-SA"/>
      </w:rPr>
    </w:lvl>
    <w:lvl w:ilvl="8" w:tplc="155E3842">
      <w:numFmt w:val="bullet"/>
      <w:lvlText w:val="•"/>
      <w:lvlJc w:val="left"/>
      <w:pPr>
        <w:ind w:left="7634" w:hanging="360"/>
      </w:pPr>
      <w:rPr>
        <w:rFonts w:hint="default"/>
        <w:lang w:val="en-US" w:eastAsia="en-US" w:bidi="ar-SA"/>
      </w:rPr>
    </w:lvl>
  </w:abstractNum>
  <w:abstractNum w:abstractNumId="1" w15:restartNumberingAfterBreak="0">
    <w:nsid w:val="2C737B6B"/>
    <w:multiLevelType w:val="hybridMultilevel"/>
    <w:tmpl w:val="21622716"/>
    <w:lvl w:ilvl="0" w:tplc="F2F68F8A">
      <w:numFmt w:val="bullet"/>
      <w:lvlText w:val="•"/>
      <w:lvlJc w:val="left"/>
      <w:pPr>
        <w:ind w:left="640" w:hanging="180"/>
      </w:pPr>
      <w:rPr>
        <w:rFonts w:ascii="Arial" w:eastAsia="Arial" w:hAnsi="Arial" w:cs="Arial" w:hint="default"/>
        <w:w w:val="99"/>
        <w:sz w:val="20"/>
        <w:szCs w:val="20"/>
        <w:lang w:val="en-US" w:eastAsia="en-US" w:bidi="ar-SA"/>
      </w:rPr>
    </w:lvl>
    <w:lvl w:ilvl="1" w:tplc="1A6CF758">
      <w:numFmt w:val="bullet"/>
      <w:lvlText w:val="•"/>
      <w:lvlJc w:val="left"/>
      <w:pPr>
        <w:ind w:left="1604" w:hanging="180"/>
      </w:pPr>
      <w:rPr>
        <w:rFonts w:hint="default"/>
        <w:lang w:val="en-US" w:eastAsia="en-US" w:bidi="ar-SA"/>
      </w:rPr>
    </w:lvl>
    <w:lvl w:ilvl="2" w:tplc="74288F8E">
      <w:numFmt w:val="bullet"/>
      <w:lvlText w:val="•"/>
      <w:lvlJc w:val="left"/>
      <w:pPr>
        <w:ind w:left="2568" w:hanging="180"/>
      </w:pPr>
      <w:rPr>
        <w:rFonts w:hint="default"/>
        <w:lang w:val="en-US" w:eastAsia="en-US" w:bidi="ar-SA"/>
      </w:rPr>
    </w:lvl>
    <w:lvl w:ilvl="3" w:tplc="B710794E">
      <w:numFmt w:val="bullet"/>
      <w:lvlText w:val="•"/>
      <w:lvlJc w:val="left"/>
      <w:pPr>
        <w:ind w:left="3532" w:hanging="180"/>
      </w:pPr>
      <w:rPr>
        <w:rFonts w:hint="default"/>
        <w:lang w:val="en-US" w:eastAsia="en-US" w:bidi="ar-SA"/>
      </w:rPr>
    </w:lvl>
    <w:lvl w:ilvl="4" w:tplc="3BFE0288">
      <w:numFmt w:val="bullet"/>
      <w:lvlText w:val="•"/>
      <w:lvlJc w:val="left"/>
      <w:pPr>
        <w:ind w:left="4496" w:hanging="180"/>
      </w:pPr>
      <w:rPr>
        <w:rFonts w:hint="default"/>
        <w:lang w:val="en-US" w:eastAsia="en-US" w:bidi="ar-SA"/>
      </w:rPr>
    </w:lvl>
    <w:lvl w:ilvl="5" w:tplc="855EEB38">
      <w:numFmt w:val="bullet"/>
      <w:lvlText w:val="•"/>
      <w:lvlJc w:val="left"/>
      <w:pPr>
        <w:ind w:left="5460" w:hanging="180"/>
      </w:pPr>
      <w:rPr>
        <w:rFonts w:hint="default"/>
        <w:lang w:val="en-US" w:eastAsia="en-US" w:bidi="ar-SA"/>
      </w:rPr>
    </w:lvl>
    <w:lvl w:ilvl="6" w:tplc="8598B3B4">
      <w:numFmt w:val="bullet"/>
      <w:lvlText w:val="•"/>
      <w:lvlJc w:val="left"/>
      <w:pPr>
        <w:ind w:left="6424" w:hanging="180"/>
      </w:pPr>
      <w:rPr>
        <w:rFonts w:hint="default"/>
        <w:lang w:val="en-US" w:eastAsia="en-US" w:bidi="ar-SA"/>
      </w:rPr>
    </w:lvl>
    <w:lvl w:ilvl="7" w:tplc="A5EA8DA6">
      <w:numFmt w:val="bullet"/>
      <w:lvlText w:val="•"/>
      <w:lvlJc w:val="left"/>
      <w:pPr>
        <w:ind w:left="7388" w:hanging="180"/>
      </w:pPr>
      <w:rPr>
        <w:rFonts w:hint="default"/>
        <w:lang w:val="en-US" w:eastAsia="en-US" w:bidi="ar-SA"/>
      </w:rPr>
    </w:lvl>
    <w:lvl w:ilvl="8" w:tplc="BC36F908">
      <w:numFmt w:val="bullet"/>
      <w:lvlText w:val="•"/>
      <w:lvlJc w:val="left"/>
      <w:pPr>
        <w:ind w:left="8352" w:hanging="180"/>
      </w:pPr>
      <w:rPr>
        <w:rFonts w:hint="default"/>
        <w:lang w:val="en-US" w:eastAsia="en-US" w:bidi="ar-SA"/>
      </w:rPr>
    </w:lvl>
  </w:abstractNum>
  <w:abstractNum w:abstractNumId="2" w15:restartNumberingAfterBreak="0">
    <w:nsid w:val="41B16FBF"/>
    <w:multiLevelType w:val="hybridMultilevel"/>
    <w:tmpl w:val="6BBECE04"/>
    <w:lvl w:ilvl="0" w:tplc="073836CA">
      <w:start w:val="1"/>
      <w:numFmt w:val="lowerLetter"/>
      <w:lvlText w:val="%1."/>
      <w:lvlJc w:val="left"/>
      <w:pPr>
        <w:ind w:left="820" w:hanging="360"/>
        <w:jc w:val="left"/>
      </w:pPr>
      <w:rPr>
        <w:rFonts w:ascii="Arial" w:eastAsia="Arial" w:hAnsi="Arial" w:cs="Arial" w:hint="default"/>
        <w:spacing w:val="-1"/>
        <w:w w:val="99"/>
        <w:sz w:val="20"/>
        <w:szCs w:val="20"/>
        <w:lang w:val="en-US" w:eastAsia="en-US" w:bidi="ar-SA"/>
      </w:rPr>
    </w:lvl>
    <w:lvl w:ilvl="1" w:tplc="74066F92">
      <w:numFmt w:val="bullet"/>
      <w:lvlText w:val="•"/>
      <w:lvlJc w:val="left"/>
      <w:pPr>
        <w:ind w:left="1766" w:hanging="360"/>
      </w:pPr>
      <w:rPr>
        <w:rFonts w:hint="default"/>
        <w:lang w:val="en-US" w:eastAsia="en-US" w:bidi="ar-SA"/>
      </w:rPr>
    </w:lvl>
    <w:lvl w:ilvl="2" w:tplc="D2CC769E">
      <w:numFmt w:val="bullet"/>
      <w:lvlText w:val="•"/>
      <w:lvlJc w:val="left"/>
      <w:pPr>
        <w:ind w:left="2712" w:hanging="360"/>
      </w:pPr>
      <w:rPr>
        <w:rFonts w:hint="default"/>
        <w:lang w:val="en-US" w:eastAsia="en-US" w:bidi="ar-SA"/>
      </w:rPr>
    </w:lvl>
    <w:lvl w:ilvl="3" w:tplc="11BCBAD2">
      <w:numFmt w:val="bullet"/>
      <w:lvlText w:val="•"/>
      <w:lvlJc w:val="left"/>
      <w:pPr>
        <w:ind w:left="3658" w:hanging="360"/>
      </w:pPr>
      <w:rPr>
        <w:rFonts w:hint="default"/>
        <w:lang w:val="en-US" w:eastAsia="en-US" w:bidi="ar-SA"/>
      </w:rPr>
    </w:lvl>
    <w:lvl w:ilvl="4" w:tplc="B6764614">
      <w:numFmt w:val="bullet"/>
      <w:lvlText w:val="•"/>
      <w:lvlJc w:val="left"/>
      <w:pPr>
        <w:ind w:left="4604" w:hanging="360"/>
      </w:pPr>
      <w:rPr>
        <w:rFonts w:hint="default"/>
        <w:lang w:val="en-US" w:eastAsia="en-US" w:bidi="ar-SA"/>
      </w:rPr>
    </w:lvl>
    <w:lvl w:ilvl="5" w:tplc="DDBC31A6">
      <w:numFmt w:val="bullet"/>
      <w:lvlText w:val="•"/>
      <w:lvlJc w:val="left"/>
      <w:pPr>
        <w:ind w:left="5550" w:hanging="360"/>
      </w:pPr>
      <w:rPr>
        <w:rFonts w:hint="default"/>
        <w:lang w:val="en-US" w:eastAsia="en-US" w:bidi="ar-SA"/>
      </w:rPr>
    </w:lvl>
    <w:lvl w:ilvl="6" w:tplc="347A9EB4">
      <w:numFmt w:val="bullet"/>
      <w:lvlText w:val="•"/>
      <w:lvlJc w:val="left"/>
      <w:pPr>
        <w:ind w:left="6496" w:hanging="360"/>
      </w:pPr>
      <w:rPr>
        <w:rFonts w:hint="default"/>
        <w:lang w:val="en-US" w:eastAsia="en-US" w:bidi="ar-SA"/>
      </w:rPr>
    </w:lvl>
    <w:lvl w:ilvl="7" w:tplc="107E1CE2">
      <w:numFmt w:val="bullet"/>
      <w:lvlText w:val="•"/>
      <w:lvlJc w:val="left"/>
      <w:pPr>
        <w:ind w:left="7442" w:hanging="360"/>
      </w:pPr>
      <w:rPr>
        <w:rFonts w:hint="default"/>
        <w:lang w:val="en-US" w:eastAsia="en-US" w:bidi="ar-SA"/>
      </w:rPr>
    </w:lvl>
    <w:lvl w:ilvl="8" w:tplc="94981E3C">
      <w:numFmt w:val="bullet"/>
      <w:lvlText w:val="•"/>
      <w:lvlJc w:val="left"/>
      <w:pPr>
        <w:ind w:left="8388" w:hanging="360"/>
      </w:pPr>
      <w:rPr>
        <w:rFonts w:hint="default"/>
        <w:lang w:val="en-US" w:eastAsia="en-US" w:bidi="ar-SA"/>
      </w:rPr>
    </w:lvl>
  </w:abstractNum>
  <w:abstractNum w:abstractNumId="3" w15:restartNumberingAfterBreak="0">
    <w:nsid w:val="629F26B4"/>
    <w:multiLevelType w:val="hybridMultilevel"/>
    <w:tmpl w:val="5C2212D6"/>
    <w:lvl w:ilvl="0" w:tplc="573C1EF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
  <w:rsids>
    <w:rsidRoot w:val="006D70C9"/>
    <w:rsid w:val="003F7D03"/>
    <w:rsid w:val="006D70C9"/>
    <w:rsid w:val="008D689E"/>
    <w:rsid w:val="00B8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7039C"/>
  <w15:docId w15:val="{4A20C2CC-907B-4F57-BE8C-282DB442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93"/>
      <w:ind w:left="100"/>
    </w:pPr>
    <w:rPr>
      <w:b/>
      <w:bCs/>
      <w:sz w:val="20"/>
      <w:szCs w:val="20"/>
      <w:u w:val="single" w:color="000000"/>
    </w:rPr>
  </w:style>
  <w:style w:type="paragraph" w:styleId="ListParagraph">
    <w:name w:val="List Paragraph"/>
    <w:basedOn w:val="Normal"/>
    <w:uiPriority w:val="1"/>
    <w:qFormat/>
    <w:pPr>
      <w:ind w:left="640" w:hanging="181"/>
    </w:pPr>
  </w:style>
  <w:style w:type="paragraph" w:customStyle="1" w:styleId="TableParagraph">
    <w:name w:val="Table Paragraph"/>
    <w:basedOn w:val="Normal"/>
    <w:uiPriority w:val="1"/>
    <w:qFormat/>
  </w:style>
  <w:style w:type="character" w:customStyle="1" w:styleId="GCOUTLINE1">
    <w:name w:val="GC OUTLINE 1"/>
    <w:basedOn w:val="DefaultParagraphFont"/>
    <w:rsid w:val="008D689E"/>
  </w:style>
  <w:style w:type="paragraph" w:styleId="Header">
    <w:name w:val="header"/>
    <w:basedOn w:val="Normal"/>
    <w:link w:val="HeaderChar"/>
    <w:uiPriority w:val="99"/>
    <w:unhideWhenUsed/>
    <w:rsid w:val="00B84839"/>
    <w:pPr>
      <w:tabs>
        <w:tab w:val="center" w:pos="4680"/>
        <w:tab w:val="right" w:pos="9360"/>
      </w:tabs>
    </w:pPr>
  </w:style>
  <w:style w:type="character" w:customStyle="1" w:styleId="HeaderChar">
    <w:name w:val="Header Char"/>
    <w:basedOn w:val="DefaultParagraphFont"/>
    <w:link w:val="Header"/>
    <w:uiPriority w:val="99"/>
    <w:rsid w:val="00B84839"/>
    <w:rPr>
      <w:rFonts w:ascii="Arial" w:eastAsia="Arial" w:hAnsi="Arial" w:cs="Arial"/>
    </w:rPr>
  </w:style>
  <w:style w:type="paragraph" w:styleId="Footer">
    <w:name w:val="footer"/>
    <w:basedOn w:val="Normal"/>
    <w:link w:val="FooterChar"/>
    <w:uiPriority w:val="99"/>
    <w:unhideWhenUsed/>
    <w:rsid w:val="00B84839"/>
    <w:pPr>
      <w:tabs>
        <w:tab w:val="center" w:pos="4680"/>
        <w:tab w:val="right" w:pos="9360"/>
      </w:tabs>
    </w:pPr>
  </w:style>
  <w:style w:type="character" w:customStyle="1" w:styleId="FooterChar">
    <w:name w:val="Footer Char"/>
    <w:basedOn w:val="DefaultParagraphFont"/>
    <w:link w:val="Footer"/>
    <w:uiPriority w:val="99"/>
    <w:rsid w:val="00B8483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GROSSMONT COLLEGE</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creator>GCCCD</dc:creator>
  <cp:lastModifiedBy>Barbara Prilaman</cp:lastModifiedBy>
  <cp:revision>3</cp:revision>
  <dcterms:created xsi:type="dcterms:W3CDTF">2022-03-10T21:20:00Z</dcterms:created>
  <dcterms:modified xsi:type="dcterms:W3CDTF">2022-03-11T00:06:00Z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2021-09-01T00:00:00Z</vt:filetime>
  </property>
  <property fmtid="{D5CDD505-2E9C-101B-9397-08002B2CF9AE}" pid="3" name="Creator">
    <vt:lpwstr>Microsoft® Word for Microsoft 365</vt:lpwstr>
  </property>
  <property fmtid="{D5CDD505-2E9C-101B-9397-08002B2CF9AE}" pid="4" name="LastSaved">
    <vt:filetime>2022-03-10T00:00:00Z</vt:filetime>
  </property>
</Properties>
</file>