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1E2" w:rsidRPr="00E023BC" w:rsidRDefault="00E601E2" w:rsidP="00E023BC">
      <w:pPr>
        <w:tabs>
          <w:tab w:val="center" w:pos="5040"/>
        </w:tabs>
        <w:suppressAutoHyphens/>
        <w:spacing w:line="240" w:lineRule="exact"/>
        <w:jc w:val="center"/>
        <w:rPr>
          <w:rFonts w:ascii="Segoe UI" w:hAnsi="Segoe UI" w:cs="Segoe UI"/>
          <w:b/>
          <w:sz w:val="22"/>
          <w:szCs w:val="22"/>
        </w:rPr>
      </w:pPr>
      <w:r w:rsidRPr="00E023BC">
        <w:rPr>
          <w:rFonts w:ascii="Segoe UI" w:hAnsi="Segoe UI" w:cs="Segoe UI"/>
          <w:b/>
          <w:sz w:val="22"/>
          <w:szCs w:val="22"/>
        </w:rPr>
        <w:t>GROSSMONT COLLEGE</w:t>
      </w:r>
    </w:p>
    <w:p w:rsidR="00E601E2" w:rsidRPr="00E023BC" w:rsidRDefault="0039763C">
      <w:pPr>
        <w:tabs>
          <w:tab w:val="center" w:pos="5040"/>
        </w:tabs>
        <w:suppressAutoHyphens/>
        <w:spacing w:line="240" w:lineRule="exact"/>
        <w:jc w:val="center"/>
        <w:rPr>
          <w:rFonts w:ascii="Segoe UI" w:hAnsi="Segoe UI" w:cs="Segoe UI"/>
          <w:b/>
          <w:sz w:val="22"/>
          <w:szCs w:val="22"/>
        </w:rPr>
      </w:pPr>
      <w:r w:rsidRPr="00E023BC">
        <w:rPr>
          <w:rFonts w:ascii="Segoe UI" w:hAnsi="Segoe UI" w:cs="Segoe UI"/>
          <w:b/>
          <w:sz w:val="22"/>
          <w:szCs w:val="22"/>
        </w:rPr>
        <w:t>Official</w:t>
      </w:r>
      <w:r w:rsidR="00E601E2" w:rsidRPr="00E023BC">
        <w:rPr>
          <w:rFonts w:ascii="Segoe UI" w:hAnsi="Segoe UI" w:cs="Segoe UI"/>
          <w:b/>
          <w:sz w:val="22"/>
          <w:szCs w:val="22"/>
        </w:rPr>
        <w:t xml:space="preserve"> Course Outline</w:t>
      </w:r>
      <w:r w:rsidR="00AC2A55">
        <w:rPr>
          <w:rFonts w:ascii="Segoe UI" w:hAnsi="Segoe UI" w:cs="Segoe UI"/>
          <w:b/>
          <w:sz w:val="22"/>
          <w:szCs w:val="22"/>
        </w:rPr>
        <w:br/>
      </w:r>
    </w:p>
    <w:p w:rsidR="00E023BC" w:rsidRPr="00E023BC" w:rsidRDefault="00E023BC" w:rsidP="00E023BC">
      <w:pPr>
        <w:tabs>
          <w:tab w:val="center" w:pos="5040"/>
          <w:tab w:val="right" w:pos="10620"/>
        </w:tabs>
        <w:suppressAutoHyphens/>
        <w:spacing w:line="240" w:lineRule="exact"/>
        <w:rPr>
          <w:rFonts w:ascii="Segoe UI" w:hAnsi="Segoe UI" w:cs="Segoe UI"/>
          <w:sz w:val="20"/>
        </w:rPr>
      </w:pPr>
      <w:r>
        <w:rPr>
          <w:rFonts w:ascii="Segoe UI" w:hAnsi="Segoe UI" w:cs="Segoe UI"/>
          <w:sz w:val="20"/>
        </w:rPr>
        <w:tab/>
      </w:r>
      <w:r>
        <w:rPr>
          <w:rFonts w:ascii="Segoe UI" w:hAnsi="Segoe UI" w:cs="Segoe UI"/>
          <w:sz w:val="20"/>
        </w:rPr>
        <w:tab/>
      </w:r>
      <w:r w:rsidRPr="00E023BC">
        <w:rPr>
          <w:rFonts w:ascii="Segoe UI" w:hAnsi="Segoe UI" w:cs="Segoe UI"/>
          <w:sz w:val="20"/>
        </w:rPr>
        <w:t xml:space="preserve">Curriculum Committee Approval: </w:t>
      </w:r>
      <w:r w:rsidR="00AC2A55">
        <w:rPr>
          <w:rFonts w:ascii="Segoe UI" w:hAnsi="Segoe UI" w:cs="Segoe UI"/>
          <w:sz w:val="20"/>
        </w:rPr>
        <w:t>0</w:t>
      </w:r>
      <w:r w:rsidRPr="00E023BC">
        <w:rPr>
          <w:rFonts w:ascii="Segoe UI" w:hAnsi="Segoe UI" w:cs="Segoe UI"/>
          <w:sz w:val="20"/>
        </w:rPr>
        <w:t>2</w:t>
      </w:r>
      <w:r w:rsidR="00AC2A55">
        <w:rPr>
          <w:rFonts w:ascii="Segoe UI" w:hAnsi="Segoe UI" w:cs="Segoe UI"/>
          <w:sz w:val="20"/>
        </w:rPr>
        <w:t>/0</w:t>
      </w:r>
      <w:r w:rsidRPr="00E023BC">
        <w:rPr>
          <w:rFonts w:ascii="Segoe UI" w:hAnsi="Segoe UI" w:cs="Segoe UI"/>
          <w:sz w:val="20"/>
        </w:rPr>
        <w:t>2</w:t>
      </w:r>
      <w:r w:rsidR="00AC2A55">
        <w:rPr>
          <w:rFonts w:ascii="Segoe UI" w:hAnsi="Segoe UI" w:cs="Segoe UI"/>
          <w:sz w:val="20"/>
        </w:rPr>
        <w:t>/</w:t>
      </w:r>
      <w:r w:rsidRPr="00E023BC">
        <w:rPr>
          <w:rFonts w:ascii="Segoe UI" w:hAnsi="Segoe UI" w:cs="Segoe UI"/>
          <w:sz w:val="20"/>
        </w:rPr>
        <w:t>2021</w:t>
      </w:r>
    </w:p>
    <w:p w:rsidR="00E023BC" w:rsidRPr="00E023BC" w:rsidRDefault="00E023BC" w:rsidP="00E023BC">
      <w:pPr>
        <w:tabs>
          <w:tab w:val="center" w:pos="5040"/>
          <w:tab w:val="right" w:pos="10620"/>
        </w:tabs>
        <w:suppressAutoHyphens/>
        <w:spacing w:line="240" w:lineRule="exact"/>
        <w:rPr>
          <w:rFonts w:ascii="Segoe UI" w:hAnsi="Segoe UI" w:cs="Segoe UI"/>
          <w:sz w:val="20"/>
        </w:rPr>
      </w:pPr>
      <w:r w:rsidRPr="00E023BC">
        <w:rPr>
          <w:rFonts w:ascii="Segoe UI" w:hAnsi="Segoe UI" w:cs="Segoe UI"/>
          <w:sz w:val="20"/>
        </w:rPr>
        <w:tab/>
      </w:r>
      <w:r w:rsidRPr="00E023BC">
        <w:rPr>
          <w:rFonts w:ascii="Segoe UI" w:hAnsi="Segoe UI" w:cs="Segoe UI"/>
          <w:sz w:val="20"/>
        </w:rPr>
        <w:tab/>
        <w:t>GCCCD</w:t>
      </w:r>
      <w:r w:rsidR="00AC2A55">
        <w:rPr>
          <w:rFonts w:ascii="Segoe UI" w:hAnsi="Segoe UI" w:cs="Segoe UI"/>
          <w:sz w:val="20"/>
        </w:rPr>
        <w:t xml:space="preserve"> Governing Board Approval: 03/16/</w:t>
      </w:r>
      <w:r w:rsidRPr="00E023BC">
        <w:rPr>
          <w:rFonts w:ascii="Segoe UI" w:hAnsi="Segoe UI" w:cs="Segoe UI"/>
          <w:sz w:val="20"/>
        </w:rPr>
        <w:t>2021</w:t>
      </w:r>
    </w:p>
    <w:p w:rsidR="00E601E2" w:rsidRPr="00E023BC" w:rsidRDefault="00E601E2" w:rsidP="00E023BC">
      <w:pPr>
        <w:tabs>
          <w:tab w:val="left" w:pos="360"/>
          <w:tab w:val="center" w:pos="5040"/>
        </w:tabs>
        <w:suppressAutoHyphens/>
        <w:spacing w:line="240" w:lineRule="exact"/>
        <w:rPr>
          <w:rFonts w:ascii="Segoe UI" w:hAnsi="Segoe UI" w:cs="Segoe UI"/>
          <w:sz w:val="22"/>
          <w:szCs w:val="22"/>
          <w:u w:val="single"/>
        </w:rPr>
      </w:pPr>
    </w:p>
    <w:p w:rsidR="00E601E2" w:rsidRPr="00E023BC" w:rsidRDefault="00E601E2">
      <w:pPr>
        <w:tabs>
          <w:tab w:val="center" w:pos="5040"/>
        </w:tabs>
        <w:suppressAutoHyphens/>
        <w:spacing w:line="240" w:lineRule="exact"/>
        <w:rPr>
          <w:rFonts w:ascii="Segoe UI" w:hAnsi="Segoe UI" w:cs="Segoe UI"/>
          <w:b/>
          <w:sz w:val="22"/>
          <w:szCs w:val="22"/>
          <w:u w:val="single"/>
        </w:rPr>
      </w:pPr>
      <w:r w:rsidRPr="00E023BC">
        <w:rPr>
          <w:rFonts w:ascii="Segoe UI" w:hAnsi="Segoe UI" w:cs="Segoe UI"/>
          <w:b/>
          <w:sz w:val="22"/>
          <w:szCs w:val="22"/>
          <w:u w:val="single"/>
        </w:rPr>
        <w:t>BUSINESS 125 – BUSINESS LAW: LEGAL ENVIRONMENT OF BUSINESS</w:t>
      </w:r>
    </w:p>
    <w:p w:rsidR="00E601E2" w:rsidRPr="00E023BC" w:rsidRDefault="00E023BC" w:rsidP="00E023BC">
      <w:pPr>
        <w:tabs>
          <w:tab w:val="center" w:pos="5040"/>
          <w:tab w:val="right" w:pos="10620"/>
        </w:tabs>
        <w:suppressAutoHyphens/>
        <w:spacing w:line="240" w:lineRule="exact"/>
        <w:rPr>
          <w:rFonts w:ascii="Segoe UI" w:hAnsi="Segoe UI" w:cs="Segoe UI"/>
          <w:sz w:val="20"/>
        </w:rPr>
      </w:pPr>
      <w:r>
        <w:rPr>
          <w:rFonts w:ascii="Segoe UI" w:hAnsi="Segoe UI" w:cs="Segoe UI"/>
          <w:sz w:val="22"/>
          <w:szCs w:val="22"/>
        </w:rPr>
        <w:tab/>
      </w:r>
      <w:r>
        <w:rPr>
          <w:rFonts w:ascii="Segoe UI" w:hAnsi="Segoe UI" w:cs="Segoe UI"/>
          <w:sz w:val="22"/>
          <w:szCs w:val="22"/>
        </w:rPr>
        <w:tab/>
      </w:r>
    </w:p>
    <w:p w:rsidR="00E601E2" w:rsidRPr="00E023BC" w:rsidRDefault="00E601E2" w:rsidP="00E023BC">
      <w:pPr>
        <w:numPr>
          <w:ilvl w:val="0"/>
          <w:numId w:val="6"/>
        </w:numPr>
        <w:tabs>
          <w:tab w:val="left" w:pos="-720"/>
          <w:tab w:val="left" w:pos="0"/>
          <w:tab w:val="left" w:pos="2610"/>
          <w:tab w:val="left" w:pos="4860"/>
          <w:tab w:val="left" w:pos="5310"/>
          <w:tab w:val="left" w:pos="7920"/>
        </w:tabs>
        <w:suppressAutoHyphens/>
        <w:spacing w:line="240" w:lineRule="exact"/>
        <w:rPr>
          <w:rStyle w:val="GCOUTLINE1"/>
          <w:rFonts w:ascii="Segoe UI" w:hAnsi="Segoe UI" w:cs="Segoe UI"/>
          <w:b/>
          <w:sz w:val="22"/>
          <w:szCs w:val="22"/>
        </w:rPr>
      </w:pPr>
      <w:r w:rsidRPr="00E023BC">
        <w:rPr>
          <w:rStyle w:val="GCOUTLINE1"/>
          <w:rFonts w:ascii="Segoe UI" w:hAnsi="Segoe UI" w:cs="Segoe UI"/>
          <w:b/>
          <w:sz w:val="22"/>
          <w:szCs w:val="22"/>
          <w:u w:val="single"/>
        </w:rPr>
        <w:t>Course Number</w:t>
      </w:r>
      <w:r w:rsidRPr="00E023BC">
        <w:rPr>
          <w:rStyle w:val="GCOUTLINE1"/>
          <w:rFonts w:ascii="Segoe UI" w:hAnsi="Segoe UI" w:cs="Segoe UI"/>
          <w:b/>
          <w:sz w:val="22"/>
          <w:szCs w:val="22"/>
        </w:rPr>
        <w:tab/>
      </w:r>
      <w:r w:rsidRPr="00E023BC">
        <w:rPr>
          <w:rStyle w:val="GCOUTLINE1"/>
          <w:rFonts w:ascii="Segoe UI" w:hAnsi="Segoe UI" w:cs="Segoe UI"/>
          <w:b/>
          <w:sz w:val="22"/>
          <w:szCs w:val="22"/>
          <w:u w:val="single"/>
        </w:rPr>
        <w:t>Course Title</w:t>
      </w:r>
      <w:r w:rsidR="007F20E0" w:rsidRPr="00E023BC">
        <w:rPr>
          <w:rStyle w:val="GCOUTLINE1"/>
          <w:rFonts w:ascii="Segoe UI" w:hAnsi="Segoe UI" w:cs="Segoe UI"/>
          <w:b/>
          <w:sz w:val="22"/>
          <w:szCs w:val="22"/>
        </w:rPr>
        <w:tab/>
      </w:r>
      <w:r w:rsidR="00E023BC">
        <w:rPr>
          <w:rStyle w:val="GCOUTLINE1"/>
          <w:rFonts w:ascii="Segoe UI" w:hAnsi="Segoe UI" w:cs="Segoe UI"/>
          <w:b/>
          <w:sz w:val="22"/>
          <w:szCs w:val="22"/>
        </w:rPr>
        <w:tab/>
      </w:r>
      <w:r w:rsidR="00E023BC">
        <w:rPr>
          <w:rStyle w:val="GCOUTLINE1"/>
          <w:rFonts w:ascii="Segoe UI" w:hAnsi="Segoe UI" w:cs="Segoe UI"/>
          <w:b/>
          <w:sz w:val="22"/>
          <w:szCs w:val="22"/>
        </w:rPr>
        <w:tab/>
      </w:r>
      <w:r w:rsidRPr="00E023BC">
        <w:rPr>
          <w:rStyle w:val="GCOUTLINE1"/>
          <w:rFonts w:ascii="Segoe UI" w:hAnsi="Segoe UI" w:cs="Segoe UI"/>
          <w:b/>
          <w:sz w:val="22"/>
          <w:szCs w:val="22"/>
          <w:u w:val="single"/>
        </w:rPr>
        <w:t>Semester Units</w:t>
      </w:r>
      <w:r w:rsidRPr="00E023BC">
        <w:rPr>
          <w:rStyle w:val="GCOUTLINE1"/>
          <w:rFonts w:ascii="Segoe UI" w:hAnsi="Segoe UI" w:cs="Segoe UI"/>
          <w:b/>
          <w:sz w:val="22"/>
          <w:szCs w:val="22"/>
        </w:rPr>
        <w:tab/>
      </w:r>
      <w:r w:rsidRPr="00E023BC">
        <w:rPr>
          <w:rStyle w:val="GCOUTLINE1"/>
          <w:rFonts w:ascii="Segoe UI" w:hAnsi="Segoe UI" w:cs="Segoe UI"/>
          <w:b/>
          <w:sz w:val="22"/>
          <w:szCs w:val="22"/>
        </w:rPr>
        <w:tab/>
      </w:r>
    </w:p>
    <w:p w:rsidR="00E601E2" w:rsidRPr="00E023BC" w:rsidRDefault="00E601E2" w:rsidP="007F20E0">
      <w:pPr>
        <w:tabs>
          <w:tab w:val="left" w:pos="-720"/>
          <w:tab w:val="left" w:pos="2610"/>
          <w:tab w:val="left" w:pos="4860"/>
          <w:tab w:val="left" w:pos="5310"/>
          <w:tab w:val="left" w:pos="7110"/>
        </w:tabs>
        <w:suppressAutoHyphens/>
        <w:spacing w:line="240" w:lineRule="exact"/>
        <w:rPr>
          <w:rFonts w:ascii="Segoe UI" w:hAnsi="Segoe UI" w:cs="Segoe UI"/>
          <w:sz w:val="22"/>
          <w:szCs w:val="22"/>
        </w:rPr>
      </w:pPr>
    </w:p>
    <w:p w:rsidR="00E601E2" w:rsidRPr="00E023BC" w:rsidRDefault="007F20E0" w:rsidP="00E023BC">
      <w:pPr>
        <w:tabs>
          <w:tab w:val="left" w:pos="-720"/>
          <w:tab w:val="left" w:pos="2610"/>
          <w:tab w:val="left" w:pos="4860"/>
          <w:tab w:val="left" w:pos="7110"/>
          <w:tab w:val="left" w:pos="7830"/>
        </w:tabs>
        <w:suppressAutoHyphens/>
        <w:spacing w:line="240" w:lineRule="exact"/>
        <w:ind w:firstLine="360"/>
        <w:rPr>
          <w:rFonts w:ascii="Segoe UI" w:hAnsi="Segoe UI" w:cs="Segoe UI"/>
          <w:sz w:val="22"/>
          <w:szCs w:val="22"/>
        </w:rPr>
      </w:pPr>
      <w:r w:rsidRPr="00E023BC">
        <w:rPr>
          <w:rFonts w:ascii="Segoe UI" w:hAnsi="Segoe UI" w:cs="Segoe UI"/>
          <w:sz w:val="22"/>
          <w:szCs w:val="22"/>
        </w:rPr>
        <w:t>BUS 125</w:t>
      </w:r>
      <w:r w:rsidRPr="00E023BC">
        <w:rPr>
          <w:rFonts w:ascii="Segoe UI" w:hAnsi="Segoe UI" w:cs="Segoe UI"/>
          <w:sz w:val="22"/>
          <w:szCs w:val="22"/>
        </w:rPr>
        <w:tab/>
        <w:t>Business Law:</w:t>
      </w:r>
      <w:r w:rsidR="00E023BC" w:rsidRPr="00E023BC">
        <w:rPr>
          <w:rFonts w:ascii="Segoe UI" w:hAnsi="Segoe UI" w:cs="Segoe UI"/>
          <w:sz w:val="22"/>
          <w:szCs w:val="22"/>
        </w:rPr>
        <w:t xml:space="preserve"> Legal Environment of Business</w:t>
      </w:r>
      <w:r w:rsidR="00E023BC" w:rsidRPr="00E023BC">
        <w:rPr>
          <w:rFonts w:ascii="Segoe UI" w:hAnsi="Segoe UI" w:cs="Segoe UI"/>
          <w:sz w:val="22"/>
          <w:szCs w:val="22"/>
        </w:rPr>
        <w:tab/>
      </w:r>
      <w:r w:rsidRPr="00E023BC">
        <w:rPr>
          <w:rFonts w:ascii="Segoe UI" w:hAnsi="Segoe UI" w:cs="Segoe UI"/>
          <w:sz w:val="22"/>
          <w:szCs w:val="22"/>
        </w:rPr>
        <w:tab/>
      </w:r>
      <w:r w:rsidRPr="00E023BC">
        <w:rPr>
          <w:rFonts w:ascii="Segoe UI" w:hAnsi="Segoe UI" w:cs="Segoe UI"/>
          <w:sz w:val="22"/>
          <w:szCs w:val="22"/>
        </w:rPr>
        <w:tab/>
      </w:r>
      <w:r w:rsidR="00E023BC">
        <w:rPr>
          <w:rFonts w:ascii="Segoe UI" w:hAnsi="Segoe UI" w:cs="Segoe UI"/>
          <w:sz w:val="22"/>
          <w:szCs w:val="22"/>
        </w:rPr>
        <w:tab/>
      </w:r>
      <w:r w:rsidR="00E601E2" w:rsidRPr="00E023BC">
        <w:rPr>
          <w:rFonts w:ascii="Segoe UI" w:hAnsi="Segoe UI" w:cs="Segoe UI"/>
          <w:sz w:val="22"/>
          <w:szCs w:val="22"/>
        </w:rPr>
        <w:t>3</w:t>
      </w:r>
      <w:r w:rsidR="00E601E2" w:rsidRPr="00E023BC">
        <w:rPr>
          <w:rFonts w:ascii="Segoe UI" w:hAnsi="Segoe UI" w:cs="Segoe UI"/>
          <w:sz w:val="22"/>
          <w:szCs w:val="22"/>
        </w:rPr>
        <w:tab/>
      </w:r>
    </w:p>
    <w:p w:rsidR="007F20E0" w:rsidRDefault="007F20E0" w:rsidP="00E023BC">
      <w:pPr>
        <w:tabs>
          <w:tab w:val="left" w:pos="-720"/>
          <w:tab w:val="left" w:pos="2610"/>
          <w:tab w:val="left" w:pos="4860"/>
          <w:tab w:val="left" w:pos="5310"/>
          <w:tab w:val="left" w:pos="7110"/>
        </w:tabs>
        <w:suppressAutoHyphens/>
        <w:spacing w:line="240" w:lineRule="exact"/>
        <w:ind w:firstLine="360"/>
        <w:rPr>
          <w:rFonts w:ascii="Segoe UI" w:hAnsi="Segoe UI" w:cs="Segoe UI"/>
          <w:sz w:val="22"/>
          <w:szCs w:val="22"/>
        </w:rPr>
      </w:pPr>
      <w:r w:rsidRPr="00E023BC">
        <w:rPr>
          <w:rFonts w:ascii="Segoe UI" w:hAnsi="Segoe UI" w:cs="Segoe UI"/>
          <w:sz w:val="22"/>
          <w:szCs w:val="22"/>
        </w:rPr>
        <w:tab/>
      </w:r>
      <w:r w:rsidRPr="00E023BC">
        <w:rPr>
          <w:rFonts w:ascii="Segoe UI" w:hAnsi="Segoe UI" w:cs="Segoe UI"/>
          <w:sz w:val="22"/>
          <w:szCs w:val="22"/>
        </w:rPr>
        <w:tab/>
      </w:r>
      <w:r w:rsidRPr="00E023BC">
        <w:rPr>
          <w:rFonts w:ascii="Segoe UI" w:hAnsi="Segoe UI" w:cs="Segoe UI"/>
          <w:sz w:val="22"/>
          <w:szCs w:val="22"/>
        </w:rPr>
        <w:tab/>
      </w:r>
      <w:r w:rsidRPr="00E023BC">
        <w:rPr>
          <w:rFonts w:ascii="Segoe UI" w:hAnsi="Segoe UI" w:cs="Segoe UI"/>
          <w:sz w:val="22"/>
          <w:szCs w:val="22"/>
        </w:rPr>
        <w:tab/>
      </w:r>
    </w:p>
    <w:p w:rsidR="002B1914" w:rsidRDefault="00E023BC" w:rsidP="00E023BC">
      <w:pPr>
        <w:tabs>
          <w:tab w:val="left" w:pos="-720"/>
          <w:tab w:val="left" w:pos="1890"/>
        </w:tabs>
        <w:suppressAutoHyphens/>
        <w:spacing w:line="240" w:lineRule="exact"/>
        <w:ind w:firstLine="360"/>
        <w:rPr>
          <w:rFonts w:ascii="Segoe UI" w:hAnsi="Segoe UI" w:cs="Segoe UI"/>
          <w:sz w:val="22"/>
          <w:szCs w:val="22"/>
        </w:rPr>
      </w:pPr>
      <w:r w:rsidRPr="00E023BC">
        <w:rPr>
          <w:rStyle w:val="GCOUTLINE1"/>
          <w:rFonts w:ascii="Segoe UI" w:hAnsi="Segoe UI" w:cs="Segoe UI"/>
          <w:b/>
          <w:sz w:val="22"/>
          <w:szCs w:val="22"/>
          <w:u w:val="single"/>
        </w:rPr>
        <w:t>Semester Hours</w:t>
      </w:r>
      <w:r>
        <w:rPr>
          <w:rStyle w:val="GCOUTLINE1"/>
          <w:rFonts w:ascii="Segoe UI" w:hAnsi="Segoe UI" w:cs="Segoe UI"/>
          <w:b/>
          <w:sz w:val="22"/>
          <w:szCs w:val="22"/>
          <w:u w:val="single"/>
        </w:rPr>
        <w:t>:</w:t>
      </w:r>
      <w:r w:rsidRPr="00E023BC">
        <w:rPr>
          <w:rFonts w:ascii="Segoe UI" w:hAnsi="Segoe UI" w:cs="Segoe UI"/>
          <w:sz w:val="22"/>
          <w:szCs w:val="22"/>
        </w:rPr>
        <w:tab/>
      </w:r>
    </w:p>
    <w:p w:rsidR="00E023BC" w:rsidRDefault="00E023BC" w:rsidP="00E023BC">
      <w:pPr>
        <w:tabs>
          <w:tab w:val="left" w:pos="-720"/>
          <w:tab w:val="left" w:pos="1890"/>
        </w:tabs>
        <w:suppressAutoHyphens/>
        <w:spacing w:line="240" w:lineRule="exact"/>
        <w:ind w:firstLine="360"/>
        <w:rPr>
          <w:rFonts w:ascii="Segoe UI" w:hAnsi="Segoe UI" w:cs="Segoe UI"/>
          <w:sz w:val="22"/>
          <w:szCs w:val="22"/>
        </w:rPr>
      </w:pPr>
      <w:r w:rsidRPr="00E023BC">
        <w:rPr>
          <w:rFonts w:ascii="Segoe UI" w:hAnsi="Segoe UI" w:cs="Segoe UI"/>
          <w:sz w:val="22"/>
          <w:szCs w:val="22"/>
        </w:rPr>
        <w:t xml:space="preserve">3 hours </w:t>
      </w:r>
      <w:proofErr w:type="gramStart"/>
      <w:r w:rsidRPr="00E023BC">
        <w:rPr>
          <w:rFonts w:ascii="Segoe UI" w:hAnsi="Segoe UI" w:cs="Segoe UI"/>
          <w:sz w:val="22"/>
          <w:szCs w:val="22"/>
        </w:rPr>
        <w:t>lecture:</w:t>
      </w:r>
      <w:proofErr w:type="gramEnd"/>
      <w:r w:rsidRPr="00E023BC">
        <w:rPr>
          <w:rFonts w:ascii="Segoe UI" w:hAnsi="Segoe UI" w:cs="Segoe UI"/>
          <w:sz w:val="22"/>
          <w:szCs w:val="22"/>
        </w:rPr>
        <w:t xml:space="preserve"> 48-54 hours</w:t>
      </w:r>
      <w:r w:rsidR="002B1914">
        <w:rPr>
          <w:rFonts w:ascii="Segoe UI" w:hAnsi="Segoe UI" w:cs="Segoe UI"/>
          <w:sz w:val="22"/>
          <w:szCs w:val="22"/>
        </w:rPr>
        <w:tab/>
      </w:r>
      <w:r>
        <w:rPr>
          <w:rFonts w:ascii="Segoe UI" w:hAnsi="Segoe UI" w:cs="Segoe UI"/>
          <w:sz w:val="22"/>
          <w:szCs w:val="22"/>
        </w:rPr>
        <w:t xml:space="preserve"> </w:t>
      </w:r>
      <w:r w:rsidRPr="00E023BC">
        <w:rPr>
          <w:rFonts w:ascii="Segoe UI" w:hAnsi="Segoe UI" w:cs="Segoe UI"/>
          <w:sz w:val="22"/>
          <w:szCs w:val="22"/>
        </w:rPr>
        <w:t>96-108 outside-of-class hours</w:t>
      </w:r>
      <w:r w:rsidR="002B1914">
        <w:rPr>
          <w:rFonts w:ascii="Segoe UI" w:hAnsi="Segoe UI" w:cs="Segoe UI"/>
          <w:sz w:val="22"/>
          <w:szCs w:val="22"/>
        </w:rPr>
        <w:tab/>
      </w:r>
      <w:r w:rsidRPr="00E023BC">
        <w:rPr>
          <w:rFonts w:ascii="Segoe UI" w:hAnsi="Segoe UI" w:cs="Segoe UI"/>
          <w:sz w:val="22"/>
          <w:szCs w:val="22"/>
        </w:rPr>
        <w:t xml:space="preserve"> 144-162 total hours</w:t>
      </w:r>
    </w:p>
    <w:p w:rsidR="00E023BC" w:rsidRPr="00E023BC" w:rsidRDefault="00E023BC" w:rsidP="007F20E0">
      <w:pPr>
        <w:tabs>
          <w:tab w:val="left" w:pos="-720"/>
          <w:tab w:val="left" w:pos="2610"/>
        </w:tabs>
        <w:suppressAutoHyphens/>
        <w:spacing w:line="240" w:lineRule="exact"/>
        <w:rPr>
          <w:rFonts w:ascii="Segoe UI" w:hAnsi="Segoe UI" w:cs="Segoe UI"/>
          <w:sz w:val="22"/>
          <w:szCs w:val="22"/>
        </w:rPr>
      </w:pPr>
    </w:p>
    <w:p w:rsidR="00E601E2" w:rsidRPr="00E023BC" w:rsidRDefault="00E023BC" w:rsidP="00E023BC">
      <w:pPr>
        <w:numPr>
          <w:ilvl w:val="0"/>
          <w:numId w:val="6"/>
        </w:numPr>
        <w:tabs>
          <w:tab w:val="left" w:pos="-720"/>
          <w:tab w:val="left" w:pos="0"/>
        </w:tabs>
        <w:suppressAutoHyphens/>
        <w:spacing w:line="240" w:lineRule="exact"/>
        <w:rPr>
          <w:rFonts w:ascii="Segoe UI" w:hAnsi="Segoe UI" w:cs="Segoe UI"/>
          <w:b/>
          <w:sz w:val="22"/>
          <w:szCs w:val="22"/>
        </w:rPr>
      </w:pPr>
      <w:r>
        <w:rPr>
          <w:rStyle w:val="GCOUTLINE1"/>
          <w:rFonts w:ascii="Segoe UI" w:hAnsi="Segoe UI" w:cs="Segoe UI"/>
          <w:b/>
          <w:sz w:val="22"/>
          <w:szCs w:val="22"/>
          <w:u w:val="single"/>
        </w:rPr>
        <w:t xml:space="preserve">Course </w:t>
      </w:r>
      <w:r w:rsidR="00E601E2" w:rsidRPr="00E023BC">
        <w:rPr>
          <w:rStyle w:val="GCOUTLINE1"/>
          <w:rFonts w:ascii="Segoe UI" w:hAnsi="Segoe UI" w:cs="Segoe UI"/>
          <w:b/>
          <w:sz w:val="22"/>
          <w:szCs w:val="22"/>
          <w:u w:val="single"/>
        </w:rPr>
        <w:t>Prerequisite</w:t>
      </w:r>
    </w:p>
    <w:p w:rsidR="00E601E2" w:rsidRPr="00E023BC" w:rsidRDefault="00EA021B">
      <w:pPr>
        <w:tabs>
          <w:tab w:val="left" w:pos="-720"/>
        </w:tabs>
        <w:suppressAutoHyphens/>
        <w:spacing w:line="240" w:lineRule="exact"/>
        <w:ind w:firstLine="360"/>
        <w:rPr>
          <w:rFonts w:ascii="Segoe UI" w:hAnsi="Segoe UI" w:cs="Segoe UI"/>
          <w:sz w:val="22"/>
          <w:szCs w:val="22"/>
        </w:rPr>
      </w:pPr>
      <w:r w:rsidRPr="00E023BC">
        <w:rPr>
          <w:rFonts w:ascii="Segoe UI" w:hAnsi="Segoe UI" w:cs="Segoe UI"/>
          <w:sz w:val="22"/>
          <w:szCs w:val="22"/>
        </w:rPr>
        <w:t>None</w:t>
      </w:r>
    </w:p>
    <w:p w:rsidR="003C328F" w:rsidRPr="00E023BC" w:rsidRDefault="003C328F" w:rsidP="003C328F">
      <w:pPr>
        <w:tabs>
          <w:tab w:val="left" w:pos="-720"/>
          <w:tab w:val="left" w:pos="360"/>
        </w:tabs>
        <w:suppressAutoHyphens/>
        <w:spacing w:line="240" w:lineRule="exact"/>
        <w:rPr>
          <w:rFonts w:ascii="Segoe UI" w:hAnsi="Segoe UI" w:cs="Segoe UI"/>
          <w:sz w:val="22"/>
          <w:szCs w:val="22"/>
        </w:rPr>
      </w:pPr>
    </w:p>
    <w:p w:rsidR="003C328F" w:rsidRPr="00E023BC" w:rsidRDefault="003C328F" w:rsidP="00E023BC">
      <w:pPr>
        <w:pStyle w:val="Heading9"/>
        <w:rPr>
          <w:rFonts w:ascii="Segoe UI" w:hAnsi="Segoe UI" w:cs="Segoe UI"/>
          <w:b/>
          <w:sz w:val="22"/>
          <w:szCs w:val="22"/>
        </w:rPr>
      </w:pPr>
      <w:r w:rsidRPr="00E023BC">
        <w:rPr>
          <w:rFonts w:ascii="Segoe UI" w:hAnsi="Segoe UI" w:cs="Segoe UI"/>
          <w:b/>
          <w:sz w:val="22"/>
          <w:szCs w:val="22"/>
        </w:rPr>
        <w:t>Corequisite</w:t>
      </w:r>
    </w:p>
    <w:p w:rsidR="003C328F" w:rsidRPr="00E023BC" w:rsidRDefault="00EA021B" w:rsidP="003C328F">
      <w:p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ab/>
        <w:t>None</w:t>
      </w:r>
    </w:p>
    <w:p w:rsidR="003C328F" w:rsidRPr="00E023BC" w:rsidRDefault="003C328F" w:rsidP="003C328F">
      <w:pPr>
        <w:tabs>
          <w:tab w:val="left" w:pos="-720"/>
          <w:tab w:val="left" w:pos="360"/>
        </w:tabs>
        <w:suppressAutoHyphens/>
        <w:spacing w:line="240" w:lineRule="exact"/>
        <w:rPr>
          <w:rFonts w:ascii="Segoe UI" w:hAnsi="Segoe UI" w:cs="Segoe UI"/>
          <w:sz w:val="22"/>
          <w:szCs w:val="22"/>
        </w:rPr>
      </w:pPr>
    </w:p>
    <w:p w:rsidR="003C328F" w:rsidRPr="00E023BC" w:rsidRDefault="003C328F" w:rsidP="00E023BC">
      <w:pPr>
        <w:tabs>
          <w:tab w:val="left" w:pos="-720"/>
          <w:tab w:val="left" w:pos="360"/>
        </w:tabs>
        <w:suppressAutoHyphens/>
        <w:spacing w:line="240" w:lineRule="exact"/>
        <w:ind w:left="360"/>
        <w:rPr>
          <w:rFonts w:ascii="Segoe UI" w:hAnsi="Segoe UI" w:cs="Segoe UI"/>
          <w:b/>
          <w:sz w:val="22"/>
          <w:szCs w:val="22"/>
        </w:rPr>
      </w:pPr>
      <w:r w:rsidRPr="00E023BC">
        <w:rPr>
          <w:rFonts w:ascii="Segoe UI" w:hAnsi="Segoe UI" w:cs="Segoe UI"/>
          <w:b/>
          <w:sz w:val="22"/>
          <w:szCs w:val="22"/>
          <w:u w:val="single"/>
        </w:rPr>
        <w:t>Recommended Preparation</w:t>
      </w:r>
    </w:p>
    <w:p w:rsidR="003C328F" w:rsidRPr="00E023BC" w:rsidRDefault="00EA021B" w:rsidP="003C328F">
      <w:p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ab/>
        <w:t>None</w:t>
      </w:r>
    </w:p>
    <w:p w:rsidR="00E601E2" w:rsidRPr="00E023BC" w:rsidRDefault="00E601E2">
      <w:pPr>
        <w:tabs>
          <w:tab w:val="left" w:pos="-720"/>
          <w:tab w:val="left" w:pos="360"/>
        </w:tabs>
        <w:suppressAutoHyphens/>
        <w:spacing w:line="240" w:lineRule="exact"/>
        <w:rPr>
          <w:rFonts w:ascii="Segoe UI" w:hAnsi="Segoe UI" w:cs="Segoe UI"/>
          <w:sz w:val="22"/>
          <w:szCs w:val="22"/>
        </w:rPr>
      </w:pPr>
    </w:p>
    <w:p w:rsidR="00E601E2" w:rsidRPr="00E023BC" w:rsidRDefault="00E601E2" w:rsidP="00E023BC">
      <w:pPr>
        <w:numPr>
          <w:ilvl w:val="0"/>
          <w:numId w:val="6"/>
        </w:numPr>
        <w:tabs>
          <w:tab w:val="left" w:pos="-720"/>
          <w:tab w:val="left" w:pos="0"/>
        </w:tabs>
        <w:suppressAutoHyphens/>
        <w:spacing w:line="240" w:lineRule="exact"/>
        <w:rPr>
          <w:rFonts w:ascii="Segoe UI" w:hAnsi="Segoe UI" w:cs="Segoe UI"/>
          <w:b/>
          <w:sz w:val="22"/>
          <w:szCs w:val="22"/>
        </w:rPr>
      </w:pPr>
      <w:r w:rsidRPr="00E023BC">
        <w:rPr>
          <w:rStyle w:val="GCOUTLINE1"/>
          <w:rFonts w:ascii="Segoe UI" w:hAnsi="Segoe UI" w:cs="Segoe UI"/>
          <w:b/>
          <w:sz w:val="22"/>
          <w:szCs w:val="22"/>
          <w:u w:val="single"/>
        </w:rPr>
        <w:t>Catalog Description</w:t>
      </w:r>
    </w:p>
    <w:p w:rsidR="00E601E2" w:rsidRPr="00E023BC" w:rsidRDefault="00E601E2" w:rsidP="00AC2A55">
      <w:pPr>
        <w:tabs>
          <w:tab w:val="left" w:pos="-720"/>
        </w:tabs>
        <w:suppressAutoHyphens/>
        <w:spacing w:line="240" w:lineRule="exact"/>
        <w:ind w:left="360"/>
        <w:jc w:val="both"/>
        <w:rPr>
          <w:rFonts w:ascii="Segoe UI" w:hAnsi="Segoe UI" w:cs="Segoe UI"/>
          <w:sz w:val="22"/>
          <w:szCs w:val="22"/>
        </w:rPr>
      </w:pPr>
      <w:r w:rsidRPr="00E023BC">
        <w:rPr>
          <w:rFonts w:ascii="Segoe UI" w:hAnsi="Segoe UI" w:cs="Segoe UI"/>
          <w:sz w:val="22"/>
          <w:szCs w:val="22"/>
        </w:rPr>
        <w:t>Legal environment of business, sources of law, constitutional bases of regulation, critical legal thinking, social and ethical influences, corporate responsibility, judicial and administrative systems, contracts, torts, agency, business organizations, bankruptcy, securities regulations, regulation of property and protection of intellectual property interests, consumer protection, antitrust law, Internet and e-commerce.</w:t>
      </w:r>
    </w:p>
    <w:p w:rsidR="00E601E2" w:rsidRPr="00E023BC" w:rsidRDefault="00E601E2">
      <w:pPr>
        <w:tabs>
          <w:tab w:val="left" w:pos="-720"/>
        </w:tabs>
        <w:suppressAutoHyphens/>
        <w:spacing w:line="240" w:lineRule="exact"/>
        <w:rPr>
          <w:rFonts w:ascii="Segoe UI" w:hAnsi="Segoe UI" w:cs="Segoe UI"/>
          <w:sz w:val="22"/>
          <w:szCs w:val="22"/>
        </w:rPr>
      </w:pPr>
    </w:p>
    <w:p w:rsidR="00E601E2" w:rsidRPr="00E023BC" w:rsidRDefault="00E601E2" w:rsidP="00E023BC">
      <w:pPr>
        <w:numPr>
          <w:ilvl w:val="0"/>
          <w:numId w:val="6"/>
        </w:numPr>
        <w:tabs>
          <w:tab w:val="left" w:pos="-720"/>
          <w:tab w:val="left" w:pos="0"/>
        </w:tabs>
        <w:suppressAutoHyphens/>
        <w:spacing w:line="240" w:lineRule="exact"/>
        <w:rPr>
          <w:rFonts w:ascii="Segoe UI" w:hAnsi="Segoe UI" w:cs="Segoe UI"/>
          <w:b/>
          <w:sz w:val="22"/>
          <w:szCs w:val="22"/>
        </w:rPr>
      </w:pPr>
      <w:r w:rsidRPr="00E023BC">
        <w:rPr>
          <w:rStyle w:val="GCOUTLINE1"/>
          <w:rFonts w:ascii="Segoe UI" w:hAnsi="Segoe UI" w:cs="Segoe UI"/>
          <w:b/>
          <w:sz w:val="22"/>
          <w:szCs w:val="22"/>
          <w:u w:val="single"/>
        </w:rPr>
        <w:t>Course Objectives</w:t>
      </w:r>
    </w:p>
    <w:p w:rsidR="00E601E2" w:rsidRPr="00E023BC" w:rsidRDefault="00E601E2">
      <w:pPr>
        <w:tabs>
          <w:tab w:val="left" w:pos="-720"/>
        </w:tabs>
        <w:suppressAutoHyphens/>
        <w:spacing w:line="240" w:lineRule="exact"/>
        <w:ind w:left="360"/>
        <w:rPr>
          <w:rFonts w:ascii="Segoe UI" w:hAnsi="Segoe UI" w:cs="Segoe UI"/>
          <w:sz w:val="22"/>
          <w:szCs w:val="22"/>
        </w:rPr>
      </w:pPr>
      <w:r w:rsidRPr="00E023BC">
        <w:rPr>
          <w:rFonts w:ascii="Segoe UI" w:hAnsi="Segoe UI" w:cs="Segoe UI"/>
          <w:sz w:val="22"/>
          <w:szCs w:val="22"/>
        </w:rPr>
        <w:t>The student will:</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 xml:space="preserve">Analyze cases using the I.R.A.C. (Issue, Rule, Analysis, </w:t>
      </w:r>
      <w:proofErr w:type="gramStart"/>
      <w:r w:rsidRPr="00E023BC">
        <w:rPr>
          <w:rFonts w:ascii="Segoe UI" w:hAnsi="Segoe UI" w:cs="Segoe UI"/>
          <w:sz w:val="22"/>
          <w:szCs w:val="22"/>
        </w:rPr>
        <w:t>Conclusion</w:t>
      </w:r>
      <w:proofErr w:type="gramEnd"/>
      <w:r w:rsidRPr="00E023BC">
        <w:rPr>
          <w:rFonts w:ascii="Segoe UI" w:hAnsi="Segoe UI" w:cs="Segoe UI"/>
          <w:sz w:val="22"/>
          <w:szCs w:val="22"/>
        </w:rPr>
        <w:t>) process by identifying issues and applying the appropriate legal rules to the fact patterns to reach defensible legal conclusions.</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Compare and contrast the theories of jurisprudence and the classifications of law.</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Categorize the types of government agencies, powers and functions, controls through congressional action, executive action, and the courts.</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Differentiate the relationship between state and federal systems, jurisdiction of courts, the interaction between business managers and lawyers, and the importance of alternate dispute resolution methods.</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Demonstrate how cases progress through the court system from problem, to filing, to trial, and appeal.</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Describe the constitutional basis for federal government regulation of business, including limits of government power.</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Appraise the relationship between law and ethics.</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Describe the various agency relationships and the duties and liabilities of agents and principals as the foundation of partnerships and corporations.</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Distinguish between torts and crimes and describe the purpose of criminal and tort law.</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Evaluate when a promise is enforceable, the elements of a contract, performance, and remedies available in the event of breach.</w:t>
      </w:r>
    </w:p>
    <w:p w:rsidR="00EA021B"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Distinguish between contracts governed by the Uniform Commercial Code and those governed by the common law of contracts.</w:t>
      </w:r>
    </w:p>
    <w:p w:rsidR="00E023BC" w:rsidRPr="00E023BC" w:rsidRDefault="00EA021B" w:rsidP="00AC2A55">
      <w:pPr>
        <w:widowControl/>
        <w:numPr>
          <w:ilvl w:val="0"/>
          <w:numId w:val="15"/>
        </w:numPr>
        <w:jc w:val="both"/>
        <w:rPr>
          <w:rFonts w:ascii="Segoe UI" w:hAnsi="Segoe UI" w:cs="Segoe UI"/>
          <w:sz w:val="22"/>
          <w:szCs w:val="22"/>
        </w:rPr>
      </w:pPr>
      <w:r w:rsidRPr="00E023BC">
        <w:rPr>
          <w:rFonts w:ascii="Segoe UI" w:hAnsi="Segoe UI" w:cs="Segoe UI"/>
          <w:sz w:val="22"/>
          <w:szCs w:val="22"/>
        </w:rPr>
        <w:t>Explain a corporation’s legal structure and differentiate it from other forms of business organization, the meaning of limited liability for the owners; describe the relationship of the various stakeholders.</w:t>
      </w:r>
      <w:r w:rsidRPr="00E023BC">
        <w:rPr>
          <w:rFonts w:ascii="Segoe UI" w:hAnsi="Segoe UI" w:cs="Segoe UI"/>
          <w:color w:val="00B0F0"/>
          <w:sz w:val="22"/>
          <w:szCs w:val="22"/>
        </w:rPr>
        <w:t xml:space="preserve"> </w:t>
      </w:r>
    </w:p>
    <w:p w:rsidR="00EA021B" w:rsidRPr="00E023BC" w:rsidRDefault="00EA021B" w:rsidP="00AC2A55">
      <w:pPr>
        <w:numPr>
          <w:ilvl w:val="0"/>
          <w:numId w:val="15"/>
        </w:numPr>
        <w:tabs>
          <w:tab w:val="left" w:pos="720"/>
          <w:tab w:val="center" w:pos="5040"/>
        </w:tabs>
        <w:suppressAutoHyphens/>
        <w:rPr>
          <w:rFonts w:ascii="Segoe UI" w:hAnsi="Segoe UI" w:cs="Segoe UI"/>
          <w:sz w:val="22"/>
          <w:szCs w:val="22"/>
        </w:rPr>
      </w:pPr>
      <w:r w:rsidRPr="00E023BC">
        <w:rPr>
          <w:rFonts w:ascii="Segoe UI" w:hAnsi="Segoe UI" w:cs="Segoe UI"/>
          <w:sz w:val="22"/>
          <w:szCs w:val="22"/>
        </w:rPr>
        <w:t xml:space="preserve">Describe the Constitutional basis for federal governmental regulation of business, including limits of government power. </w:t>
      </w:r>
    </w:p>
    <w:p w:rsidR="00EA021B" w:rsidRPr="00E023BC" w:rsidRDefault="00EA021B" w:rsidP="00EA021B">
      <w:pPr>
        <w:widowControl/>
        <w:numPr>
          <w:ilvl w:val="0"/>
          <w:numId w:val="15"/>
        </w:numPr>
        <w:jc w:val="both"/>
        <w:rPr>
          <w:rFonts w:ascii="Segoe UI" w:hAnsi="Segoe UI" w:cs="Segoe UI"/>
          <w:sz w:val="22"/>
          <w:szCs w:val="22"/>
        </w:rPr>
      </w:pPr>
      <w:r w:rsidRPr="00E023BC">
        <w:rPr>
          <w:rFonts w:ascii="Segoe UI" w:hAnsi="Segoe UI" w:cs="Segoe UI"/>
          <w:sz w:val="22"/>
          <w:szCs w:val="22"/>
        </w:rPr>
        <w:lastRenderedPageBreak/>
        <w:t>Describe the major federal acts that pertain to antitrust, securities regulation, employment law, and environmental law.</w:t>
      </w:r>
    </w:p>
    <w:p w:rsidR="00EA021B" w:rsidRPr="00E023BC" w:rsidRDefault="00EA021B" w:rsidP="00EA021B">
      <w:pPr>
        <w:widowControl/>
        <w:numPr>
          <w:ilvl w:val="0"/>
          <w:numId w:val="15"/>
        </w:numPr>
        <w:jc w:val="both"/>
        <w:rPr>
          <w:rFonts w:ascii="Segoe UI" w:hAnsi="Segoe UI" w:cs="Segoe UI"/>
          <w:sz w:val="22"/>
          <w:szCs w:val="22"/>
        </w:rPr>
      </w:pPr>
      <w:r w:rsidRPr="00E023BC">
        <w:rPr>
          <w:rFonts w:ascii="Segoe UI" w:hAnsi="Segoe UI" w:cs="Segoe UI"/>
          <w:sz w:val="22"/>
          <w:szCs w:val="22"/>
        </w:rPr>
        <w:t>Compare and contrast state and federal regulation.</w:t>
      </w:r>
    </w:p>
    <w:p w:rsidR="00EA021B" w:rsidRPr="00E023BC" w:rsidRDefault="00EA021B" w:rsidP="00EA021B">
      <w:pPr>
        <w:numPr>
          <w:ilvl w:val="0"/>
          <w:numId w:val="15"/>
        </w:numPr>
        <w:tabs>
          <w:tab w:val="left" w:pos="-720"/>
        </w:tabs>
        <w:suppressAutoHyphens/>
        <w:spacing w:line="240" w:lineRule="exact"/>
        <w:jc w:val="both"/>
        <w:rPr>
          <w:rFonts w:ascii="Segoe UI" w:hAnsi="Segoe UI" w:cs="Segoe UI"/>
          <w:sz w:val="22"/>
          <w:szCs w:val="22"/>
        </w:rPr>
      </w:pPr>
      <w:r w:rsidRPr="00E023BC">
        <w:rPr>
          <w:rFonts w:ascii="Segoe UI" w:hAnsi="Segoe UI" w:cs="Segoe UI"/>
          <w:sz w:val="22"/>
          <w:szCs w:val="22"/>
        </w:rPr>
        <w:t>Differentiate between the application of domestic and international legal principles.</w:t>
      </w:r>
    </w:p>
    <w:p w:rsidR="00EA021B" w:rsidRPr="00E023BC" w:rsidRDefault="00EA021B" w:rsidP="00EA021B">
      <w:pPr>
        <w:numPr>
          <w:ilvl w:val="0"/>
          <w:numId w:val="15"/>
        </w:numPr>
        <w:tabs>
          <w:tab w:val="left" w:pos="-720"/>
        </w:tabs>
        <w:suppressAutoHyphens/>
        <w:spacing w:line="240" w:lineRule="exact"/>
        <w:jc w:val="both"/>
        <w:rPr>
          <w:rFonts w:ascii="Segoe UI" w:hAnsi="Segoe UI" w:cs="Segoe UI"/>
          <w:sz w:val="22"/>
          <w:szCs w:val="22"/>
        </w:rPr>
      </w:pPr>
      <w:r w:rsidRPr="00E023BC">
        <w:rPr>
          <w:rFonts w:ascii="Segoe UI" w:hAnsi="Segoe UI" w:cs="Segoe UI"/>
          <w:sz w:val="22"/>
          <w:szCs w:val="22"/>
        </w:rPr>
        <w:t>Comprehend and assess the e-commerce environment.</w:t>
      </w:r>
    </w:p>
    <w:p w:rsidR="00E601E2" w:rsidRPr="00E023BC" w:rsidRDefault="00E601E2">
      <w:pPr>
        <w:tabs>
          <w:tab w:val="left" w:pos="-720"/>
        </w:tabs>
        <w:suppressAutoHyphens/>
        <w:spacing w:line="240" w:lineRule="exact"/>
        <w:rPr>
          <w:rFonts w:ascii="Segoe UI" w:hAnsi="Segoe UI" w:cs="Segoe UI"/>
          <w:sz w:val="22"/>
          <w:szCs w:val="22"/>
        </w:rPr>
      </w:pPr>
    </w:p>
    <w:p w:rsidR="00E601E2" w:rsidRPr="00E023BC" w:rsidRDefault="00E601E2" w:rsidP="00E023BC">
      <w:pPr>
        <w:numPr>
          <w:ilvl w:val="0"/>
          <w:numId w:val="6"/>
        </w:numPr>
        <w:tabs>
          <w:tab w:val="left" w:pos="-720"/>
          <w:tab w:val="left" w:pos="0"/>
        </w:tabs>
        <w:suppressAutoHyphens/>
        <w:spacing w:line="240" w:lineRule="exact"/>
        <w:rPr>
          <w:rFonts w:ascii="Segoe UI" w:hAnsi="Segoe UI" w:cs="Segoe UI"/>
          <w:b/>
          <w:sz w:val="22"/>
          <w:szCs w:val="22"/>
        </w:rPr>
      </w:pPr>
      <w:r w:rsidRPr="00E023BC">
        <w:rPr>
          <w:rStyle w:val="GCOUTLINE1"/>
          <w:rFonts w:ascii="Segoe UI" w:hAnsi="Segoe UI" w:cs="Segoe UI"/>
          <w:b/>
          <w:sz w:val="22"/>
          <w:szCs w:val="22"/>
          <w:u w:val="single"/>
        </w:rPr>
        <w:t>Instructional Facilities</w:t>
      </w:r>
    </w:p>
    <w:p w:rsidR="00E601E2" w:rsidRPr="00E023BC" w:rsidRDefault="00EA021B">
      <w:pPr>
        <w:tabs>
          <w:tab w:val="left" w:pos="0"/>
          <w:tab w:val="left" w:pos="360"/>
          <w:tab w:val="left" w:pos="720"/>
          <w:tab w:val="left" w:pos="1200"/>
          <w:tab w:val="left" w:pos="1800"/>
        </w:tabs>
        <w:suppressAutoHyphens/>
        <w:ind w:left="1200" w:hanging="1200"/>
        <w:rPr>
          <w:rFonts w:ascii="Segoe UI" w:hAnsi="Segoe UI" w:cs="Segoe UI"/>
          <w:sz w:val="22"/>
          <w:szCs w:val="22"/>
        </w:rPr>
      </w:pPr>
      <w:r w:rsidRPr="00E023BC">
        <w:rPr>
          <w:rFonts w:ascii="Segoe UI" w:hAnsi="Segoe UI" w:cs="Segoe UI"/>
          <w:sz w:val="22"/>
          <w:szCs w:val="22"/>
        </w:rPr>
        <w:tab/>
        <w:t xml:space="preserve">Standard </w:t>
      </w:r>
      <w:r w:rsidR="00AC2A55">
        <w:rPr>
          <w:rFonts w:ascii="Segoe UI" w:hAnsi="Segoe UI" w:cs="Segoe UI"/>
          <w:sz w:val="22"/>
          <w:szCs w:val="22"/>
        </w:rPr>
        <w:t>C</w:t>
      </w:r>
      <w:r w:rsidRPr="00E023BC">
        <w:rPr>
          <w:rFonts w:ascii="Segoe UI" w:hAnsi="Segoe UI" w:cs="Segoe UI"/>
          <w:sz w:val="22"/>
          <w:szCs w:val="22"/>
        </w:rPr>
        <w:t>lassroom</w:t>
      </w:r>
    </w:p>
    <w:p w:rsidR="00E601E2" w:rsidRPr="00E023BC" w:rsidRDefault="00E601E2">
      <w:pPr>
        <w:tabs>
          <w:tab w:val="left" w:pos="0"/>
          <w:tab w:val="left" w:pos="720"/>
          <w:tab w:val="left" w:pos="1188"/>
          <w:tab w:val="left" w:pos="2160"/>
          <w:tab w:val="left" w:pos="2916"/>
          <w:tab w:val="left" w:pos="5568"/>
          <w:tab w:val="left" w:pos="7956"/>
          <w:tab w:val="left" w:pos="8640"/>
        </w:tabs>
        <w:suppressAutoHyphens/>
        <w:rPr>
          <w:rFonts w:ascii="Segoe UI" w:hAnsi="Segoe UI" w:cs="Segoe UI"/>
          <w:sz w:val="22"/>
          <w:szCs w:val="22"/>
        </w:rPr>
      </w:pPr>
    </w:p>
    <w:p w:rsidR="00E601E2" w:rsidRPr="00E023BC" w:rsidRDefault="00E601E2" w:rsidP="00E023BC">
      <w:pPr>
        <w:numPr>
          <w:ilvl w:val="0"/>
          <w:numId w:val="6"/>
        </w:numPr>
        <w:tabs>
          <w:tab w:val="left" w:pos="-720"/>
          <w:tab w:val="left" w:pos="0"/>
        </w:tabs>
        <w:suppressAutoHyphens/>
        <w:spacing w:line="240" w:lineRule="exact"/>
        <w:rPr>
          <w:rFonts w:ascii="Segoe UI" w:hAnsi="Segoe UI" w:cs="Segoe UI"/>
          <w:b/>
          <w:sz w:val="22"/>
          <w:szCs w:val="22"/>
        </w:rPr>
      </w:pPr>
      <w:r w:rsidRPr="00E023BC">
        <w:rPr>
          <w:rStyle w:val="GCOUTLINE1"/>
          <w:rFonts w:ascii="Segoe UI" w:hAnsi="Segoe UI" w:cs="Segoe UI"/>
          <w:b/>
          <w:sz w:val="22"/>
          <w:szCs w:val="22"/>
          <w:u w:val="single"/>
        </w:rPr>
        <w:t>Special Materials Required of Student</w:t>
      </w:r>
    </w:p>
    <w:p w:rsidR="00CF2B8C" w:rsidRDefault="00EA021B" w:rsidP="00E023BC">
      <w:pPr>
        <w:tabs>
          <w:tab w:val="left" w:pos="-720"/>
          <w:tab w:val="left" w:pos="360"/>
        </w:tabs>
        <w:suppressAutoHyphens/>
        <w:spacing w:line="240" w:lineRule="exact"/>
        <w:ind w:left="360"/>
        <w:rPr>
          <w:rFonts w:ascii="Segoe UI" w:hAnsi="Segoe UI" w:cs="Segoe UI"/>
          <w:sz w:val="22"/>
          <w:szCs w:val="22"/>
        </w:rPr>
      </w:pPr>
      <w:r w:rsidRPr="00E023BC">
        <w:rPr>
          <w:rFonts w:ascii="Segoe UI" w:hAnsi="Segoe UI" w:cs="Segoe UI"/>
          <w:sz w:val="22"/>
          <w:szCs w:val="22"/>
        </w:rPr>
        <w:t>None</w:t>
      </w:r>
    </w:p>
    <w:p w:rsidR="00E023BC" w:rsidRPr="00E023BC" w:rsidRDefault="00E023BC" w:rsidP="00E023BC">
      <w:pPr>
        <w:tabs>
          <w:tab w:val="left" w:pos="-720"/>
          <w:tab w:val="left" w:pos="360"/>
        </w:tabs>
        <w:suppressAutoHyphens/>
        <w:spacing w:line="240" w:lineRule="exact"/>
        <w:ind w:left="360"/>
        <w:rPr>
          <w:rStyle w:val="GCOUTLINE1"/>
          <w:rFonts w:ascii="Segoe UI" w:hAnsi="Segoe UI" w:cs="Segoe UI"/>
          <w:sz w:val="22"/>
          <w:szCs w:val="22"/>
        </w:rPr>
      </w:pPr>
    </w:p>
    <w:p w:rsidR="00E601E2" w:rsidRPr="00E023BC" w:rsidRDefault="00E601E2" w:rsidP="00E023BC">
      <w:pPr>
        <w:numPr>
          <w:ilvl w:val="0"/>
          <w:numId w:val="6"/>
        </w:numPr>
        <w:tabs>
          <w:tab w:val="left" w:pos="-720"/>
          <w:tab w:val="left" w:pos="0"/>
        </w:tabs>
        <w:suppressAutoHyphens/>
        <w:spacing w:line="240" w:lineRule="exact"/>
        <w:rPr>
          <w:rFonts w:ascii="Segoe UI" w:hAnsi="Segoe UI" w:cs="Segoe UI"/>
          <w:b/>
          <w:sz w:val="22"/>
          <w:szCs w:val="22"/>
        </w:rPr>
      </w:pPr>
      <w:r w:rsidRPr="00E023BC">
        <w:rPr>
          <w:rStyle w:val="GCOUTLINE1"/>
          <w:rFonts w:ascii="Segoe UI" w:hAnsi="Segoe UI" w:cs="Segoe UI"/>
          <w:b/>
          <w:sz w:val="22"/>
          <w:szCs w:val="22"/>
          <w:u w:val="single"/>
        </w:rPr>
        <w:t>Course Content</w:t>
      </w:r>
    </w:p>
    <w:p w:rsidR="00E601E2" w:rsidRPr="00E023BC" w:rsidRDefault="00E601E2">
      <w:pPr>
        <w:numPr>
          <w:ilvl w:val="0"/>
          <w:numId w:val="8"/>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Topic 1: Law and the Judicial Process.</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Introduction to domestic and international legal environment of business.</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Background of the domestic legal environment; common law.</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Business and the court system.</w:t>
      </w:r>
    </w:p>
    <w:p w:rsidR="00EA021B" w:rsidRPr="00E023BC" w:rsidRDefault="00EA021B" w:rsidP="00EA021B">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Sources of Law</w:t>
      </w:r>
    </w:p>
    <w:p w:rsidR="00EA021B" w:rsidRPr="00E023BC" w:rsidRDefault="00EA021B" w:rsidP="00EA021B">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Administrative Agencies</w:t>
      </w:r>
    </w:p>
    <w:p w:rsidR="00EA021B" w:rsidRPr="00E023BC" w:rsidRDefault="00EA021B" w:rsidP="00EA021B">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Legal Ethics</w:t>
      </w:r>
    </w:p>
    <w:p w:rsidR="00EA021B" w:rsidRPr="00E023BC" w:rsidRDefault="00EA021B" w:rsidP="00EA021B">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 xml:space="preserve">Legal analysis </w:t>
      </w:r>
    </w:p>
    <w:p w:rsidR="00E601E2" w:rsidRPr="00E023BC" w:rsidRDefault="00E601E2">
      <w:pPr>
        <w:numPr>
          <w:ilvl w:val="0"/>
          <w:numId w:val="8"/>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Topic 2: Business and Major Traditional Areas of Law.</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Torts and the protection of intellectual property.</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Business and product liability.</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Business crimes and criminal law.</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Business transactions: the law of contracts.</w:t>
      </w:r>
    </w:p>
    <w:p w:rsidR="00E601E2" w:rsidRPr="00E023BC" w:rsidRDefault="00E601E2" w:rsidP="0039763C">
      <w:pPr>
        <w:numPr>
          <w:ilvl w:val="1"/>
          <w:numId w:val="8"/>
        </w:numPr>
        <w:tabs>
          <w:tab w:val="clear" w:pos="1440"/>
          <w:tab w:val="left" w:pos="-720"/>
          <w:tab w:val="left" w:pos="360"/>
          <w:tab w:val="num" w:pos="1080"/>
          <w:tab w:val="right" w:pos="999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Business an</w:t>
      </w:r>
      <w:r w:rsidR="005C4E43" w:rsidRPr="00E023BC">
        <w:rPr>
          <w:rFonts w:ascii="Segoe UI" w:hAnsi="Segoe UI" w:cs="Segoe UI"/>
          <w:sz w:val="22"/>
          <w:szCs w:val="22"/>
        </w:rPr>
        <w:t>d the law of agency.</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Business organizations: sole proprietorships, partnerships, limited partnerships, corporations and other forms of business organizations.</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Internet and e-commerce developments on the foregoing.</w:t>
      </w:r>
    </w:p>
    <w:p w:rsidR="00E601E2" w:rsidRPr="00E023BC" w:rsidRDefault="00E601E2">
      <w:pPr>
        <w:numPr>
          <w:ilvl w:val="0"/>
          <w:numId w:val="8"/>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Topic 3: Regulations of Business and Public Law.</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Antitrust law.</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Labor relations law.</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Employment discrimination.</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Consumer protection.</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Environmental law.</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Securities regulation.</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Regulation of financial markets.</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Consumer credit protection.</w:t>
      </w:r>
    </w:p>
    <w:p w:rsidR="00E601E2" w:rsidRPr="00E023BC" w:rsidRDefault="00E601E2">
      <w:pPr>
        <w:numPr>
          <w:ilvl w:val="1"/>
          <w:numId w:val="8"/>
        </w:numPr>
        <w:tabs>
          <w:tab w:val="clear" w:pos="1440"/>
          <w:tab w:val="left" w:pos="-720"/>
          <w:tab w:val="left" w:pos="360"/>
          <w:tab w:val="num" w:pos="1080"/>
        </w:tabs>
        <w:suppressAutoHyphens/>
        <w:spacing w:line="240" w:lineRule="exact"/>
        <w:ind w:left="1080" w:hanging="360"/>
        <w:rPr>
          <w:rFonts w:ascii="Segoe UI" w:hAnsi="Segoe UI" w:cs="Segoe UI"/>
          <w:sz w:val="22"/>
          <w:szCs w:val="22"/>
        </w:rPr>
      </w:pPr>
      <w:r w:rsidRPr="00E023BC">
        <w:rPr>
          <w:rFonts w:ascii="Segoe UI" w:hAnsi="Segoe UI" w:cs="Segoe UI"/>
          <w:sz w:val="22"/>
          <w:szCs w:val="22"/>
        </w:rPr>
        <w:t>Internet and e-commerce developments on the foregoing.</w:t>
      </w:r>
    </w:p>
    <w:p w:rsidR="00E601E2" w:rsidRPr="00E023BC" w:rsidRDefault="00E601E2">
      <w:pPr>
        <w:numPr>
          <w:ilvl w:val="0"/>
          <w:numId w:val="8"/>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Topic 4: Expanding World of Business Law.</w:t>
      </w:r>
    </w:p>
    <w:p w:rsidR="00E601E2" w:rsidRPr="00E023BC" w:rsidRDefault="0039763C" w:rsidP="0039763C">
      <w:pPr>
        <w:tabs>
          <w:tab w:val="left" w:pos="-720"/>
          <w:tab w:val="left" w:pos="360"/>
          <w:tab w:val="left" w:pos="720"/>
        </w:tabs>
        <w:suppressAutoHyphens/>
        <w:spacing w:line="240" w:lineRule="exact"/>
        <w:rPr>
          <w:rFonts w:ascii="Segoe UI" w:hAnsi="Segoe UI" w:cs="Segoe UI"/>
          <w:sz w:val="22"/>
          <w:szCs w:val="22"/>
        </w:rPr>
      </w:pPr>
      <w:r w:rsidRPr="00E023BC">
        <w:rPr>
          <w:rFonts w:ascii="Segoe UI" w:hAnsi="Segoe UI" w:cs="Segoe UI"/>
          <w:sz w:val="22"/>
          <w:szCs w:val="22"/>
        </w:rPr>
        <w:tab/>
      </w:r>
      <w:r w:rsidRPr="00E023BC">
        <w:rPr>
          <w:rFonts w:ascii="Segoe UI" w:hAnsi="Segoe UI" w:cs="Segoe UI"/>
          <w:sz w:val="22"/>
          <w:szCs w:val="22"/>
        </w:rPr>
        <w:tab/>
      </w:r>
      <w:r w:rsidR="00E601E2" w:rsidRPr="00E023BC">
        <w:rPr>
          <w:rFonts w:ascii="Segoe UI" w:hAnsi="Segoe UI" w:cs="Segoe UI"/>
          <w:sz w:val="22"/>
          <w:szCs w:val="22"/>
        </w:rPr>
        <w:t>The international legal environment of business.</w:t>
      </w:r>
    </w:p>
    <w:p w:rsidR="00E601E2" w:rsidRPr="00E023BC" w:rsidRDefault="00E601E2">
      <w:pPr>
        <w:tabs>
          <w:tab w:val="left" w:pos="-720"/>
        </w:tabs>
        <w:suppressAutoHyphens/>
        <w:spacing w:line="240" w:lineRule="exact"/>
        <w:rPr>
          <w:rFonts w:ascii="Segoe UI" w:hAnsi="Segoe UI" w:cs="Segoe UI"/>
          <w:sz w:val="22"/>
          <w:szCs w:val="22"/>
        </w:rPr>
      </w:pPr>
    </w:p>
    <w:p w:rsidR="00E601E2" w:rsidRPr="00E023BC" w:rsidRDefault="00E601E2" w:rsidP="00E023BC">
      <w:pPr>
        <w:numPr>
          <w:ilvl w:val="0"/>
          <w:numId w:val="6"/>
        </w:numPr>
        <w:tabs>
          <w:tab w:val="left" w:pos="-720"/>
          <w:tab w:val="left" w:pos="0"/>
        </w:tabs>
        <w:suppressAutoHyphens/>
        <w:spacing w:line="240" w:lineRule="exact"/>
        <w:rPr>
          <w:rFonts w:ascii="Segoe UI" w:hAnsi="Segoe UI" w:cs="Segoe UI"/>
          <w:b/>
          <w:sz w:val="22"/>
          <w:szCs w:val="22"/>
        </w:rPr>
      </w:pPr>
      <w:r w:rsidRPr="00E023BC">
        <w:rPr>
          <w:rStyle w:val="GCOUTLINE1"/>
          <w:rFonts w:ascii="Segoe UI" w:hAnsi="Segoe UI" w:cs="Segoe UI"/>
          <w:b/>
          <w:sz w:val="22"/>
          <w:szCs w:val="22"/>
          <w:u w:val="single"/>
        </w:rPr>
        <w:t>Method of Instruction</w:t>
      </w:r>
    </w:p>
    <w:p w:rsidR="00E023BC" w:rsidRPr="00E023BC" w:rsidRDefault="00E601E2" w:rsidP="00E023BC">
      <w:pPr>
        <w:numPr>
          <w:ilvl w:val="0"/>
          <w:numId w:val="10"/>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 xml:space="preserve">Modified Socratic </w:t>
      </w:r>
      <w:proofErr w:type="gramStart"/>
      <w:r w:rsidRPr="00E023BC">
        <w:rPr>
          <w:rFonts w:ascii="Segoe UI" w:hAnsi="Segoe UI" w:cs="Segoe UI"/>
          <w:sz w:val="22"/>
          <w:szCs w:val="22"/>
        </w:rPr>
        <w:t>method</w:t>
      </w:r>
      <w:proofErr w:type="gramEnd"/>
      <w:r w:rsidRPr="00E023BC">
        <w:rPr>
          <w:rFonts w:ascii="Segoe UI" w:hAnsi="Segoe UI" w:cs="Segoe UI"/>
          <w:sz w:val="22"/>
          <w:szCs w:val="22"/>
        </w:rPr>
        <w:t>: Topics introduced with questions based on the central themes of each unit, with lectures to present basic material, interspersed with questions to help students clarify, contrast and compare the rules of law and apply them to actual and hypothetical business situations.</w:t>
      </w:r>
    </w:p>
    <w:p w:rsidR="00E601E2" w:rsidRPr="00E023BC" w:rsidRDefault="00E601E2">
      <w:pPr>
        <w:numPr>
          <w:ilvl w:val="0"/>
          <w:numId w:val="10"/>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In addition to examples and cases from the textbook, use of current or other familiar business law related events to illustrate that what they are learning has practical application to everyday business life, locally and worldwide.</w:t>
      </w:r>
    </w:p>
    <w:p w:rsidR="00E601E2" w:rsidRPr="00E023BC" w:rsidRDefault="00E601E2">
      <w:pPr>
        <w:numPr>
          <w:ilvl w:val="0"/>
          <w:numId w:val="10"/>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Exercises in teamwork and cooperative learning.</w:t>
      </w:r>
    </w:p>
    <w:p w:rsidR="00E601E2" w:rsidRPr="00E023BC" w:rsidRDefault="00AC2A55">
      <w:pPr>
        <w:tabs>
          <w:tab w:val="left" w:pos="-720"/>
        </w:tabs>
        <w:suppressAutoHyphens/>
        <w:spacing w:line="24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p>
    <w:p w:rsidR="00E601E2" w:rsidRPr="00E023BC" w:rsidRDefault="00E601E2" w:rsidP="00E023BC">
      <w:pPr>
        <w:numPr>
          <w:ilvl w:val="0"/>
          <w:numId w:val="6"/>
        </w:numPr>
        <w:tabs>
          <w:tab w:val="left" w:pos="-720"/>
          <w:tab w:val="left" w:pos="0"/>
        </w:tabs>
        <w:suppressAutoHyphens/>
        <w:spacing w:line="240" w:lineRule="exact"/>
        <w:rPr>
          <w:rFonts w:ascii="Segoe UI" w:hAnsi="Segoe UI" w:cs="Segoe UI"/>
          <w:b/>
          <w:sz w:val="22"/>
          <w:szCs w:val="22"/>
        </w:rPr>
      </w:pPr>
      <w:r w:rsidRPr="00E023BC">
        <w:rPr>
          <w:rStyle w:val="GCOUTLINE1"/>
          <w:rFonts w:ascii="Segoe UI" w:hAnsi="Segoe UI" w:cs="Segoe UI"/>
          <w:b/>
          <w:sz w:val="22"/>
          <w:szCs w:val="22"/>
          <w:u w:val="single"/>
        </w:rPr>
        <w:lastRenderedPageBreak/>
        <w:t>Methods of Evaluating Student Performance</w:t>
      </w:r>
    </w:p>
    <w:p w:rsidR="00E601E2" w:rsidRPr="00E023BC" w:rsidRDefault="00E601E2">
      <w:pPr>
        <w:numPr>
          <w:ilvl w:val="0"/>
          <w:numId w:val="11"/>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Essay, short answer, multiple choice and true-false quizzes and tests.</w:t>
      </w:r>
    </w:p>
    <w:p w:rsidR="00E601E2" w:rsidRPr="00E023BC" w:rsidRDefault="00E601E2">
      <w:pPr>
        <w:numPr>
          <w:ilvl w:val="0"/>
          <w:numId w:val="11"/>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Oral questions on rules of law and on the facts and analyses of cases.</w:t>
      </w:r>
    </w:p>
    <w:p w:rsidR="00E601E2" w:rsidRPr="00E023BC" w:rsidRDefault="00E601E2">
      <w:pPr>
        <w:numPr>
          <w:ilvl w:val="0"/>
          <w:numId w:val="11"/>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Term paper, including compilation of examples of current legal environment cases and events as presented in newspapers and periodicals, or other legal sources</w:t>
      </w:r>
      <w:r w:rsidR="00EA021B" w:rsidRPr="00E023BC">
        <w:rPr>
          <w:rFonts w:ascii="Segoe UI" w:hAnsi="Segoe UI" w:cs="Segoe UI"/>
          <w:sz w:val="22"/>
          <w:szCs w:val="22"/>
        </w:rPr>
        <w:t xml:space="preserve"> using I.R.A.C. (Issue, Rule Analysis, </w:t>
      </w:r>
      <w:proofErr w:type="gramStart"/>
      <w:r w:rsidR="00EA021B" w:rsidRPr="00E023BC">
        <w:rPr>
          <w:rFonts w:ascii="Segoe UI" w:hAnsi="Segoe UI" w:cs="Segoe UI"/>
          <w:sz w:val="22"/>
          <w:szCs w:val="22"/>
        </w:rPr>
        <w:t>Conclusion</w:t>
      </w:r>
      <w:proofErr w:type="gramEnd"/>
      <w:r w:rsidR="00EA021B" w:rsidRPr="00E023BC">
        <w:rPr>
          <w:rFonts w:ascii="Segoe UI" w:hAnsi="Segoe UI" w:cs="Segoe UI"/>
          <w:sz w:val="22"/>
          <w:szCs w:val="22"/>
        </w:rPr>
        <w:t>) method of analysis</w:t>
      </w:r>
      <w:r w:rsidRPr="00E023BC">
        <w:rPr>
          <w:rFonts w:ascii="Segoe UI" w:hAnsi="Segoe UI" w:cs="Segoe UI"/>
          <w:sz w:val="22"/>
          <w:szCs w:val="22"/>
        </w:rPr>
        <w:t>.</w:t>
      </w:r>
    </w:p>
    <w:p w:rsidR="00E601E2" w:rsidRPr="002B1914" w:rsidRDefault="00E601E2" w:rsidP="002B1914">
      <w:pPr>
        <w:numPr>
          <w:ilvl w:val="0"/>
          <w:numId w:val="11"/>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Comprehensive final examination</w:t>
      </w:r>
      <w:r w:rsidR="00EA021B" w:rsidRPr="00E023BC">
        <w:rPr>
          <w:rFonts w:ascii="Segoe UI" w:hAnsi="Segoe UI" w:cs="Segoe UI"/>
          <w:sz w:val="22"/>
          <w:szCs w:val="22"/>
        </w:rPr>
        <w:t xml:space="preserve"> covering course content and objectives</w:t>
      </w:r>
      <w:r w:rsidRPr="00E023BC">
        <w:rPr>
          <w:rFonts w:ascii="Segoe UI" w:hAnsi="Segoe UI" w:cs="Segoe UI"/>
          <w:sz w:val="22"/>
          <w:szCs w:val="22"/>
        </w:rPr>
        <w:t>.</w:t>
      </w:r>
    </w:p>
    <w:p w:rsidR="00E023BC" w:rsidRPr="00E023BC" w:rsidRDefault="00E023BC">
      <w:pPr>
        <w:tabs>
          <w:tab w:val="left" w:pos="-720"/>
        </w:tabs>
        <w:suppressAutoHyphens/>
        <w:spacing w:line="240" w:lineRule="exact"/>
        <w:rPr>
          <w:rFonts w:ascii="Segoe UI" w:hAnsi="Segoe UI" w:cs="Segoe UI"/>
          <w:sz w:val="22"/>
          <w:szCs w:val="22"/>
        </w:rPr>
      </w:pPr>
    </w:p>
    <w:p w:rsidR="00E601E2" w:rsidRPr="00E023BC" w:rsidRDefault="00E601E2" w:rsidP="00E023BC">
      <w:pPr>
        <w:numPr>
          <w:ilvl w:val="0"/>
          <w:numId w:val="6"/>
        </w:numPr>
        <w:tabs>
          <w:tab w:val="left" w:pos="-720"/>
          <w:tab w:val="left" w:pos="0"/>
        </w:tabs>
        <w:suppressAutoHyphens/>
        <w:spacing w:line="240" w:lineRule="exact"/>
        <w:rPr>
          <w:rFonts w:ascii="Segoe UI" w:hAnsi="Segoe UI" w:cs="Segoe UI"/>
          <w:b/>
          <w:sz w:val="22"/>
          <w:szCs w:val="22"/>
        </w:rPr>
      </w:pPr>
      <w:r w:rsidRPr="00E023BC">
        <w:rPr>
          <w:rStyle w:val="GCOUTLINE1"/>
          <w:rFonts w:ascii="Segoe UI" w:hAnsi="Segoe UI" w:cs="Segoe UI"/>
          <w:b/>
          <w:sz w:val="22"/>
          <w:szCs w:val="22"/>
          <w:u w:val="single"/>
        </w:rPr>
        <w:t>Outside Class Assignments</w:t>
      </w:r>
    </w:p>
    <w:p w:rsidR="00EA021B" w:rsidRPr="00E023BC" w:rsidRDefault="00EA021B" w:rsidP="00EA021B">
      <w:pPr>
        <w:numPr>
          <w:ilvl w:val="0"/>
          <w:numId w:val="12"/>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Read textbook.</w:t>
      </w:r>
    </w:p>
    <w:p w:rsidR="00EA021B" w:rsidRPr="00E023BC" w:rsidRDefault="00EA021B" w:rsidP="00EA021B">
      <w:pPr>
        <w:numPr>
          <w:ilvl w:val="0"/>
          <w:numId w:val="12"/>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Read online news sites to present current examples of business law issues.</w:t>
      </w:r>
    </w:p>
    <w:p w:rsidR="00EA021B" w:rsidRPr="00E023BC" w:rsidRDefault="00EA021B" w:rsidP="00EA021B">
      <w:pPr>
        <w:numPr>
          <w:ilvl w:val="0"/>
          <w:numId w:val="12"/>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Compile examples of current legal environment cases and events as presented in online news sources.</w:t>
      </w:r>
    </w:p>
    <w:p w:rsidR="00EA021B" w:rsidRPr="00E023BC" w:rsidRDefault="00EA021B" w:rsidP="00EA021B">
      <w:pPr>
        <w:numPr>
          <w:ilvl w:val="0"/>
          <w:numId w:val="12"/>
        </w:numPr>
        <w:tabs>
          <w:tab w:val="left" w:pos="-720"/>
          <w:tab w:val="left" w:pos="360"/>
        </w:tabs>
        <w:suppressAutoHyphens/>
        <w:spacing w:line="240" w:lineRule="exact"/>
        <w:rPr>
          <w:rFonts w:ascii="Segoe UI" w:hAnsi="Segoe UI" w:cs="Segoe UI"/>
          <w:sz w:val="22"/>
          <w:szCs w:val="22"/>
        </w:rPr>
      </w:pPr>
      <w:r w:rsidRPr="00E023BC">
        <w:rPr>
          <w:rFonts w:ascii="Segoe UI" w:hAnsi="Segoe UI" w:cs="Segoe UI"/>
          <w:sz w:val="22"/>
          <w:szCs w:val="22"/>
        </w:rPr>
        <w:t>Research and preparation of term paper covering current legal issue or recent U.S. Supreme Court decision.</w:t>
      </w:r>
    </w:p>
    <w:p w:rsidR="00CF2B8C" w:rsidRPr="00E023BC" w:rsidRDefault="00CF2B8C" w:rsidP="00CF2B8C">
      <w:pPr>
        <w:tabs>
          <w:tab w:val="left" w:pos="-720"/>
          <w:tab w:val="left" w:pos="0"/>
        </w:tabs>
        <w:suppressAutoHyphens/>
        <w:spacing w:line="240" w:lineRule="exact"/>
        <w:rPr>
          <w:rFonts w:ascii="Segoe UI" w:hAnsi="Segoe UI" w:cs="Segoe UI"/>
          <w:sz w:val="22"/>
          <w:szCs w:val="22"/>
        </w:rPr>
      </w:pPr>
    </w:p>
    <w:p w:rsidR="00E601E2" w:rsidRPr="00E023BC" w:rsidRDefault="00F5073D" w:rsidP="00E023BC">
      <w:pPr>
        <w:numPr>
          <w:ilvl w:val="0"/>
          <w:numId w:val="6"/>
        </w:numPr>
        <w:tabs>
          <w:tab w:val="left" w:pos="-720"/>
          <w:tab w:val="left" w:pos="0"/>
        </w:tabs>
        <w:suppressAutoHyphens/>
        <w:spacing w:line="240" w:lineRule="exact"/>
        <w:rPr>
          <w:rFonts w:ascii="Segoe UI" w:hAnsi="Segoe UI" w:cs="Segoe UI"/>
          <w:b/>
          <w:sz w:val="22"/>
          <w:szCs w:val="22"/>
        </w:rPr>
      </w:pPr>
      <w:r>
        <w:rPr>
          <w:rStyle w:val="GCOUTLINE1"/>
          <w:rFonts w:ascii="Segoe UI" w:hAnsi="Segoe UI" w:cs="Segoe UI"/>
          <w:b/>
          <w:sz w:val="22"/>
          <w:szCs w:val="22"/>
          <w:u w:val="single"/>
        </w:rPr>
        <w:t xml:space="preserve">Representative </w:t>
      </w:r>
      <w:r w:rsidR="00E601E2" w:rsidRPr="00E023BC">
        <w:rPr>
          <w:rStyle w:val="GCOUTLINE1"/>
          <w:rFonts w:ascii="Segoe UI" w:hAnsi="Segoe UI" w:cs="Segoe UI"/>
          <w:b/>
          <w:sz w:val="22"/>
          <w:szCs w:val="22"/>
          <w:u w:val="single"/>
        </w:rPr>
        <w:t>Texts</w:t>
      </w:r>
    </w:p>
    <w:p w:rsidR="00E601E2" w:rsidRPr="00E023BC" w:rsidRDefault="00F5073D">
      <w:pPr>
        <w:numPr>
          <w:ilvl w:val="1"/>
          <w:numId w:val="6"/>
        </w:numPr>
        <w:tabs>
          <w:tab w:val="left" w:pos="-720"/>
          <w:tab w:val="left" w:pos="0"/>
        </w:tabs>
        <w:suppressAutoHyphens/>
        <w:spacing w:line="240" w:lineRule="exact"/>
        <w:rPr>
          <w:rStyle w:val="GCOUTLINE2"/>
          <w:rFonts w:ascii="Segoe UI" w:hAnsi="Segoe UI" w:cs="Segoe UI"/>
          <w:sz w:val="22"/>
          <w:szCs w:val="22"/>
        </w:rPr>
      </w:pPr>
      <w:r>
        <w:rPr>
          <w:rStyle w:val="GCOUTLINE2"/>
          <w:rFonts w:ascii="Segoe UI" w:hAnsi="Segoe UI" w:cs="Segoe UI"/>
          <w:sz w:val="22"/>
          <w:szCs w:val="22"/>
        </w:rPr>
        <w:t>Representative</w:t>
      </w:r>
      <w:r w:rsidR="00E601E2" w:rsidRPr="00E023BC">
        <w:rPr>
          <w:rStyle w:val="GCOUTLINE2"/>
          <w:rFonts w:ascii="Segoe UI" w:hAnsi="Segoe UI" w:cs="Segoe UI"/>
          <w:sz w:val="22"/>
          <w:szCs w:val="22"/>
        </w:rPr>
        <w:t xml:space="preserve"> Text(s):</w:t>
      </w:r>
    </w:p>
    <w:p w:rsidR="00EA021B" w:rsidRPr="00E023BC" w:rsidRDefault="00E601E2" w:rsidP="00EA021B">
      <w:pPr>
        <w:widowControl/>
        <w:ind w:left="360"/>
        <w:rPr>
          <w:rFonts w:ascii="Segoe UI" w:hAnsi="Segoe UI" w:cs="Segoe UI"/>
          <w:strike/>
          <w:sz w:val="22"/>
          <w:szCs w:val="22"/>
        </w:rPr>
      </w:pPr>
      <w:r w:rsidRPr="00E023BC">
        <w:rPr>
          <w:rStyle w:val="GCOUTLINE2"/>
          <w:rFonts w:ascii="Segoe UI" w:hAnsi="Segoe UI" w:cs="Segoe UI"/>
          <w:sz w:val="22"/>
          <w:szCs w:val="22"/>
        </w:rPr>
        <w:tab/>
      </w:r>
      <w:r w:rsidR="007A2CFE" w:rsidRPr="00E023BC">
        <w:rPr>
          <w:rStyle w:val="GCOUTLINE2"/>
          <w:rFonts w:ascii="Segoe UI" w:hAnsi="Segoe UI" w:cs="Segoe UI"/>
          <w:sz w:val="22"/>
          <w:szCs w:val="22"/>
        </w:rPr>
        <w:t>Miller, Roger, L</w:t>
      </w:r>
      <w:r w:rsidRPr="00E023BC">
        <w:rPr>
          <w:rStyle w:val="GCOUTLINE2"/>
          <w:rFonts w:ascii="Segoe UI" w:hAnsi="Segoe UI" w:cs="Segoe UI"/>
          <w:sz w:val="22"/>
          <w:szCs w:val="22"/>
        </w:rPr>
        <w:t>.</w:t>
      </w:r>
      <w:r w:rsidR="00EA021B" w:rsidRPr="00E023BC">
        <w:rPr>
          <w:rStyle w:val="GCOUTLINE2"/>
          <w:rFonts w:ascii="Segoe UI" w:hAnsi="Segoe UI" w:cs="Segoe UI"/>
          <w:sz w:val="22"/>
          <w:szCs w:val="22"/>
        </w:rPr>
        <w:t xml:space="preserve"> </w:t>
      </w:r>
      <w:r w:rsidRPr="00E023BC">
        <w:rPr>
          <w:rStyle w:val="GCOUTLINE2"/>
          <w:rFonts w:ascii="Segoe UI" w:hAnsi="Segoe UI" w:cs="Segoe UI"/>
          <w:i/>
          <w:sz w:val="22"/>
          <w:szCs w:val="22"/>
        </w:rPr>
        <w:t xml:space="preserve"> </w:t>
      </w:r>
      <w:r w:rsidR="007A2CFE" w:rsidRPr="00E023BC">
        <w:rPr>
          <w:rStyle w:val="GCOUTLINE2"/>
          <w:rFonts w:ascii="Segoe UI" w:hAnsi="Segoe UI" w:cs="Segoe UI"/>
          <w:i/>
          <w:sz w:val="22"/>
          <w:szCs w:val="22"/>
        </w:rPr>
        <w:t>Business Law Today</w:t>
      </w:r>
      <w:r w:rsidRPr="00E023BC">
        <w:rPr>
          <w:rStyle w:val="GCOUTLINE2"/>
          <w:rFonts w:ascii="Segoe UI" w:hAnsi="Segoe UI" w:cs="Segoe UI"/>
          <w:sz w:val="22"/>
          <w:szCs w:val="22"/>
        </w:rPr>
        <w:t xml:space="preserve">. </w:t>
      </w:r>
      <w:r w:rsidR="00EA021B" w:rsidRPr="00E023BC">
        <w:rPr>
          <w:rStyle w:val="GCOUTLINE2"/>
          <w:rFonts w:ascii="Segoe UI" w:hAnsi="Segoe UI" w:cs="Segoe UI"/>
          <w:sz w:val="22"/>
          <w:szCs w:val="22"/>
        </w:rPr>
        <w:t>12</w:t>
      </w:r>
      <w:r w:rsidR="00EA021B" w:rsidRPr="00E023BC">
        <w:rPr>
          <w:rStyle w:val="GCOUTLINE2"/>
          <w:rFonts w:ascii="Segoe UI" w:hAnsi="Segoe UI" w:cs="Segoe UI"/>
          <w:sz w:val="22"/>
          <w:szCs w:val="22"/>
          <w:vertAlign w:val="superscript"/>
        </w:rPr>
        <w:t>th</w:t>
      </w:r>
      <w:r w:rsidR="00EA021B" w:rsidRPr="00E023BC">
        <w:rPr>
          <w:rStyle w:val="GCOUTLINE2"/>
          <w:rFonts w:ascii="Segoe UI" w:hAnsi="Segoe UI" w:cs="Segoe UI"/>
          <w:sz w:val="22"/>
          <w:szCs w:val="22"/>
        </w:rPr>
        <w:t xml:space="preserve"> Edition, Boston, </w:t>
      </w:r>
      <w:proofErr w:type="gramStart"/>
      <w:r w:rsidR="00EA021B" w:rsidRPr="00E023BC">
        <w:rPr>
          <w:rStyle w:val="GCOUTLINE2"/>
          <w:rFonts w:ascii="Segoe UI" w:hAnsi="Segoe UI" w:cs="Segoe UI"/>
          <w:sz w:val="22"/>
          <w:szCs w:val="22"/>
        </w:rPr>
        <w:t>MA.:</w:t>
      </w:r>
      <w:proofErr w:type="gramEnd"/>
      <w:r w:rsidR="00EA021B" w:rsidRPr="00E023BC">
        <w:rPr>
          <w:rFonts w:ascii="Segoe UI" w:hAnsi="Segoe UI" w:cs="Segoe UI"/>
          <w:color w:val="111111"/>
          <w:sz w:val="22"/>
          <w:szCs w:val="22"/>
          <w:shd w:val="clear" w:color="auto" w:fill="FFFFFF"/>
        </w:rPr>
        <w:t xml:space="preserve"> Cengage Learning; (2019)</w:t>
      </w:r>
    </w:p>
    <w:p w:rsidR="00CF2B8C" w:rsidRPr="00E023BC" w:rsidRDefault="00CF2B8C" w:rsidP="00EA021B">
      <w:pPr>
        <w:numPr>
          <w:ilvl w:val="1"/>
          <w:numId w:val="6"/>
        </w:numPr>
        <w:tabs>
          <w:tab w:val="left" w:pos="-720"/>
          <w:tab w:val="left" w:pos="0"/>
          <w:tab w:val="left" w:pos="1080"/>
        </w:tabs>
        <w:suppressAutoHyphens/>
        <w:spacing w:line="240" w:lineRule="exact"/>
        <w:rPr>
          <w:rStyle w:val="GCOUTLINE2"/>
          <w:rFonts w:ascii="Segoe UI" w:hAnsi="Segoe UI" w:cs="Segoe UI"/>
          <w:sz w:val="22"/>
          <w:szCs w:val="22"/>
        </w:rPr>
      </w:pPr>
      <w:r w:rsidRPr="00E023BC">
        <w:rPr>
          <w:rStyle w:val="GCOUTLINE2"/>
          <w:rFonts w:ascii="Segoe UI" w:hAnsi="Segoe UI" w:cs="Segoe UI"/>
          <w:sz w:val="22"/>
          <w:szCs w:val="22"/>
        </w:rPr>
        <w:t>Supplementary texts and workbooks:</w:t>
      </w:r>
    </w:p>
    <w:p w:rsidR="00CF2B8C" w:rsidRPr="00E023BC" w:rsidRDefault="00AC2A55" w:rsidP="00CF2B8C">
      <w:pPr>
        <w:tabs>
          <w:tab w:val="left" w:pos="-720"/>
        </w:tabs>
        <w:suppressAutoHyphens/>
        <w:spacing w:line="240" w:lineRule="exact"/>
        <w:ind w:left="360" w:firstLine="360"/>
        <w:rPr>
          <w:rFonts w:ascii="Segoe UI" w:hAnsi="Segoe UI" w:cs="Segoe UI"/>
          <w:sz w:val="22"/>
          <w:szCs w:val="22"/>
        </w:rPr>
      </w:pPr>
      <w:r>
        <w:rPr>
          <w:rFonts w:ascii="Segoe UI" w:hAnsi="Segoe UI" w:cs="Segoe UI"/>
          <w:sz w:val="22"/>
          <w:szCs w:val="22"/>
        </w:rPr>
        <w:t>None</w:t>
      </w:r>
      <w:bookmarkStart w:id="0" w:name="_GoBack"/>
      <w:bookmarkEnd w:id="0"/>
    </w:p>
    <w:p w:rsidR="00CF2B8C" w:rsidRPr="00E023BC" w:rsidRDefault="00CF2B8C" w:rsidP="00CF2B8C">
      <w:pPr>
        <w:tabs>
          <w:tab w:val="left" w:pos="-720"/>
        </w:tabs>
        <w:suppressAutoHyphens/>
        <w:spacing w:line="240" w:lineRule="exact"/>
        <w:rPr>
          <w:rFonts w:ascii="Segoe UI" w:hAnsi="Segoe UI" w:cs="Segoe UI"/>
          <w:sz w:val="22"/>
          <w:szCs w:val="22"/>
        </w:rPr>
      </w:pPr>
    </w:p>
    <w:p w:rsidR="00125E8D" w:rsidRPr="00E023BC" w:rsidRDefault="00125E8D" w:rsidP="00E023BC">
      <w:pPr>
        <w:tabs>
          <w:tab w:val="left" w:pos="0"/>
          <w:tab w:val="left" w:pos="720"/>
          <w:tab w:val="left" w:pos="900"/>
          <w:tab w:val="left" w:pos="1260"/>
          <w:tab w:val="left" w:pos="1620"/>
          <w:tab w:val="left" w:pos="1980"/>
        </w:tabs>
        <w:suppressAutoHyphens/>
        <w:spacing w:line="240" w:lineRule="atLeast"/>
        <w:ind w:left="900" w:hanging="540"/>
        <w:rPr>
          <w:rFonts w:ascii="Segoe UI" w:hAnsi="Segoe UI" w:cs="Segoe UI"/>
          <w:b/>
          <w:sz w:val="22"/>
          <w:szCs w:val="22"/>
          <w:u w:val="single"/>
        </w:rPr>
      </w:pPr>
      <w:r w:rsidRPr="00E023BC">
        <w:rPr>
          <w:rFonts w:ascii="Segoe UI" w:hAnsi="Segoe UI" w:cs="Segoe UI"/>
          <w:b/>
          <w:sz w:val="22"/>
          <w:szCs w:val="22"/>
          <w:u w:val="single"/>
        </w:rPr>
        <w:t>Addendum: Student Learning Outcomes</w:t>
      </w:r>
    </w:p>
    <w:p w:rsidR="00125E8D" w:rsidRPr="00E023BC" w:rsidRDefault="00125E8D" w:rsidP="00125E8D">
      <w:pPr>
        <w:ind w:firstLine="360"/>
        <w:rPr>
          <w:rFonts w:ascii="Segoe UI" w:hAnsi="Segoe UI" w:cs="Segoe UI"/>
          <w:sz w:val="22"/>
          <w:szCs w:val="22"/>
        </w:rPr>
      </w:pPr>
      <w:r w:rsidRPr="00E023BC">
        <w:rPr>
          <w:rFonts w:ascii="Segoe UI" w:hAnsi="Segoe UI" w:cs="Segoe UI"/>
          <w:sz w:val="22"/>
          <w:szCs w:val="22"/>
        </w:rPr>
        <w:t>Upon completion of this course, our students will be able to do the following:</w:t>
      </w:r>
    </w:p>
    <w:p w:rsidR="00125E8D" w:rsidRPr="00E023BC" w:rsidRDefault="00125E8D" w:rsidP="00125E8D">
      <w:pPr>
        <w:widowControl/>
        <w:numPr>
          <w:ilvl w:val="1"/>
          <w:numId w:val="14"/>
        </w:numPr>
        <w:rPr>
          <w:rFonts w:ascii="Segoe UI" w:hAnsi="Segoe UI" w:cs="Segoe UI"/>
          <w:sz w:val="22"/>
          <w:szCs w:val="22"/>
        </w:rPr>
      </w:pPr>
      <w:r w:rsidRPr="00E023BC">
        <w:rPr>
          <w:rFonts w:ascii="Segoe UI" w:hAnsi="Segoe UI" w:cs="Segoe UI"/>
          <w:sz w:val="22"/>
          <w:szCs w:val="22"/>
        </w:rPr>
        <w:t>Identify legal issues and assess the financial and other risks affecting business.</w:t>
      </w:r>
    </w:p>
    <w:p w:rsidR="00125E8D" w:rsidRPr="00E023BC" w:rsidRDefault="00125E8D" w:rsidP="00125E8D">
      <w:pPr>
        <w:widowControl/>
        <w:numPr>
          <w:ilvl w:val="1"/>
          <w:numId w:val="14"/>
        </w:numPr>
        <w:rPr>
          <w:rFonts w:ascii="Segoe UI" w:hAnsi="Segoe UI" w:cs="Segoe UI"/>
          <w:sz w:val="22"/>
          <w:szCs w:val="22"/>
        </w:rPr>
      </w:pPr>
      <w:r w:rsidRPr="00E023BC">
        <w:rPr>
          <w:rFonts w:ascii="Segoe UI" w:hAnsi="Segoe UI" w:cs="Segoe UI"/>
          <w:sz w:val="22"/>
          <w:szCs w:val="22"/>
        </w:rPr>
        <w:t xml:space="preserve">Understand key principles of the U.S. Constitution, administrative rules, and state laws and regulations and how each </w:t>
      </w:r>
      <w:proofErr w:type="gramStart"/>
      <w:r w:rsidRPr="00E023BC">
        <w:rPr>
          <w:rFonts w:ascii="Segoe UI" w:hAnsi="Segoe UI" w:cs="Segoe UI"/>
          <w:sz w:val="22"/>
          <w:szCs w:val="22"/>
        </w:rPr>
        <w:t>impacts</w:t>
      </w:r>
      <w:proofErr w:type="gramEnd"/>
      <w:r w:rsidRPr="00E023BC">
        <w:rPr>
          <w:rFonts w:ascii="Segoe UI" w:hAnsi="Segoe UI" w:cs="Segoe UI"/>
          <w:sz w:val="22"/>
          <w:szCs w:val="22"/>
        </w:rPr>
        <w:t xml:space="preserve"> the operation of a business for the purpose of risk avoidance, and to establish control mechanisms.</w:t>
      </w:r>
    </w:p>
    <w:p w:rsidR="00125E8D" w:rsidRPr="00E023BC" w:rsidRDefault="00125E8D" w:rsidP="00125E8D">
      <w:pPr>
        <w:widowControl/>
        <w:numPr>
          <w:ilvl w:val="1"/>
          <w:numId w:val="14"/>
        </w:numPr>
        <w:rPr>
          <w:rFonts w:ascii="Segoe UI" w:hAnsi="Segoe UI" w:cs="Segoe UI"/>
          <w:sz w:val="22"/>
          <w:szCs w:val="22"/>
        </w:rPr>
      </w:pPr>
      <w:r w:rsidRPr="00E023BC">
        <w:rPr>
          <w:rFonts w:ascii="Segoe UI" w:hAnsi="Segoe UI" w:cs="Segoe UI"/>
          <w:sz w:val="22"/>
          <w:szCs w:val="22"/>
        </w:rPr>
        <w:t xml:space="preserve">Have the confidence to make sound and rational legal decisions, and to use changes in the law opportunistically. </w:t>
      </w:r>
    </w:p>
    <w:p w:rsidR="00125E8D" w:rsidRPr="00E023BC" w:rsidRDefault="00125E8D" w:rsidP="00125E8D">
      <w:pPr>
        <w:widowControl/>
        <w:numPr>
          <w:ilvl w:val="1"/>
          <w:numId w:val="14"/>
        </w:numPr>
        <w:rPr>
          <w:rFonts w:ascii="Segoe UI" w:hAnsi="Segoe UI" w:cs="Segoe UI"/>
          <w:sz w:val="22"/>
          <w:szCs w:val="22"/>
        </w:rPr>
      </w:pPr>
      <w:r w:rsidRPr="00E023BC">
        <w:rPr>
          <w:rFonts w:ascii="Segoe UI" w:hAnsi="Segoe UI" w:cs="Segoe UI"/>
          <w:sz w:val="22"/>
          <w:szCs w:val="22"/>
        </w:rPr>
        <w:t>Understand how to achieve a satisfactory resolution of business disputes, and compare and contrast various means of resolution, including Alternative Dispute Resolution.</w:t>
      </w:r>
    </w:p>
    <w:p w:rsidR="00125E8D" w:rsidRPr="00E023BC" w:rsidRDefault="00125E8D" w:rsidP="00CF2B8C">
      <w:pPr>
        <w:tabs>
          <w:tab w:val="left" w:pos="-720"/>
        </w:tabs>
        <w:suppressAutoHyphens/>
        <w:spacing w:line="240" w:lineRule="exact"/>
        <w:rPr>
          <w:rFonts w:ascii="Segoe UI" w:hAnsi="Segoe UI" w:cs="Segoe UI"/>
          <w:sz w:val="22"/>
          <w:szCs w:val="22"/>
        </w:rPr>
      </w:pPr>
    </w:p>
    <w:p w:rsidR="00CF2B8C" w:rsidRPr="00E023BC" w:rsidRDefault="00CF2B8C" w:rsidP="00CF2B8C">
      <w:pPr>
        <w:tabs>
          <w:tab w:val="left" w:pos="-720"/>
        </w:tabs>
        <w:suppressAutoHyphens/>
        <w:spacing w:line="240" w:lineRule="exact"/>
        <w:rPr>
          <w:rFonts w:ascii="Segoe UI" w:hAnsi="Segoe UI" w:cs="Segoe UI"/>
          <w:sz w:val="22"/>
          <w:szCs w:val="22"/>
        </w:rPr>
      </w:pPr>
      <w:bookmarkStart w:id="1" w:name="OLE_LINK3"/>
      <w:bookmarkStart w:id="2" w:name="OLE_LINK4"/>
    </w:p>
    <w:bookmarkEnd w:id="1"/>
    <w:bookmarkEnd w:id="2"/>
    <w:p w:rsidR="00CF2B8C" w:rsidRPr="00E023BC" w:rsidRDefault="00CF2B8C" w:rsidP="00F5073D">
      <w:pPr>
        <w:tabs>
          <w:tab w:val="left" w:pos="-720"/>
        </w:tabs>
        <w:suppressAutoHyphens/>
        <w:spacing w:line="240" w:lineRule="exact"/>
        <w:rPr>
          <w:rFonts w:ascii="Segoe UI" w:hAnsi="Segoe UI" w:cs="Segoe UI"/>
          <w:sz w:val="22"/>
          <w:szCs w:val="22"/>
        </w:rPr>
      </w:pPr>
    </w:p>
    <w:sectPr w:rsidR="00CF2B8C" w:rsidRPr="00E023BC" w:rsidSect="00E023BC">
      <w:headerReference w:type="default" r:id="rId7"/>
      <w:footerReference w:type="default" r:id="rId8"/>
      <w:footerReference w:type="first" r:id="rId9"/>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CD6" w:rsidRDefault="007F6CD6">
      <w:pPr>
        <w:spacing w:line="20" w:lineRule="exact"/>
      </w:pPr>
    </w:p>
  </w:endnote>
  <w:endnote w:type="continuationSeparator" w:id="0">
    <w:p w:rsidR="007F6CD6" w:rsidRDefault="007F6CD6">
      <w:r>
        <w:t xml:space="preserve"> </w:t>
      </w:r>
    </w:p>
  </w:endnote>
  <w:endnote w:type="continuationNotice" w:id="1">
    <w:p w:rsidR="007F6CD6" w:rsidRDefault="007F6C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BC" w:rsidRPr="00F5073D" w:rsidRDefault="00E023BC" w:rsidP="00E023BC">
    <w:pPr>
      <w:pStyle w:val="Footer"/>
      <w:jc w:val="right"/>
      <w:rPr>
        <w:rFonts w:ascii="Segoe UI" w:hAnsi="Segoe UI" w:cs="Segoe UI"/>
        <w:sz w:val="20"/>
      </w:rPr>
    </w:pPr>
    <w:r w:rsidRPr="00F5073D">
      <w:rPr>
        <w:rFonts w:ascii="Segoe UI" w:hAnsi="Segoe UI" w:cs="Segoe UI"/>
        <w:sz w:val="20"/>
      </w:rPr>
      <w:t xml:space="preserve">Page </w:t>
    </w:r>
    <w:r w:rsidRPr="00F5073D">
      <w:rPr>
        <w:rFonts w:ascii="Segoe UI" w:hAnsi="Segoe UI" w:cs="Segoe UI"/>
        <w:bCs/>
        <w:sz w:val="20"/>
      </w:rPr>
      <w:fldChar w:fldCharType="begin"/>
    </w:r>
    <w:r w:rsidRPr="00F5073D">
      <w:rPr>
        <w:rFonts w:ascii="Segoe UI" w:hAnsi="Segoe UI" w:cs="Segoe UI"/>
        <w:bCs/>
        <w:sz w:val="20"/>
      </w:rPr>
      <w:instrText xml:space="preserve"> PAGE </w:instrText>
    </w:r>
    <w:r w:rsidRPr="00F5073D">
      <w:rPr>
        <w:rFonts w:ascii="Segoe UI" w:hAnsi="Segoe UI" w:cs="Segoe UI"/>
        <w:bCs/>
        <w:sz w:val="20"/>
      </w:rPr>
      <w:fldChar w:fldCharType="separate"/>
    </w:r>
    <w:r w:rsidR="00F15D51">
      <w:rPr>
        <w:rFonts w:ascii="Segoe UI" w:hAnsi="Segoe UI" w:cs="Segoe UI"/>
        <w:bCs/>
        <w:noProof/>
        <w:sz w:val="20"/>
      </w:rPr>
      <w:t>2</w:t>
    </w:r>
    <w:r w:rsidRPr="00F5073D">
      <w:rPr>
        <w:rFonts w:ascii="Segoe UI" w:hAnsi="Segoe UI" w:cs="Segoe UI"/>
        <w:bCs/>
        <w:sz w:val="20"/>
      </w:rPr>
      <w:fldChar w:fldCharType="end"/>
    </w:r>
    <w:r w:rsidRPr="00F5073D">
      <w:rPr>
        <w:rFonts w:ascii="Segoe UI" w:hAnsi="Segoe UI" w:cs="Segoe UI"/>
        <w:sz w:val="20"/>
      </w:rPr>
      <w:t xml:space="preserve"> of </w:t>
    </w:r>
    <w:r w:rsidRPr="00F5073D">
      <w:rPr>
        <w:rFonts w:ascii="Segoe UI" w:hAnsi="Segoe UI" w:cs="Segoe UI"/>
        <w:bCs/>
        <w:sz w:val="20"/>
      </w:rPr>
      <w:fldChar w:fldCharType="begin"/>
    </w:r>
    <w:r w:rsidRPr="00F5073D">
      <w:rPr>
        <w:rFonts w:ascii="Segoe UI" w:hAnsi="Segoe UI" w:cs="Segoe UI"/>
        <w:bCs/>
        <w:sz w:val="20"/>
      </w:rPr>
      <w:instrText xml:space="preserve"> NUMPAGES  </w:instrText>
    </w:r>
    <w:r w:rsidRPr="00F5073D">
      <w:rPr>
        <w:rFonts w:ascii="Segoe UI" w:hAnsi="Segoe UI" w:cs="Segoe UI"/>
        <w:bCs/>
        <w:sz w:val="20"/>
      </w:rPr>
      <w:fldChar w:fldCharType="separate"/>
    </w:r>
    <w:r w:rsidR="00F15D51">
      <w:rPr>
        <w:rFonts w:ascii="Segoe UI" w:hAnsi="Segoe UI" w:cs="Segoe UI"/>
        <w:bCs/>
        <w:noProof/>
        <w:sz w:val="20"/>
      </w:rPr>
      <w:t>3</w:t>
    </w:r>
    <w:r w:rsidRPr="00F5073D">
      <w:rPr>
        <w:rFonts w:ascii="Segoe UI" w:hAnsi="Segoe UI" w:cs="Segoe UI"/>
        <w:bCs/>
        <w:sz w:val="20"/>
      </w:rPr>
      <w:fldChar w:fldCharType="end"/>
    </w:r>
  </w:p>
  <w:p w:rsidR="00E023BC" w:rsidRDefault="00E02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A55" w:rsidRPr="00AC2A55" w:rsidRDefault="00AC2A55" w:rsidP="00AC2A55">
    <w:pPr>
      <w:pStyle w:val="Footer"/>
      <w:jc w:val="right"/>
      <w:rPr>
        <w:rFonts w:ascii="Segoe UI" w:hAnsi="Segoe UI" w:cs="Segoe UI"/>
        <w:sz w:val="20"/>
      </w:rPr>
    </w:pPr>
    <w:r w:rsidRPr="00F5073D">
      <w:rPr>
        <w:rFonts w:ascii="Segoe UI" w:hAnsi="Segoe UI" w:cs="Segoe UI"/>
        <w:sz w:val="20"/>
      </w:rPr>
      <w:t xml:space="preserve">Page </w:t>
    </w:r>
    <w:r w:rsidRPr="00F5073D">
      <w:rPr>
        <w:rFonts w:ascii="Segoe UI" w:hAnsi="Segoe UI" w:cs="Segoe UI"/>
        <w:bCs/>
        <w:sz w:val="20"/>
      </w:rPr>
      <w:fldChar w:fldCharType="begin"/>
    </w:r>
    <w:r w:rsidRPr="00F5073D">
      <w:rPr>
        <w:rFonts w:ascii="Segoe UI" w:hAnsi="Segoe UI" w:cs="Segoe UI"/>
        <w:bCs/>
        <w:sz w:val="20"/>
      </w:rPr>
      <w:instrText xml:space="preserve"> PAGE </w:instrText>
    </w:r>
    <w:r w:rsidRPr="00F5073D">
      <w:rPr>
        <w:rFonts w:ascii="Segoe UI" w:hAnsi="Segoe UI" w:cs="Segoe UI"/>
        <w:bCs/>
        <w:sz w:val="20"/>
      </w:rPr>
      <w:fldChar w:fldCharType="separate"/>
    </w:r>
    <w:r w:rsidR="00F15D51">
      <w:rPr>
        <w:rFonts w:ascii="Segoe UI" w:hAnsi="Segoe UI" w:cs="Segoe UI"/>
        <w:bCs/>
        <w:noProof/>
        <w:sz w:val="20"/>
      </w:rPr>
      <w:t>1</w:t>
    </w:r>
    <w:r w:rsidRPr="00F5073D">
      <w:rPr>
        <w:rFonts w:ascii="Segoe UI" w:hAnsi="Segoe UI" w:cs="Segoe UI"/>
        <w:bCs/>
        <w:sz w:val="20"/>
      </w:rPr>
      <w:fldChar w:fldCharType="end"/>
    </w:r>
    <w:r w:rsidRPr="00F5073D">
      <w:rPr>
        <w:rFonts w:ascii="Segoe UI" w:hAnsi="Segoe UI" w:cs="Segoe UI"/>
        <w:sz w:val="20"/>
      </w:rPr>
      <w:t xml:space="preserve"> of </w:t>
    </w:r>
    <w:r w:rsidRPr="00F5073D">
      <w:rPr>
        <w:rFonts w:ascii="Segoe UI" w:hAnsi="Segoe UI" w:cs="Segoe UI"/>
        <w:bCs/>
        <w:sz w:val="20"/>
      </w:rPr>
      <w:fldChar w:fldCharType="begin"/>
    </w:r>
    <w:r w:rsidRPr="00F5073D">
      <w:rPr>
        <w:rFonts w:ascii="Segoe UI" w:hAnsi="Segoe UI" w:cs="Segoe UI"/>
        <w:bCs/>
        <w:sz w:val="20"/>
      </w:rPr>
      <w:instrText xml:space="preserve"> NUMPAGES  </w:instrText>
    </w:r>
    <w:r w:rsidRPr="00F5073D">
      <w:rPr>
        <w:rFonts w:ascii="Segoe UI" w:hAnsi="Segoe UI" w:cs="Segoe UI"/>
        <w:bCs/>
        <w:sz w:val="20"/>
      </w:rPr>
      <w:fldChar w:fldCharType="separate"/>
    </w:r>
    <w:r w:rsidR="00F15D51">
      <w:rPr>
        <w:rFonts w:ascii="Segoe UI" w:hAnsi="Segoe UI" w:cs="Segoe UI"/>
        <w:bCs/>
        <w:noProof/>
        <w:sz w:val="20"/>
      </w:rPr>
      <w:t>3</w:t>
    </w:r>
    <w:r w:rsidRPr="00F5073D">
      <w:rPr>
        <w:rFonts w:ascii="Segoe UI" w:hAnsi="Segoe UI" w:cs="Segoe UI"/>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CD6" w:rsidRDefault="007F6CD6">
      <w:r>
        <w:separator/>
      </w:r>
    </w:p>
  </w:footnote>
  <w:footnote w:type="continuationSeparator" w:id="0">
    <w:p w:rsidR="007F6CD6" w:rsidRDefault="007F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BC" w:rsidRPr="00F5073D" w:rsidRDefault="00E023BC" w:rsidP="00F5073D">
    <w:pPr>
      <w:pStyle w:val="Header"/>
      <w:tabs>
        <w:tab w:val="left" w:pos="4560"/>
        <w:tab w:val="right" w:pos="10800"/>
      </w:tabs>
      <w:jc w:val="right"/>
      <w:rPr>
        <w:rFonts w:ascii="Segoe UI" w:hAnsi="Segoe UI" w:cs="Segoe UI"/>
        <w:sz w:val="20"/>
      </w:rPr>
    </w:pPr>
    <w:r>
      <w:rPr>
        <w:sz w:val="20"/>
      </w:rPr>
      <w:tab/>
    </w:r>
    <w:r w:rsidRPr="00F5073D">
      <w:rPr>
        <w:rFonts w:ascii="Segoe UI" w:hAnsi="Segoe UI" w:cs="Segoe UI"/>
        <w:sz w:val="20"/>
      </w:rPr>
      <w:tab/>
      <w:t>BUS 125-Business Law: Legal Environment of Business</w:t>
    </w:r>
  </w:p>
  <w:p w:rsidR="00E023BC" w:rsidRDefault="00E02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8A95D96"/>
    <w:multiLevelType w:val="hybridMultilevel"/>
    <w:tmpl w:val="36D4E0E0"/>
    <w:lvl w:ilvl="0" w:tplc="42A404F8">
      <w:start w:val="1"/>
      <w:numFmt w:val="lowerLetter"/>
      <w:lvlText w:val="%1."/>
      <w:lvlJc w:val="left"/>
      <w:pPr>
        <w:tabs>
          <w:tab w:val="num" w:pos="720"/>
        </w:tabs>
        <w:ind w:left="720" w:hanging="360"/>
      </w:pPr>
      <w:rPr>
        <w:rFonts w:ascii="Arial" w:hAnsi="Arial" w:hint="default"/>
        <w:b w:val="0"/>
        <w:i w:val="0"/>
        <w:sz w:val="20"/>
      </w:rPr>
    </w:lvl>
    <w:lvl w:ilvl="1" w:tplc="04090011">
      <w:start w:val="1"/>
      <w:numFmt w:val="decimal"/>
      <w:lvlText w:val="%2)"/>
      <w:lvlJc w:val="left"/>
      <w:pPr>
        <w:tabs>
          <w:tab w:val="num" w:pos="1440"/>
        </w:tabs>
        <w:ind w:left="1440" w:hanging="720"/>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4707D"/>
    <w:multiLevelType w:val="hybridMultilevel"/>
    <w:tmpl w:val="FDFE7C58"/>
    <w:lvl w:ilvl="0" w:tplc="AC62BB78">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E1301"/>
    <w:multiLevelType w:val="hybridMultilevel"/>
    <w:tmpl w:val="A0B26BC6"/>
    <w:lvl w:ilvl="0" w:tplc="9B1E7AC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9606D7"/>
    <w:multiLevelType w:val="hybridMultilevel"/>
    <w:tmpl w:val="2B12C004"/>
    <w:lvl w:ilvl="0" w:tplc="42A404F8">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A103C7"/>
    <w:multiLevelType w:val="multilevel"/>
    <w:tmpl w:val="548291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Arial" w:hAnsi="Arial"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48393E"/>
    <w:multiLevelType w:val="hybridMultilevel"/>
    <w:tmpl w:val="6368142C"/>
    <w:lvl w:ilvl="0" w:tplc="73E0C308">
      <w:start w:val="1"/>
      <w:numFmt w:val="decimal"/>
      <w:lvlText w:val="(%1)"/>
      <w:lvlJc w:val="left"/>
      <w:pPr>
        <w:tabs>
          <w:tab w:val="num" w:pos="1080"/>
        </w:tabs>
        <w:ind w:left="1080" w:hanging="720"/>
      </w:pPr>
      <w:rPr>
        <w:rFonts w:ascii="Arial" w:hAnsi="Arial"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22A5DC6"/>
    <w:multiLevelType w:val="hybridMultilevel"/>
    <w:tmpl w:val="94F610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7805BFF"/>
    <w:multiLevelType w:val="hybridMultilevel"/>
    <w:tmpl w:val="FD38F9A6"/>
    <w:lvl w:ilvl="0" w:tplc="42A404F8">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12"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13" w15:restartNumberingAfterBreak="0">
    <w:nsid w:val="78B457F7"/>
    <w:multiLevelType w:val="hybridMultilevel"/>
    <w:tmpl w:val="C4E2A7A0"/>
    <w:lvl w:ilvl="0" w:tplc="42A404F8">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12"/>
  </w:num>
  <w:num w:numId="3">
    <w:abstractNumId w:val="14"/>
  </w:num>
  <w:num w:numId="4">
    <w:abstractNumId w:val="11"/>
  </w:num>
  <w:num w:numId="5">
    <w:abstractNumId w:val="8"/>
  </w:num>
  <w:num w:numId="6">
    <w:abstractNumId w:val="5"/>
  </w:num>
  <w:num w:numId="7">
    <w:abstractNumId w:val="9"/>
  </w:num>
  <w:num w:numId="8">
    <w:abstractNumId w:val="1"/>
  </w:num>
  <w:num w:numId="9">
    <w:abstractNumId w:val="7"/>
  </w:num>
  <w:num w:numId="10">
    <w:abstractNumId w:val="4"/>
  </w:num>
  <w:num w:numId="11">
    <w:abstractNumId w:val="10"/>
  </w:num>
  <w:num w:numId="12">
    <w:abstractNumId w:val="13"/>
  </w:num>
  <w:num w:numId="13">
    <w:abstractNumId w:val="6"/>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CCF"/>
    <w:rsid w:val="0009113A"/>
    <w:rsid w:val="000F6CCF"/>
    <w:rsid w:val="00125E8D"/>
    <w:rsid w:val="00162FD6"/>
    <w:rsid w:val="001C6D67"/>
    <w:rsid w:val="00297FB4"/>
    <w:rsid w:val="002A0388"/>
    <w:rsid w:val="002B1914"/>
    <w:rsid w:val="002B3D1A"/>
    <w:rsid w:val="0039763C"/>
    <w:rsid w:val="003C328F"/>
    <w:rsid w:val="00561755"/>
    <w:rsid w:val="005C4E43"/>
    <w:rsid w:val="006D310E"/>
    <w:rsid w:val="006E46CF"/>
    <w:rsid w:val="007377CF"/>
    <w:rsid w:val="00796231"/>
    <w:rsid w:val="007A2CFE"/>
    <w:rsid w:val="007C267D"/>
    <w:rsid w:val="007F20E0"/>
    <w:rsid w:val="007F6CD6"/>
    <w:rsid w:val="00930938"/>
    <w:rsid w:val="00A0316F"/>
    <w:rsid w:val="00AC2A55"/>
    <w:rsid w:val="00BE294B"/>
    <w:rsid w:val="00BF0893"/>
    <w:rsid w:val="00CF2B8C"/>
    <w:rsid w:val="00D23461"/>
    <w:rsid w:val="00D353F3"/>
    <w:rsid w:val="00D50CCD"/>
    <w:rsid w:val="00E023BC"/>
    <w:rsid w:val="00E601E2"/>
    <w:rsid w:val="00E63CE5"/>
    <w:rsid w:val="00EA021B"/>
    <w:rsid w:val="00F15D51"/>
    <w:rsid w:val="00F5073D"/>
    <w:rsid w:val="00F6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1F2CB"/>
  <w15:chartTrackingRefBased/>
  <w15:docId w15:val="{83B110C5-5AD3-4916-958A-DEDCCF43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rsid w:val="00E023BC"/>
    <w:pPr>
      <w:tabs>
        <w:tab w:val="center" w:pos="4680"/>
        <w:tab w:val="right" w:pos="9360"/>
      </w:tabs>
    </w:pPr>
  </w:style>
  <w:style w:type="character" w:customStyle="1" w:styleId="HeaderChar">
    <w:name w:val="Header Char"/>
    <w:link w:val="Header"/>
    <w:uiPriority w:val="99"/>
    <w:rsid w:val="00E023BC"/>
    <w:rPr>
      <w:rFonts w:ascii="Courier" w:hAnsi="Courier"/>
      <w:sz w:val="24"/>
    </w:rPr>
  </w:style>
  <w:style w:type="paragraph" w:styleId="Footer">
    <w:name w:val="footer"/>
    <w:basedOn w:val="Normal"/>
    <w:link w:val="FooterChar"/>
    <w:uiPriority w:val="99"/>
    <w:rsid w:val="00E023BC"/>
    <w:pPr>
      <w:tabs>
        <w:tab w:val="center" w:pos="4680"/>
        <w:tab w:val="right" w:pos="9360"/>
      </w:tabs>
    </w:pPr>
  </w:style>
  <w:style w:type="character" w:customStyle="1" w:styleId="FooterChar">
    <w:name w:val="Footer Char"/>
    <w:link w:val="Footer"/>
    <w:uiPriority w:val="99"/>
    <w:rsid w:val="00E023B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Windows User</cp:lastModifiedBy>
  <cp:revision>5</cp:revision>
  <cp:lastPrinted>2021-06-04T19:39:00Z</cp:lastPrinted>
  <dcterms:created xsi:type="dcterms:W3CDTF">2021-06-04T19:37:00Z</dcterms:created>
  <dcterms:modified xsi:type="dcterms:W3CDTF">2021-06-04T19:39:00Z</dcterms:modified>
</cp:coreProperties>
</file>