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29" w:rsidRDefault="00245B29" w:rsidP="00245B29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:rsidR="00245B29" w:rsidRDefault="00245B29" w:rsidP="00245B29">
      <w:pPr>
        <w:tabs>
          <w:tab w:val="left" w:pos="-72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:rsidR="00245B29" w:rsidRDefault="004E7F6D" w:rsidP="00B73D6F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 xml:space="preserve">Official </w:t>
      </w:r>
      <w:r w:rsidR="00F84480" w:rsidRPr="00F84480">
        <w:rPr>
          <w:rFonts w:ascii="Arial" w:hAnsi="Arial"/>
          <w:sz w:val="20"/>
          <w:u w:val="single"/>
        </w:rPr>
        <w:t>Course Outline</w:t>
      </w:r>
    </w:p>
    <w:p w:rsidR="00245B29" w:rsidRDefault="00245B29" w:rsidP="00245B29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 xml:space="preserve">AMERICAN SIGN LANGUAGE </w:t>
      </w:r>
      <w:r w:rsidRPr="003043D1">
        <w:rPr>
          <w:rFonts w:ascii="Arial" w:hAnsi="Arial"/>
          <w:sz w:val="20"/>
          <w:u w:val="single"/>
        </w:rPr>
        <w:t>1</w:t>
      </w:r>
      <w:r w:rsidR="00294763" w:rsidRPr="003043D1">
        <w:rPr>
          <w:rFonts w:ascii="Arial" w:hAnsi="Arial"/>
          <w:sz w:val="20"/>
          <w:u w:val="single"/>
        </w:rPr>
        <w:t>31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u w:val="single"/>
        </w:rPr>
        <w:t>–</w:t>
      </w:r>
      <w:r w:rsidR="00C44C9D">
        <w:rPr>
          <w:rFonts w:ascii="Arial" w:hAnsi="Arial"/>
          <w:sz w:val="20"/>
          <w:u w:val="single"/>
        </w:rPr>
        <w:t xml:space="preserve"> </w:t>
      </w:r>
      <w:r w:rsidR="008608EE">
        <w:rPr>
          <w:rFonts w:ascii="Arial" w:hAnsi="Arial"/>
          <w:sz w:val="20"/>
          <w:u w:val="single"/>
        </w:rPr>
        <w:t xml:space="preserve">AMERICAN </w:t>
      </w:r>
      <w:r w:rsidR="00C44C9D">
        <w:rPr>
          <w:rFonts w:ascii="Arial" w:hAnsi="Arial"/>
          <w:sz w:val="20"/>
          <w:u w:val="single"/>
        </w:rPr>
        <w:t>SIGN LANGUAGE: FINGERSPELLING II</w:t>
      </w:r>
      <w:r w:rsidR="00D80E1C">
        <w:rPr>
          <w:rFonts w:ascii="Arial" w:hAnsi="Arial"/>
          <w:sz w:val="20"/>
          <w:u w:val="single"/>
        </w:rPr>
        <w:t xml:space="preserve">      </w:t>
      </w:r>
    </w:p>
    <w:p w:rsidR="00245B29" w:rsidRDefault="00245B29" w:rsidP="00245B29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1.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Number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Title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Semester Units</w:t>
      </w:r>
      <w:r>
        <w:rPr>
          <w:rFonts w:ascii="Arial" w:hAnsi="Arial"/>
          <w:sz w:val="20"/>
        </w:rPr>
        <w:tab/>
      </w:r>
      <w:r w:rsidR="00717791">
        <w:rPr>
          <w:rFonts w:ascii="Arial" w:hAnsi="Arial"/>
          <w:sz w:val="20"/>
          <w:u w:val="single"/>
        </w:rPr>
        <w:t xml:space="preserve">Semester </w:t>
      </w:r>
      <w:r>
        <w:rPr>
          <w:rFonts w:ascii="Arial" w:hAnsi="Arial"/>
          <w:sz w:val="20"/>
          <w:u w:val="single"/>
        </w:rPr>
        <w:t>Hours</w:t>
      </w:r>
    </w:p>
    <w:p w:rsidR="00245B29" w:rsidRPr="00717791" w:rsidRDefault="00717791" w:rsidP="00245B29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bookmarkStart w:id="0" w:name="_GoBack"/>
      <w:bookmarkEnd w:id="0"/>
    </w:p>
    <w:p w:rsidR="00245B29" w:rsidRDefault="00245B29" w:rsidP="00245B29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ASL 1</w:t>
      </w:r>
      <w:r w:rsidR="00F84480">
        <w:rPr>
          <w:rFonts w:ascii="Arial" w:hAnsi="Arial"/>
          <w:sz w:val="20"/>
        </w:rPr>
        <w:t>31</w:t>
      </w:r>
      <w:r>
        <w:rPr>
          <w:rFonts w:ascii="Arial" w:hAnsi="Arial"/>
          <w:sz w:val="20"/>
        </w:rPr>
        <w:tab/>
      </w:r>
      <w:r w:rsidR="008608EE">
        <w:rPr>
          <w:rFonts w:ascii="Arial" w:hAnsi="Arial"/>
          <w:sz w:val="20"/>
        </w:rPr>
        <w:t xml:space="preserve">American </w:t>
      </w:r>
      <w:r w:rsidR="00B218F6">
        <w:rPr>
          <w:rFonts w:ascii="Arial" w:hAnsi="Arial"/>
          <w:sz w:val="20"/>
        </w:rPr>
        <w:t>Sign Language:</w:t>
      </w:r>
      <w:r w:rsidR="00B218F6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94763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ab/>
      </w:r>
      <w:r w:rsidR="00294763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 hours lecture</w:t>
      </w:r>
      <w:r w:rsidR="008B61F8">
        <w:rPr>
          <w:rFonts w:ascii="Arial" w:hAnsi="Arial"/>
          <w:sz w:val="20"/>
        </w:rPr>
        <w:t>: 48-54 hours</w:t>
      </w:r>
    </w:p>
    <w:p w:rsidR="00245B29" w:rsidRDefault="00B218F6" w:rsidP="00245B29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Fingerspelling II</w:t>
      </w:r>
      <w:r w:rsidR="008B61F8">
        <w:rPr>
          <w:rFonts w:ascii="Arial" w:hAnsi="Arial"/>
          <w:sz w:val="20"/>
        </w:rPr>
        <w:tab/>
      </w:r>
      <w:r w:rsidR="008B61F8">
        <w:rPr>
          <w:rFonts w:ascii="Arial" w:hAnsi="Arial"/>
          <w:sz w:val="20"/>
        </w:rPr>
        <w:tab/>
      </w:r>
      <w:r w:rsidR="008B61F8">
        <w:rPr>
          <w:rFonts w:ascii="Arial" w:hAnsi="Arial"/>
          <w:sz w:val="20"/>
        </w:rPr>
        <w:tab/>
        <w:t>96-108 outside-of-class hours</w:t>
      </w:r>
    </w:p>
    <w:p w:rsidR="008B61F8" w:rsidRDefault="008B61F8" w:rsidP="00245B29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144-162 total hours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2.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Prerequisites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  <w:r w:rsidRPr="003043D1">
        <w:rPr>
          <w:rFonts w:ascii="Arial" w:hAnsi="Arial"/>
          <w:sz w:val="20"/>
        </w:rPr>
        <w:t xml:space="preserve">A “C” grade or higher </w:t>
      </w:r>
      <w:r w:rsidR="00717791">
        <w:rPr>
          <w:rFonts w:ascii="Arial" w:hAnsi="Arial"/>
          <w:sz w:val="20"/>
        </w:rPr>
        <w:t xml:space="preserve">or Pass </w:t>
      </w:r>
      <w:r w:rsidRPr="003043D1">
        <w:rPr>
          <w:rFonts w:ascii="Arial" w:hAnsi="Arial"/>
          <w:sz w:val="20"/>
        </w:rPr>
        <w:t xml:space="preserve">in American </w:t>
      </w:r>
      <w:r w:rsidR="008066CD" w:rsidRPr="003043D1">
        <w:rPr>
          <w:rFonts w:ascii="Arial" w:hAnsi="Arial"/>
          <w:sz w:val="20"/>
        </w:rPr>
        <w:t>Sign Language 1</w:t>
      </w:r>
      <w:r w:rsidR="00294763" w:rsidRPr="003043D1">
        <w:rPr>
          <w:rFonts w:ascii="Arial" w:hAnsi="Arial"/>
          <w:sz w:val="20"/>
        </w:rPr>
        <w:t>3</w:t>
      </w:r>
      <w:r w:rsidR="008066CD" w:rsidRPr="003043D1">
        <w:rPr>
          <w:rFonts w:ascii="Arial" w:hAnsi="Arial"/>
          <w:sz w:val="20"/>
        </w:rPr>
        <w:t xml:space="preserve">0 or equivalent or </w:t>
      </w:r>
      <w:r w:rsidR="00294763" w:rsidRPr="003043D1">
        <w:rPr>
          <w:rFonts w:ascii="Arial" w:hAnsi="Arial"/>
          <w:sz w:val="20"/>
        </w:rPr>
        <w:t>one</w:t>
      </w:r>
      <w:r w:rsidR="008066CD" w:rsidRPr="003043D1">
        <w:rPr>
          <w:rFonts w:ascii="Arial" w:hAnsi="Arial"/>
          <w:sz w:val="20"/>
        </w:rPr>
        <w:t xml:space="preserve"> year of high school A</w:t>
      </w:r>
      <w:r w:rsidR="00C44C9D">
        <w:rPr>
          <w:rFonts w:ascii="Arial" w:hAnsi="Arial"/>
          <w:sz w:val="20"/>
        </w:rPr>
        <w:t>merican Sign Language f</w:t>
      </w:r>
      <w:r w:rsidR="00294763" w:rsidRPr="003043D1">
        <w:rPr>
          <w:rFonts w:ascii="Arial" w:hAnsi="Arial"/>
          <w:sz w:val="20"/>
        </w:rPr>
        <w:t xml:space="preserve">ingerspelling </w:t>
      </w:r>
      <w:r w:rsidR="008066CD" w:rsidRPr="003043D1">
        <w:rPr>
          <w:rFonts w:ascii="Arial" w:hAnsi="Arial"/>
          <w:sz w:val="20"/>
        </w:rPr>
        <w:t>or equivalent.</w:t>
      </w:r>
    </w:p>
    <w:p w:rsidR="00A50AA9" w:rsidRDefault="00A50AA9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</w:p>
    <w:p w:rsidR="00A50AA9" w:rsidRDefault="00A50AA9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Corequisite</w:t>
      </w:r>
    </w:p>
    <w:p w:rsidR="00A50AA9" w:rsidRDefault="00A50AA9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</w:p>
    <w:p w:rsidR="00A50AA9" w:rsidRPr="00A50AA9" w:rsidRDefault="00A50AA9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Recommended Preparation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None.</w:t>
      </w:r>
      <w:r>
        <w:rPr>
          <w:rFonts w:ascii="Arial" w:hAnsi="Arial"/>
          <w:sz w:val="20"/>
        </w:rPr>
        <w:tab/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3.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Catalog Description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94763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BB551A" w:rsidRPr="004421D7">
        <w:rPr>
          <w:rFonts w:ascii="Arial" w:hAnsi="Arial"/>
          <w:sz w:val="20"/>
        </w:rPr>
        <w:t>This course is</w:t>
      </w:r>
      <w:r w:rsidR="00BB551A">
        <w:rPr>
          <w:rFonts w:ascii="Arial" w:hAnsi="Arial"/>
          <w:sz w:val="20"/>
        </w:rPr>
        <w:t xml:space="preserve"> </w:t>
      </w:r>
      <w:r w:rsidR="004421D7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continuation of American Sign Language 1</w:t>
      </w:r>
      <w:r w:rsidR="00294763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0</w:t>
      </w:r>
      <w:r w:rsidR="004421D7">
        <w:rPr>
          <w:rFonts w:ascii="Arial" w:hAnsi="Arial"/>
          <w:sz w:val="20"/>
        </w:rPr>
        <w:t xml:space="preserve"> using fingerspelling skills at an intermediate to advanced level. </w:t>
      </w:r>
      <w:r>
        <w:rPr>
          <w:rFonts w:ascii="Arial" w:hAnsi="Arial"/>
          <w:sz w:val="20"/>
        </w:rPr>
        <w:t xml:space="preserve"> Students will increase their </w:t>
      </w:r>
      <w:r w:rsidR="004421D7">
        <w:rPr>
          <w:rFonts w:ascii="Arial" w:hAnsi="Arial"/>
          <w:sz w:val="20"/>
        </w:rPr>
        <w:t xml:space="preserve">ability to </w:t>
      </w:r>
      <w:r w:rsidR="00294763">
        <w:rPr>
          <w:rFonts w:ascii="Arial" w:hAnsi="Arial"/>
          <w:sz w:val="20"/>
        </w:rPr>
        <w:t>produc</w:t>
      </w:r>
      <w:r w:rsidR="004421D7">
        <w:rPr>
          <w:rFonts w:ascii="Arial" w:hAnsi="Arial"/>
          <w:sz w:val="20"/>
        </w:rPr>
        <w:t>e</w:t>
      </w:r>
      <w:r w:rsidR="00294763">
        <w:rPr>
          <w:rFonts w:ascii="Arial" w:hAnsi="Arial"/>
          <w:sz w:val="20"/>
        </w:rPr>
        <w:t xml:space="preserve"> and comprehend fingerspelling</w:t>
      </w:r>
      <w:r w:rsidR="004421D7">
        <w:rPr>
          <w:rFonts w:ascii="Arial" w:hAnsi="Arial"/>
          <w:sz w:val="20"/>
        </w:rPr>
        <w:t xml:space="preserve"> </w:t>
      </w:r>
      <w:r w:rsidR="00746136">
        <w:rPr>
          <w:rFonts w:ascii="Arial" w:hAnsi="Arial"/>
          <w:sz w:val="20"/>
        </w:rPr>
        <w:t xml:space="preserve">and number systems </w:t>
      </w:r>
      <w:r w:rsidR="004421D7">
        <w:rPr>
          <w:rFonts w:ascii="Arial" w:hAnsi="Arial"/>
          <w:sz w:val="20"/>
        </w:rPr>
        <w:t>at an intermediate level and beyond</w:t>
      </w:r>
      <w:r w:rsidR="00294763">
        <w:rPr>
          <w:rFonts w:ascii="Arial" w:hAnsi="Arial"/>
          <w:sz w:val="20"/>
        </w:rPr>
        <w:t>. Expressive skills will focus on “Rapid</w:t>
      </w:r>
      <w:r w:rsidR="00746136">
        <w:rPr>
          <w:rFonts w:ascii="Arial" w:hAnsi="Arial"/>
          <w:sz w:val="20"/>
        </w:rPr>
        <w:t>,</w:t>
      </w:r>
      <w:r w:rsidR="00294763">
        <w:rPr>
          <w:rFonts w:ascii="Arial" w:hAnsi="Arial"/>
          <w:sz w:val="20"/>
        </w:rPr>
        <w:t>” “Careful</w:t>
      </w:r>
      <w:r w:rsidR="00746136">
        <w:rPr>
          <w:rFonts w:ascii="Arial" w:hAnsi="Arial"/>
          <w:sz w:val="20"/>
        </w:rPr>
        <w:t>,</w:t>
      </w:r>
      <w:r w:rsidR="00294763">
        <w:rPr>
          <w:rFonts w:ascii="Arial" w:hAnsi="Arial"/>
          <w:sz w:val="20"/>
        </w:rPr>
        <w:t xml:space="preserve">” </w:t>
      </w:r>
      <w:r w:rsidR="00746136">
        <w:rPr>
          <w:rFonts w:ascii="Arial" w:hAnsi="Arial"/>
          <w:sz w:val="20"/>
        </w:rPr>
        <w:t xml:space="preserve">and “Lexicalized” </w:t>
      </w:r>
      <w:r w:rsidR="00294763">
        <w:rPr>
          <w:rFonts w:ascii="Arial" w:hAnsi="Arial"/>
          <w:sz w:val="20"/>
        </w:rPr>
        <w:t>types of f</w:t>
      </w:r>
      <w:r w:rsidR="003043D1">
        <w:rPr>
          <w:rFonts w:ascii="Arial" w:hAnsi="Arial"/>
          <w:sz w:val="20"/>
        </w:rPr>
        <w:t xml:space="preserve">ingerspelling, as well as, </w:t>
      </w:r>
      <w:r w:rsidR="00746136">
        <w:rPr>
          <w:rFonts w:ascii="Arial" w:hAnsi="Arial"/>
          <w:sz w:val="20"/>
        </w:rPr>
        <w:t>shortcuts</w:t>
      </w:r>
      <w:r w:rsidR="004421D7">
        <w:rPr>
          <w:rFonts w:ascii="Arial" w:hAnsi="Arial"/>
          <w:sz w:val="20"/>
        </w:rPr>
        <w:t xml:space="preserve"> at near-native fluency rates</w:t>
      </w:r>
      <w:r w:rsidR="00746136">
        <w:rPr>
          <w:rFonts w:ascii="Arial" w:hAnsi="Arial"/>
          <w:sz w:val="20"/>
        </w:rPr>
        <w:t>.</w:t>
      </w:r>
      <w:r w:rsidR="003043D1" w:rsidRPr="003043D1">
        <w:rPr>
          <w:rFonts w:ascii="Arial" w:hAnsi="Arial"/>
          <w:sz w:val="20"/>
        </w:rPr>
        <w:t xml:space="preserve"> </w:t>
      </w:r>
      <w:r w:rsidR="003043D1">
        <w:rPr>
          <w:rFonts w:ascii="Arial" w:hAnsi="Arial"/>
          <w:sz w:val="20"/>
        </w:rPr>
        <w:t>Receptive skills will focus on comprehension of fingerspelling at near-native fluency rates.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4.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Objectives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The student will: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1643F">
        <w:rPr>
          <w:rFonts w:ascii="Arial" w:hAnsi="Arial"/>
          <w:sz w:val="20"/>
        </w:rPr>
        <w:t>a.</w:t>
      </w:r>
      <w:r w:rsidR="0061643F">
        <w:rPr>
          <w:rFonts w:ascii="Arial" w:hAnsi="Arial"/>
          <w:sz w:val="20"/>
        </w:rPr>
        <w:tab/>
        <w:t xml:space="preserve">Accurately </w:t>
      </w:r>
      <w:r w:rsidR="00746136">
        <w:rPr>
          <w:rFonts w:ascii="Arial" w:hAnsi="Arial"/>
          <w:sz w:val="20"/>
        </w:rPr>
        <w:t xml:space="preserve">apply the “three Cs” of </w:t>
      </w:r>
      <w:r w:rsidR="003043D1">
        <w:rPr>
          <w:rFonts w:ascii="Arial" w:hAnsi="Arial"/>
          <w:sz w:val="20"/>
        </w:rPr>
        <w:t xml:space="preserve">fingerspelling: </w:t>
      </w:r>
      <w:r w:rsidR="00746136">
        <w:rPr>
          <w:rFonts w:ascii="Arial" w:hAnsi="Arial"/>
          <w:sz w:val="20"/>
        </w:rPr>
        <w:t xml:space="preserve">configuration, context, and closure used </w:t>
      </w:r>
      <w:r w:rsidR="003043D1">
        <w:rPr>
          <w:rFonts w:ascii="Arial" w:hAnsi="Arial"/>
          <w:sz w:val="20"/>
        </w:rPr>
        <w:t>for</w:t>
      </w:r>
      <w:r w:rsidR="00746136">
        <w:rPr>
          <w:rFonts w:ascii="Arial" w:hAnsi="Arial"/>
          <w:sz w:val="20"/>
        </w:rPr>
        <w:t xml:space="preserve"> </w:t>
      </w:r>
      <w:r w:rsidR="00E31CB2">
        <w:rPr>
          <w:rFonts w:ascii="Arial" w:hAnsi="Arial"/>
          <w:sz w:val="20"/>
        </w:rPr>
        <w:t>c</w:t>
      </w:r>
      <w:r w:rsidR="00746136">
        <w:rPr>
          <w:rFonts w:ascii="Arial" w:hAnsi="Arial"/>
          <w:sz w:val="20"/>
        </w:rPr>
        <w:t>omprehension.</w:t>
      </w:r>
    </w:p>
    <w:p w:rsidR="0061643F" w:rsidRPr="00A50AA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1643F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  <w:t xml:space="preserve">Construct and compose </w:t>
      </w:r>
      <w:r w:rsidR="00746136">
        <w:rPr>
          <w:rFonts w:ascii="Arial" w:hAnsi="Arial"/>
          <w:sz w:val="20"/>
        </w:rPr>
        <w:t>narratives with fingerspelling</w:t>
      </w:r>
      <w:r>
        <w:rPr>
          <w:rFonts w:ascii="Arial" w:hAnsi="Arial"/>
          <w:sz w:val="20"/>
        </w:rPr>
        <w:t xml:space="preserve"> </w:t>
      </w:r>
      <w:r w:rsidR="00746136" w:rsidRPr="00A50AA9">
        <w:rPr>
          <w:rFonts w:ascii="Arial" w:hAnsi="Arial"/>
          <w:sz w:val="20"/>
        </w:rPr>
        <w:t>embedded within</w:t>
      </w:r>
      <w:r w:rsidR="00ED1C6F" w:rsidRPr="00A50AA9">
        <w:rPr>
          <w:rFonts w:ascii="Arial" w:hAnsi="Arial"/>
          <w:sz w:val="20"/>
        </w:rPr>
        <w:t xml:space="preserve"> using shortcuts of native signers</w:t>
      </w:r>
      <w:r w:rsidR="00134814">
        <w:rPr>
          <w:rFonts w:ascii="Arial" w:hAnsi="Arial"/>
          <w:sz w:val="20"/>
        </w:rPr>
        <w:t>.</w:t>
      </w:r>
    </w:p>
    <w:p w:rsidR="007E3B75" w:rsidRDefault="0061643F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</w:t>
      </w:r>
      <w:r>
        <w:rPr>
          <w:rFonts w:ascii="Arial" w:hAnsi="Arial"/>
          <w:sz w:val="20"/>
        </w:rPr>
        <w:tab/>
        <w:t>Expand the use and meaning of facial expression in grammar structures.</w:t>
      </w:r>
    </w:p>
    <w:p w:rsidR="0061643F" w:rsidRDefault="0061643F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d.</w:t>
      </w:r>
      <w:r>
        <w:rPr>
          <w:rFonts w:ascii="Arial" w:hAnsi="Arial"/>
          <w:sz w:val="20"/>
        </w:rPr>
        <w:tab/>
      </w:r>
      <w:r w:rsidR="008F23EB">
        <w:rPr>
          <w:rFonts w:ascii="Arial" w:hAnsi="Arial"/>
          <w:sz w:val="20"/>
        </w:rPr>
        <w:t>Apply mouth morphemes to conversations and fingerspelling.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1643F">
        <w:rPr>
          <w:rFonts w:ascii="Arial" w:hAnsi="Arial"/>
          <w:sz w:val="20"/>
        </w:rPr>
        <w:t>e.</w:t>
      </w:r>
      <w:r w:rsidR="0061643F">
        <w:rPr>
          <w:rFonts w:ascii="Arial" w:hAnsi="Arial"/>
          <w:sz w:val="20"/>
        </w:rPr>
        <w:tab/>
        <w:t xml:space="preserve">Practice and apply </w:t>
      </w:r>
      <w:r w:rsidR="00746136">
        <w:rPr>
          <w:rFonts w:ascii="Arial" w:hAnsi="Arial"/>
          <w:sz w:val="20"/>
        </w:rPr>
        <w:t>fingerspelling techniques with lexicalized signs.</w:t>
      </w:r>
    </w:p>
    <w:p w:rsidR="003043D1" w:rsidRDefault="003043D1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f.</w:t>
      </w:r>
      <w:r>
        <w:rPr>
          <w:rFonts w:ascii="Arial" w:hAnsi="Arial"/>
          <w:sz w:val="20"/>
        </w:rPr>
        <w:tab/>
        <w:t>Decide and choose the correct number system to use in narratives depending upon the context.</w:t>
      </w:r>
    </w:p>
    <w:p w:rsidR="0061643F" w:rsidRDefault="0061643F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3043D1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  <w:t xml:space="preserve">Produce </w:t>
      </w:r>
      <w:r w:rsidR="00746136">
        <w:rPr>
          <w:rFonts w:ascii="Arial" w:hAnsi="Arial"/>
          <w:sz w:val="20"/>
        </w:rPr>
        <w:t xml:space="preserve">fingerspelling </w:t>
      </w:r>
      <w:r>
        <w:rPr>
          <w:rFonts w:ascii="Arial" w:hAnsi="Arial"/>
          <w:sz w:val="20"/>
        </w:rPr>
        <w:t>at a</w:t>
      </w:r>
      <w:r w:rsidR="00746136"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intermediate</w:t>
      </w:r>
      <w:r w:rsidR="00746136">
        <w:rPr>
          <w:rFonts w:ascii="Arial" w:hAnsi="Arial"/>
          <w:sz w:val="20"/>
        </w:rPr>
        <w:t xml:space="preserve"> to advanced</w:t>
      </w:r>
      <w:r>
        <w:rPr>
          <w:rFonts w:ascii="Arial" w:hAnsi="Arial"/>
          <w:sz w:val="20"/>
        </w:rPr>
        <w:t xml:space="preserve"> level. </w:t>
      </w:r>
    </w:p>
    <w:p w:rsidR="00BB551A" w:rsidRPr="00746136" w:rsidRDefault="0061643F" w:rsidP="006A081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3043D1"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r w:rsidR="00746136" w:rsidRPr="00746136">
        <w:rPr>
          <w:rFonts w:ascii="Arial" w:hAnsi="Arial"/>
          <w:sz w:val="20"/>
        </w:rPr>
        <w:t xml:space="preserve">Improve speed and accuracy </w:t>
      </w:r>
      <w:r w:rsidR="00746136">
        <w:rPr>
          <w:rFonts w:ascii="Arial" w:hAnsi="Arial"/>
          <w:sz w:val="20"/>
        </w:rPr>
        <w:t>of receptive and expressive fingerspelling skills.</w:t>
      </w:r>
    </w:p>
    <w:p w:rsidR="009A68EE" w:rsidRDefault="00BB551A" w:rsidP="00BB551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A50AA9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.</w:t>
      </w:r>
      <w:r w:rsidR="009A68EE">
        <w:rPr>
          <w:rFonts w:ascii="Arial" w:hAnsi="Arial"/>
          <w:sz w:val="20"/>
        </w:rPr>
        <w:tab/>
        <w:t xml:space="preserve">Analyze </w:t>
      </w:r>
      <w:r w:rsidR="00746136">
        <w:rPr>
          <w:rFonts w:ascii="Arial" w:hAnsi="Arial"/>
          <w:sz w:val="20"/>
        </w:rPr>
        <w:t xml:space="preserve">fingerspelling styles of </w:t>
      </w:r>
      <w:r w:rsidR="009A68EE">
        <w:rPr>
          <w:rFonts w:ascii="Arial" w:hAnsi="Arial"/>
          <w:sz w:val="20"/>
        </w:rPr>
        <w:t>Deaf people and hearing people.</w:t>
      </w:r>
    </w:p>
    <w:p w:rsidR="00245B29" w:rsidRDefault="0061643F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5.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Instructional Facilities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Pr="00BB551A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Standard classroom with VCR</w:t>
      </w:r>
      <w:r w:rsidR="00630E85" w:rsidRPr="00BB551A">
        <w:rPr>
          <w:rFonts w:ascii="Arial" w:hAnsi="Arial"/>
          <w:sz w:val="20"/>
        </w:rPr>
        <w:t>/DVD player,</w:t>
      </w:r>
      <w:r w:rsidRPr="00BB551A">
        <w:rPr>
          <w:rFonts w:ascii="Arial" w:hAnsi="Arial"/>
          <w:sz w:val="20"/>
        </w:rPr>
        <w:t xml:space="preserve"> TV monitor</w:t>
      </w:r>
      <w:r w:rsidR="00630E85" w:rsidRPr="00BB551A">
        <w:rPr>
          <w:rFonts w:ascii="Arial" w:hAnsi="Arial"/>
          <w:sz w:val="20"/>
        </w:rPr>
        <w:t>, and Smartcart</w:t>
      </w:r>
      <w:r w:rsidRPr="00BB551A">
        <w:rPr>
          <w:rFonts w:ascii="Arial" w:hAnsi="Arial"/>
          <w:sz w:val="20"/>
        </w:rPr>
        <w:t>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6.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Special Materials Required of Student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None.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A50AA9" w:rsidRDefault="00A50AA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A50AA9" w:rsidRDefault="00A50AA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A50AA9" w:rsidRPr="00A50AA9" w:rsidRDefault="00A50AA9" w:rsidP="00A50AA9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lastRenderedPageBreak/>
        <w:t xml:space="preserve">AMERICAN SIGN LANGUAGE </w:t>
      </w:r>
      <w:r w:rsidRPr="003043D1">
        <w:rPr>
          <w:rFonts w:ascii="Arial" w:hAnsi="Arial"/>
          <w:sz w:val="20"/>
          <w:u w:val="single"/>
        </w:rPr>
        <w:t>131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u w:val="single"/>
        </w:rPr>
        <w:t>–</w:t>
      </w:r>
      <w:r w:rsidR="004E7F6D">
        <w:rPr>
          <w:rFonts w:ascii="Arial" w:hAnsi="Arial"/>
          <w:u w:val="single"/>
        </w:rPr>
        <w:t xml:space="preserve"> </w:t>
      </w:r>
      <w:r w:rsidR="004E7F6D" w:rsidRPr="004E7F6D">
        <w:rPr>
          <w:rFonts w:ascii="Arial" w:hAnsi="Arial"/>
          <w:sz w:val="20"/>
          <w:u w:val="single"/>
        </w:rPr>
        <w:t xml:space="preserve">AMERICAN </w:t>
      </w:r>
      <w:r w:rsidR="00C44C9D" w:rsidRPr="00C44C9D">
        <w:rPr>
          <w:rFonts w:ascii="Arial" w:hAnsi="Arial"/>
          <w:sz w:val="20"/>
          <w:u w:val="single"/>
        </w:rPr>
        <w:t>SIGN LANGUAGE: FINGERSPELLING II</w:t>
      </w:r>
      <w:r w:rsidR="004E7F6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E7F6D">
        <w:rPr>
          <w:rFonts w:ascii="Arial" w:hAnsi="Arial"/>
          <w:sz w:val="20"/>
        </w:rPr>
        <w:t>Page 2</w:t>
      </w:r>
      <w:r>
        <w:rPr>
          <w:rFonts w:ascii="Arial" w:hAnsi="Arial"/>
          <w:sz w:val="20"/>
        </w:rPr>
        <w:tab/>
      </w:r>
    </w:p>
    <w:p w:rsidR="00A50AA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A50AA9" w:rsidRDefault="00A50AA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7.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Content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1630F1" w:rsidRDefault="00245B29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1630F1">
        <w:rPr>
          <w:rFonts w:ascii="Arial" w:hAnsi="Arial"/>
          <w:sz w:val="20"/>
        </w:rPr>
        <w:t>a.</w:t>
      </w:r>
      <w:r w:rsidR="001630F1">
        <w:rPr>
          <w:rFonts w:ascii="Arial" w:hAnsi="Arial"/>
          <w:sz w:val="20"/>
        </w:rPr>
        <w:tab/>
        <w:t>Fingerspelling Instruction:</w:t>
      </w:r>
    </w:p>
    <w:p w:rsidR="001630F1" w:rsidRDefault="001630F1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(1) 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tyle differences among native signers</w:t>
      </w:r>
      <w:r>
        <w:rPr>
          <w:rFonts w:ascii="Arial" w:hAnsi="Arial"/>
          <w:b/>
          <w:sz w:val="20"/>
        </w:rPr>
        <w:t>.</w:t>
      </w:r>
    </w:p>
    <w:p w:rsidR="001630F1" w:rsidRPr="001630F1" w:rsidRDefault="001630F1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(2)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L</w:t>
      </w:r>
      <w:r w:rsidRPr="001630F1">
        <w:rPr>
          <w:rFonts w:ascii="Arial" w:hAnsi="Arial"/>
          <w:sz w:val="20"/>
        </w:rPr>
        <w:t>exicalized signs for deletions, reduplication and omission of letters.</w:t>
      </w:r>
    </w:p>
    <w:p w:rsidR="001630F1" w:rsidRPr="001630F1" w:rsidRDefault="001630F1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(3)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F</w:t>
      </w:r>
      <w:r w:rsidRPr="001630F1">
        <w:rPr>
          <w:rFonts w:ascii="Arial" w:hAnsi="Arial"/>
          <w:sz w:val="20"/>
        </w:rPr>
        <w:t>ingerspelling embedded in conversations and narratives.</w:t>
      </w:r>
    </w:p>
    <w:p w:rsidR="001630F1" w:rsidRDefault="001630F1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</w:t>
      </w:r>
      <w:r w:rsidR="008F23EB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I</w:t>
      </w:r>
      <w:r w:rsidRPr="001630F1">
        <w:rPr>
          <w:rFonts w:ascii="Arial" w:hAnsi="Arial"/>
          <w:sz w:val="20"/>
        </w:rPr>
        <w:t>nfluence of handshape, palm orientation, location, and movement when fingerspelling.</w:t>
      </w:r>
    </w:p>
    <w:p w:rsidR="008F23EB" w:rsidRDefault="008F23EB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(5)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a</w:t>
      </w:r>
      <w:r w:rsidR="003043D1">
        <w:rPr>
          <w:rFonts w:ascii="Arial" w:hAnsi="Arial"/>
          <w:sz w:val="20"/>
        </w:rPr>
        <w:t xml:space="preserve">tural mouth movement and mouth </w:t>
      </w:r>
      <w:r>
        <w:rPr>
          <w:rFonts w:ascii="Arial" w:hAnsi="Arial"/>
          <w:sz w:val="20"/>
        </w:rPr>
        <w:t>morphemes when fingerspelling.</w:t>
      </w:r>
    </w:p>
    <w:p w:rsidR="003043D1" w:rsidRPr="001630F1" w:rsidRDefault="003043D1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(6)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umber system with the correct context: money, age, time, ordinal, cardinal.</w:t>
      </w:r>
    </w:p>
    <w:p w:rsidR="001630F1" w:rsidRDefault="00BA56DC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1630F1">
        <w:rPr>
          <w:rFonts w:ascii="Arial" w:hAnsi="Arial"/>
          <w:sz w:val="20"/>
        </w:rPr>
        <w:t>b.</w:t>
      </w:r>
      <w:r w:rsidR="001630F1">
        <w:rPr>
          <w:rFonts w:ascii="Arial" w:hAnsi="Arial"/>
          <w:sz w:val="20"/>
        </w:rPr>
        <w:tab/>
        <w:t xml:space="preserve">Expressive Skill development: </w:t>
      </w:r>
    </w:p>
    <w:p w:rsidR="001630F1" w:rsidRDefault="001630F1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(1)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F</w:t>
      </w:r>
      <w:r>
        <w:rPr>
          <w:rFonts w:ascii="Arial" w:hAnsi="Arial"/>
          <w:sz w:val="20"/>
        </w:rPr>
        <w:t>ingerspelling shortcuts common in the Deaf community.</w:t>
      </w:r>
    </w:p>
    <w:p w:rsidR="001630F1" w:rsidRDefault="001630F1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(2)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arratives which include rapid, careful, and lexicalized types of fingerspelling.</w:t>
      </w:r>
    </w:p>
    <w:p w:rsidR="001630F1" w:rsidRDefault="001630F1" w:rsidP="00307E5B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(3)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umber systems (money, age, ordinal, cardinal, time, phone numbers, height) into </w:t>
      </w:r>
      <w:r w:rsidR="00307E5B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arratives.</w:t>
      </w:r>
    </w:p>
    <w:p w:rsidR="001630F1" w:rsidRDefault="001630F1" w:rsidP="001630F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(4) 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Co</w:t>
      </w:r>
      <w:r>
        <w:rPr>
          <w:rFonts w:ascii="Arial" w:hAnsi="Arial"/>
          <w:sz w:val="20"/>
        </w:rPr>
        <w:t>mpound signs, abbreviations and acronyms to narratives.</w:t>
      </w:r>
      <w:r>
        <w:rPr>
          <w:rFonts w:ascii="Arial" w:hAnsi="Arial"/>
          <w:sz w:val="20"/>
        </w:rPr>
        <w:tab/>
      </w:r>
    </w:p>
    <w:p w:rsidR="00245B29" w:rsidRDefault="00BA56DC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1630F1">
        <w:rPr>
          <w:rFonts w:ascii="Arial" w:hAnsi="Arial"/>
          <w:sz w:val="20"/>
        </w:rPr>
        <w:t>c</w:t>
      </w:r>
      <w:r w:rsidR="00245B29">
        <w:rPr>
          <w:rFonts w:ascii="Arial" w:hAnsi="Arial"/>
          <w:sz w:val="20"/>
        </w:rPr>
        <w:t>.</w:t>
      </w:r>
      <w:r w:rsidR="00245B29">
        <w:rPr>
          <w:rFonts w:ascii="Arial" w:hAnsi="Arial"/>
          <w:sz w:val="20"/>
        </w:rPr>
        <w:tab/>
      </w:r>
      <w:r w:rsidR="0053525D">
        <w:rPr>
          <w:rFonts w:ascii="Arial" w:hAnsi="Arial"/>
          <w:sz w:val="20"/>
        </w:rPr>
        <w:t>Receptive Skill Development:</w:t>
      </w:r>
    </w:p>
    <w:p w:rsidR="00245B29" w:rsidRPr="0053525D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(1)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T</w:t>
      </w:r>
      <w:r w:rsidR="0053525D" w:rsidRPr="0053525D">
        <w:rPr>
          <w:rFonts w:ascii="Arial" w:hAnsi="Arial"/>
          <w:sz w:val="20"/>
        </w:rPr>
        <w:t>echniques to recognize fingerspell</w:t>
      </w:r>
      <w:r w:rsidR="0053525D">
        <w:rPr>
          <w:rFonts w:ascii="Arial" w:hAnsi="Arial"/>
          <w:sz w:val="20"/>
        </w:rPr>
        <w:t>ed words</w:t>
      </w:r>
      <w:r w:rsidR="0053525D" w:rsidRPr="0053525D">
        <w:rPr>
          <w:rFonts w:ascii="Arial" w:hAnsi="Arial"/>
          <w:sz w:val="20"/>
        </w:rPr>
        <w:t xml:space="preserve"> of native signers.</w:t>
      </w:r>
    </w:p>
    <w:p w:rsidR="00245B29" w:rsidRDefault="009A68EE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(2)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C</w:t>
      </w:r>
      <w:r w:rsidR="0053525D">
        <w:rPr>
          <w:rFonts w:ascii="Arial" w:hAnsi="Arial"/>
          <w:sz w:val="20"/>
        </w:rPr>
        <w:t xml:space="preserve">onfiguration, context, and closure strategies to identify fingerspelled words embedded in </w:t>
      </w:r>
      <w:r w:rsidR="0053525D">
        <w:rPr>
          <w:rFonts w:ascii="Arial" w:hAnsi="Arial"/>
          <w:sz w:val="20"/>
        </w:rPr>
        <w:tab/>
      </w:r>
      <w:r w:rsidR="0053525D">
        <w:rPr>
          <w:rFonts w:ascii="Arial" w:hAnsi="Arial"/>
          <w:sz w:val="20"/>
        </w:rPr>
        <w:tab/>
      </w:r>
      <w:r w:rsidR="0053525D">
        <w:rPr>
          <w:rFonts w:ascii="Arial" w:hAnsi="Arial"/>
          <w:sz w:val="20"/>
        </w:rPr>
        <w:tab/>
      </w:r>
      <w:r w:rsidR="0053525D"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ab/>
      </w:r>
      <w:r w:rsidR="0053525D">
        <w:rPr>
          <w:rFonts w:ascii="Arial" w:hAnsi="Arial"/>
          <w:sz w:val="20"/>
        </w:rPr>
        <w:t>sentences and/or narratives.</w:t>
      </w:r>
    </w:p>
    <w:p w:rsidR="00245B29" w:rsidRDefault="009A68EE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(3)</w:t>
      </w:r>
      <w:r>
        <w:rPr>
          <w:rFonts w:ascii="Arial" w:hAnsi="Arial"/>
          <w:sz w:val="20"/>
        </w:rPr>
        <w:tab/>
      </w:r>
      <w:r w:rsidR="00982B0A">
        <w:rPr>
          <w:rFonts w:ascii="Arial" w:hAnsi="Arial"/>
          <w:sz w:val="20"/>
        </w:rPr>
        <w:t>N</w:t>
      </w:r>
      <w:r w:rsidR="00EC7996">
        <w:rPr>
          <w:rFonts w:ascii="Arial" w:hAnsi="Arial"/>
          <w:sz w:val="20"/>
        </w:rPr>
        <w:t>umber systems embedded in narratives/stories.</w:t>
      </w:r>
    </w:p>
    <w:p w:rsidR="001D161A" w:rsidRPr="00EC7996" w:rsidRDefault="009A68EE" w:rsidP="0053525D">
      <w:pPr>
        <w:numPr>
          <w:ilvl w:val="0"/>
          <w:numId w:val="1"/>
        </w:num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982B0A">
        <w:rPr>
          <w:rFonts w:ascii="Arial" w:hAnsi="Arial"/>
          <w:sz w:val="20"/>
        </w:rPr>
        <w:t>L</w:t>
      </w:r>
      <w:r w:rsidR="00EC7996">
        <w:rPr>
          <w:rFonts w:ascii="Arial" w:hAnsi="Arial"/>
          <w:sz w:val="20"/>
        </w:rPr>
        <w:t>exicalized signs produced by native signers in conversations.</w:t>
      </w:r>
      <w:r w:rsidR="002C32E5" w:rsidRPr="00EC7996">
        <w:rPr>
          <w:rFonts w:ascii="Arial" w:hAnsi="Arial"/>
          <w:b/>
          <w:sz w:val="20"/>
        </w:rPr>
        <w:t xml:space="preserve"> </w:t>
      </w:r>
    </w:p>
    <w:p w:rsidR="00245B29" w:rsidRDefault="00470246" w:rsidP="00470246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8.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Method of Instruction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Lecture.</w:t>
      </w:r>
    </w:p>
    <w:p w:rsidR="00245B29" w:rsidRPr="00EC7996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EC7996">
        <w:rPr>
          <w:rFonts w:ascii="Arial" w:hAnsi="Arial"/>
          <w:sz w:val="20"/>
        </w:rPr>
        <w:t>b.</w:t>
      </w:r>
      <w:r w:rsidRPr="00EC7996">
        <w:rPr>
          <w:rFonts w:ascii="Arial" w:hAnsi="Arial"/>
          <w:sz w:val="20"/>
        </w:rPr>
        <w:tab/>
        <w:t>Demonstration.</w:t>
      </w:r>
    </w:p>
    <w:p w:rsidR="00245B29" w:rsidRPr="00EC7996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EC7996">
        <w:rPr>
          <w:rFonts w:ascii="Arial" w:hAnsi="Arial"/>
          <w:sz w:val="20"/>
        </w:rPr>
        <w:tab/>
        <w:t>c.</w:t>
      </w:r>
      <w:r w:rsidRPr="00EC7996">
        <w:rPr>
          <w:rFonts w:ascii="Arial" w:hAnsi="Arial"/>
          <w:sz w:val="20"/>
        </w:rPr>
        <w:tab/>
        <w:t>Expression and dialogue interaction.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EC7996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d.</w:t>
      </w:r>
      <w:r>
        <w:rPr>
          <w:rFonts w:ascii="Arial" w:hAnsi="Arial"/>
          <w:sz w:val="20"/>
        </w:rPr>
        <w:tab/>
        <w:t>Hands-on experience.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e.</w:t>
      </w:r>
      <w:r>
        <w:rPr>
          <w:rFonts w:ascii="Arial" w:hAnsi="Arial"/>
          <w:sz w:val="20"/>
        </w:rPr>
        <w:tab/>
        <w:t>Videotape</w:t>
      </w:r>
      <w:r w:rsidR="002C32E5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 xml:space="preserve"> instruction.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f.</w:t>
      </w:r>
      <w:r>
        <w:rPr>
          <w:rFonts w:ascii="Arial" w:hAnsi="Arial"/>
          <w:sz w:val="20"/>
        </w:rPr>
        <w:tab/>
        <w:t>Role plays.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g.</w:t>
      </w:r>
      <w:r>
        <w:rPr>
          <w:rFonts w:ascii="Arial" w:hAnsi="Arial"/>
          <w:sz w:val="20"/>
        </w:rPr>
        <w:tab/>
        <w:t>Guest speakers.</w:t>
      </w:r>
    </w:p>
    <w:p w:rsidR="00630E85" w:rsidRPr="00BB551A" w:rsidRDefault="00630E85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BB551A">
        <w:rPr>
          <w:rFonts w:ascii="Arial" w:hAnsi="Arial"/>
          <w:sz w:val="20"/>
        </w:rPr>
        <w:t>h.</w:t>
      </w:r>
      <w:r w:rsidRPr="00BB551A">
        <w:rPr>
          <w:rFonts w:ascii="Arial" w:hAnsi="Arial"/>
          <w:sz w:val="20"/>
        </w:rPr>
        <w:tab/>
        <w:t>2</w:t>
      </w:r>
      <w:r w:rsidRPr="00BB551A">
        <w:rPr>
          <w:rFonts w:ascii="Arial" w:hAnsi="Arial"/>
          <w:sz w:val="20"/>
          <w:vertAlign w:val="superscript"/>
        </w:rPr>
        <w:t>nd</w:t>
      </w:r>
      <w:r w:rsidRPr="00BB551A">
        <w:rPr>
          <w:rFonts w:ascii="Arial" w:hAnsi="Arial"/>
          <w:sz w:val="20"/>
        </w:rPr>
        <w:t xml:space="preserve"> language learning theories: immersion approach.</w:t>
      </w:r>
    </w:p>
    <w:p w:rsidR="00630E85" w:rsidRPr="00BB551A" w:rsidRDefault="00630E85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es-ES"/>
        </w:rPr>
      </w:pPr>
      <w:r w:rsidRPr="00BB551A">
        <w:rPr>
          <w:rFonts w:ascii="Arial" w:hAnsi="Arial"/>
          <w:sz w:val="20"/>
        </w:rPr>
        <w:tab/>
      </w:r>
      <w:r w:rsidRPr="00BB551A">
        <w:rPr>
          <w:rFonts w:ascii="Arial" w:hAnsi="Arial"/>
          <w:sz w:val="20"/>
          <w:lang w:val="es-ES"/>
        </w:rPr>
        <w:t>i.</w:t>
      </w:r>
      <w:r w:rsidRPr="00BB551A">
        <w:rPr>
          <w:rFonts w:ascii="Arial" w:hAnsi="Arial"/>
          <w:sz w:val="20"/>
          <w:lang w:val="es-ES"/>
        </w:rPr>
        <w:tab/>
        <w:t>Social media (blogs, vlogs, Youtube, etc).</w:t>
      </w:r>
    </w:p>
    <w:p w:rsidR="00245B29" w:rsidRPr="00630E85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es-ES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630E85">
        <w:rPr>
          <w:rFonts w:ascii="Arial" w:hAnsi="Arial"/>
          <w:sz w:val="20"/>
          <w:lang w:val="es-ES"/>
        </w:rPr>
        <w:t xml:space="preserve"> </w:t>
      </w:r>
      <w:r>
        <w:rPr>
          <w:rFonts w:ascii="Arial" w:hAnsi="Arial"/>
          <w:sz w:val="20"/>
        </w:rPr>
        <w:t>9.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Methods of Evaluating Student Performance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603BC7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Participation of in-class assignments.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</w:t>
      </w:r>
      <w:r>
        <w:rPr>
          <w:rFonts w:ascii="Arial" w:hAnsi="Arial"/>
          <w:sz w:val="20"/>
        </w:rPr>
        <w:tab/>
        <w:t>Written reports.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</w:t>
      </w:r>
      <w:r>
        <w:rPr>
          <w:rFonts w:ascii="Arial" w:hAnsi="Arial"/>
          <w:sz w:val="20"/>
        </w:rPr>
        <w:tab/>
      </w:r>
      <w:r w:rsidR="00EC7996">
        <w:rPr>
          <w:rFonts w:ascii="Arial" w:hAnsi="Arial"/>
          <w:sz w:val="20"/>
        </w:rPr>
        <w:t>Fingerspelling expressive and receptive</w:t>
      </w:r>
      <w:r>
        <w:rPr>
          <w:rFonts w:ascii="Arial" w:hAnsi="Arial"/>
          <w:sz w:val="20"/>
        </w:rPr>
        <w:t xml:space="preserve"> skill production.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d.</w:t>
      </w:r>
      <w:r>
        <w:rPr>
          <w:rFonts w:ascii="Arial" w:hAnsi="Arial"/>
          <w:sz w:val="20"/>
        </w:rPr>
        <w:tab/>
        <w:t>Quizzes and exams.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e.</w:t>
      </w:r>
      <w:r>
        <w:rPr>
          <w:rFonts w:ascii="Arial" w:hAnsi="Arial"/>
          <w:sz w:val="20"/>
        </w:rPr>
        <w:tab/>
        <w:t>Final exam:  Expressive and Receptive skills evaluation</w:t>
      </w:r>
      <w:r w:rsidR="00EC7996">
        <w:rPr>
          <w:rFonts w:ascii="Arial" w:hAnsi="Arial"/>
          <w:sz w:val="20"/>
        </w:rPr>
        <w:t>.</w:t>
      </w:r>
    </w:p>
    <w:p w:rsidR="002C32E5" w:rsidRDefault="002C32E5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10.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Outside Class Assignments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Reaction papers re:  guest speakers.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</w:t>
      </w:r>
      <w:r>
        <w:rPr>
          <w:rFonts w:ascii="Arial" w:hAnsi="Arial"/>
          <w:sz w:val="20"/>
        </w:rPr>
        <w:tab/>
        <w:t>Participation in community learning experience.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</w:t>
      </w:r>
      <w:r>
        <w:rPr>
          <w:rFonts w:ascii="Arial" w:hAnsi="Arial"/>
          <w:sz w:val="20"/>
        </w:rPr>
        <w:tab/>
      </w:r>
      <w:r w:rsidR="00EC7996">
        <w:rPr>
          <w:rFonts w:ascii="Arial" w:hAnsi="Arial"/>
          <w:sz w:val="20"/>
        </w:rPr>
        <w:t>Conversing</w:t>
      </w:r>
      <w:r w:rsidR="00982B0A">
        <w:rPr>
          <w:rFonts w:ascii="Arial" w:hAnsi="Arial"/>
          <w:sz w:val="20"/>
        </w:rPr>
        <w:t xml:space="preserve"> with and i</w:t>
      </w:r>
      <w:r w:rsidR="00EC7996">
        <w:rPr>
          <w:rFonts w:ascii="Arial" w:hAnsi="Arial"/>
          <w:sz w:val="20"/>
        </w:rPr>
        <w:t>nterviewing native signers.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d.</w:t>
      </w:r>
      <w:r>
        <w:rPr>
          <w:rFonts w:ascii="Arial" w:hAnsi="Arial"/>
          <w:sz w:val="20"/>
        </w:rPr>
        <w:tab/>
        <w:t>Viewing of videotapes</w:t>
      </w:r>
      <w:r w:rsidR="00630E85">
        <w:rPr>
          <w:rFonts w:ascii="Arial" w:hAnsi="Arial"/>
          <w:sz w:val="20"/>
        </w:rPr>
        <w:t xml:space="preserve">, </w:t>
      </w:r>
      <w:r w:rsidR="00630E85" w:rsidRPr="00BB551A">
        <w:rPr>
          <w:rFonts w:ascii="Arial" w:hAnsi="Arial"/>
          <w:sz w:val="20"/>
        </w:rPr>
        <w:t>DVDs, and other social media</w:t>
      </w:r>
      <w:r>
        <w:rPr>
          <w:rFonts w:ascii="Arial" w:hAnsi="Arial"/>
          <w:sz w:val="20"/>
        </w:rPr>
        <w:t xml:space="preserve"> in the LRC.</w:t>
      </w:r>
    </w:p>
    <w:p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e.</w:t>
      </w:r>
      <w:r>
        <w:rPr>
          <w:rFonts w:ascii="Arial" w:hAnsi="Arial"/>
          <w:sz w:val="20"/>
        </w:rPr>
        <w:tab/>
        <w:t>Hands-on exercises for skill development.</w:t>
      </w:r>
    </w:p>
    <w:p w:rsidR="00693ECA" w:rsidRDefault="00693ECA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982B0A" w:rsidRPr="00A50AA9" w:rsidRDefault="00982B0A" w:rsidP="00982B0A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lastRenderedPageBreak/>
        <w:t xml:space="preserve">AMERICAN SIGN LANGUAGE </w:t>
      </w:r>
      <w:r w:rsidRPr="003043D1">
        <w:rPr>
          <w:rFonts w:ascii="Arial" w:hAnsi="Arial"/>
          <w:sz w:val="20"/>
          <w:u w:val="single"/>
        </w:rPr>
        <w:t>131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u w:val="single"/>
        </w:rPr>
        <w:t xml:space="preserve">– </w:t>
      </w:r>
      <w:r w:rsidRPr="00C44C9D">
        <w:rPr>
          <w:rFonts w:ascii="Arial" w:hAnsi="Arial"/>
          <w:sz w:val="20"/>
          <w:u w:val="single"/>
        </w:rPr>
        <w:t>SIGN LANGUAGE: FINGERSPELLING II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Page 3</w:t>
      </w: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11.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Texts</w:t>
      </w: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Required Text(s):</w:t>
      </w: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</w:pPr>
      <w:r>
        <w:rPr>
          <w:rFonts w:ascii="Arial" w:hAnsi="Arial"/>
          <w:sz w:val="20"/>
        </w:rPr>
        <w:tab/>
        <w:t>(1)</w:t>
      </w:r>
      <w:r>
        <w:rPr>
          <w:rFonts w:ascii="Arial" w:hAnsi="Arial"/>
          <w:sz w:val="20"/>
        </w:rPr>
        <w:tab/>
        <w:t xml:space="preserve">Zinza, Jason, E. </w:t>
      </w:r>
      <w:r w:rsidRPr="00CB2551">
        <w:rPr>
          <w:rFonts w:ascii="Arial" w:hAnsi="Arial"/>
          <w:i/>
          <w:sz w:val="20"/>
        </w:rPr>
        <w:t>Master ASL! Fingerspelling, Numbers, and Glossing.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</w:rPr>
        <w:t xml:space="preserve"> Burtonsville, MD: Sign Media, 2006.</w:t>
      </w:r>
    </w:p>
    <w:p w:rsidR="00982B0A" w:rsidRDefault="00982B0A" w:rsidP="00982B0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tab/>
      </w:r>
      <w:r w:rsidRPr="00CB2551">
        <w:rPr>
          <w:rFonts w:ascii="Arial" w:hAnsi="Arial" w:cs="Arial"/>
          <w:sz w:val="20"/>
        </w:rPr>
        <w:t>(2</w:t>
      </w:r>
      <w:r>
        <w:t>)</w:t>
      </w:r>
      <w:r>
        <w:tab/>
      </w:r>
      <w:r>
        <w:rPr>
          <w:rFonts w:ascii="Arial" w:hAnsi="Arial" w:cs="Arial"/>
          <w:sz w:val="20"/>
        </w:rPr>
        <w:t xml:space="preserve">Keast, Missy. </w:t>
      </w:r>
      <w:r w:rsidRPr="00CB2551">
        <w:rPr>
          <w:rFonts w:ascii="Arial" w:hAnsi="Arial" w:cs="Arial"/>
          <w:i/>
          <w:sz w:val="20"/>
        </w:rPr>
        <w:t>ASLInside</w:t>
      </w:r>
      <w:r>
        <w:rPr>
          <w:rFonts w:ascii="Arial" w:hAnsi="Arial" w:cs="Arial"/>
          <w:sz w:val="20"/>
        </w:rPr>
        <w:t>. (online fingerspelling program). Scottsdale, AZ: ASL Inside.Level II. 2014.</w:t>
      </w:r>
    </w:p>
    <w:p w:rsidR="00307E5B" w:rsidRDefault="00307E5B" w:rsidP="00A50AA9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5F60B2" w:rsidRDefault="008F23EB" w:rsidP="00D920B8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="005F60B2">
        <w:rPr>
          <w:rFonts w:ascii="Arial" w:hAnsi="Arial" w:cs="Arial"/>
          <w:sz w:val="20"/>
          <w:u w:val="single"/>
        </w:rPr>
        <w:t xml:space="preserve">Addendum: </w:t>
      </w:r>
      <w:r w:rsidR="005F60B2" w:rsidRPr="00182E2A">
        <w:rPr>
          <w:rFonts w:ascii="Arial" w:hAnsi="Arial" w:cs="Arial"/>
          <w:sz w:val="20"/>
          <w:u w:val="single"/>
        </w:rPr>
        <w:t>Student Learning Outcomes</w:t>
      </w:r>
    </w:p>
    <w:p w:rsidR="005F60B2" w:rsidRDefault="005F60B2" w:rsidP="005F60B2">
      <w:pPr>
        <w:ind w:firstLine="450"/>
        <w:rPr>
          <w:rFonts w:ascii="Arial" w:hAnsi="Arial" w:cs="Arial"/>
          <w:sz w:val="20"/>
          <w:u w:val="single"/>
        </w:rPr>
      </w:pPr>
    </w:p>
    <w:p w:rsidR="008F23EB" w:rsidRPr="00182E2A" w:rsidRDefault="005F60B2" w:rsidP="00946CA5">
      <w:pPr>
        <w:ind w:firstLine="450"/>
        <w:contextualSpacing/>
        <w:rPr>
          <w:rFonts w:ascii="Arial" w:hAnsi="Arial" w:cs="Arial"/>
          <w:sz w:val="20"/>
        </w:rPr>
      </w:pPr>
      <w:r w:rsidRPr="00182E2A">
        <w:rPr>
          <w:rFonts w:ascii="Arial" w:hAnsi="Arial" w:cs="Arial"/>
          <w:sz w:val="20"/>
        </w:rPr>
        <w:t>Upon completion of this course, students will be able to do the following:</w:t>
      </w:r>
    </w:p>
    <w:p w:rsidR="00BB551A" w:rsidRPr="00946CA5" w:rsidRDefault="008F23EB" w:rsidP="005E5641">
      <w:pPr>
        <w:widowControl/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900" w:hanging="450"/>
        <w:contextualSpacing/>
        <w:textAlignment w:val="auto"/>
        <w:rPr>
          <w:rFonts w:ascii="Arial" w:hAnsi="Arial" w:cs="Arial"/>
          <w:sz w:val="20"/>
        </w:rPr>
      </w:pPr>
      <w:r w:rsidRPr="00946CA5">
        <w:rPr>
          <w:rFonts w:ascii="Arial" w:hAnsi="Arial" w:cs="Arial"/>
          <w:sz w:val="20"/>
        </w:rPr>
        <w:t>Recognize words, lexicalized signs, and number systems when fingerspelled at near native fluency rate.</w:t>
      </w:r>
    </w:p>
    <w:p w:rsidR="00693ECA" w:rsidRPr="003043D1" w:rsidRDefault="008F23EB" w:rsidP="00946CA5">
      <w:pPr>
        <w:widowControl/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900" w:hanging="450"/>
        <w:contextualSpacing/>
        <w:textAlignment w:val="auto"/>
        <w:rPr>
          <w:rFonts w:ascii="Arial" w:hAnsi="Arial" w:cs="Arial"/>
          <w:sz w:val="20"/>
        </w:rPr>
      </w:pPr>
      <w:r w:rsidRPr="003043D1">
        <w:rPr>
          <w:rFonts w:ascii="Arial" w:hAnsi="Arial" w:cs="Arial"/>
          <w:sz w:val="20"/>
        </w:rPr>
        <w:t>Produce fingerspelled words, lexicalized signs, and number systems with near native fluency style.</w:t>
      </w:r>
    </w:p>
    <w:p w:rsidR="00946CA5" w:rsidRDefault="00946CA5" w:rsidP="00946CA5">
      <w:pPr>
        <w:widowControl/>
        <w:tabs>
          <w:tab w:val="left" w:pos="900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946CA5" w:rsidRDefault="00946CA5" w:rsidP="00946CA5">
      <w:pPr>
        <w:widowControl/>
        <w:tabs>
          <w:tab w:val="left" w:pos="900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946CA5" w:rsidRDefault="00946CA5" w:rsidP="00946CA5">
      <w:pPr>
        <w:widowControl/>
        <w:tabs>
          <w:tab w:val="left" w:pos="900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946CA5" w:rsidRDefault="00946CA5" w:rsidP="00946CA5">
      <w:pPr>
        <w:widowControl/>
        <w:tabs>
          <w:tab w:val="left" w:pos="900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946CA5" w:rsidRPr="00693ECA" w:rsidRDefault="00946CA5" w:rsidP="00946CA5">
      <w:pPr>
        <w:widowControl/>
        <w:tabs>
          <w:tab w:val="left" w:pos="900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approved by the Governing Board:</w:t>
      </w:r>
      <w:r w:rsidR="00A53176">
        <w:rPr>
          <w:rFonts w:ascii="Arial" w:hAnsi="Arial" w:cs="Arial"/>
          <w:sz w:val="20"/>
        </w:rPr>
        <w:t xml:space="preserve">  May 16, 2017</w:t>
      </w:r>
    </w:p>
    <w:sectPr w:rsidR="00946CA5" w:rsidRPr="00693ECA" w:rsidSect="00717791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D0" w:rsidRDefault="00CB3DD0">
      <w:r>
        <w:separator/>
      </w:r>
    </w:p>
  </w:endnote>
  <w:endnote w:type="continuationSeparator" w:id="0">
    <w:p w:rsidR="00CB3DD0" w:rsidRDefault="00CB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D0" w:rsidRDefault="00CB3DD0">
      <w:r>
        <w:separator/>
      </w:r>
    </w:p>
  </w:footnote>
  <w:footnote w:type="continuationSeparator" w:id="0">
    <w:p w:rsidR="00CB3DD0" w:rsidRDefault="00CB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24DC"/>
    <w:multiLevelType w:val="hybridMultilevel"/>
    <w:tmpl w:val="3572E81E"/>
    <w:lvl w:ilvl="0" w:tplc="8E76B7F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3631D5C"/>
    <w:multiLevelType w:val="singleLevel"/>
    <w:tmpl w:val="F606F214"/>
    <w:lvl w:ilvl="0">
      <w:start w:val="4"/>
      <w:numFmt w:val="decimal"/>
      <w:lvlText w:val="(%1) "/>
      <w:legacy w:legacy="1" w:legacySpace="0" w:legacyIndent="360"/>
      <w:lvlJc w:val="left"/>
      <w:pPr>
        <w:ind w:left="1275" w:hanging="360"/>
      </w:pPr>
      <w:rPr>
        <w:rFonts w:ascii="Arial" w:hAnsi="Arial" w:cs="Arial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1B"/>
    <w:rsid w:val="00083A24"/>
    <w:rsid w:val="000F59E4"/>
    <w:rsid w:val="001217F4"/>
    <w:rsid w:val="00134814"/>
    <w:rsid w:val="001577D6"/>
    <w:rsid w:val="00160BE9"/>
    <w:rsid w:val="001630F1"/>
    <w:rsid w:val="0016491C"/>
    <w:rsid w:val="00192C8C"/>
    <w:rsid w:val="001D161A"/>
    <w:rsid w:val="0024416D"/>
    <w:rsid w:val="00245B29"/>
    <w:rsid w:val="0027148C"/>
    <w:rsid w:val="00294763"/>
    <w:rsid w:val="002C32E5"/>
    <w:rsid w:val="002D47A0"/>
    <w:rsid w:val="002F216F"/>
    <w:rsid w:val="003043D1"/>
    <w:rsid w:val="00307E5B"/>
    <w:rsid w:val="00377B9C"/>
    <w:rsid w:val="003D7E0E"/>
    <w:rsid w:val="004421D7"/>
    <w:rsid w:val="00466C3F"/>
    <w:rsid w:val="00470246"/>
    <w:rsid w:val="004E7F6D"/>
    <w:rsid w:val="00522A87"/>
    <w:rsid w:val="00524353"/>
    <w:rsid w:val="0053525D"/>
    <w:rsid w:val="005E0BAE"/>
    <w:rsid w:val="005F60B2"/>
    <w:rsid w:val="00603BC7"/>
    <w:rsid w:val="0061643F"/>
    <w:rsid w:val="00630E85"/>
    <w:rsid w:val="00681B87"/>
    <w:rsid w:val="00693ECA"/>
    <w:rsid w:val="006A0819"/>
    <w:rsid w:val="00717791"/>
    <w:rsid w:val="00746136"/>
    <w:rsid w:val="007E3B75"/>
    <w:rsid w:val="008066CD"/>
    <w:rsid w:val="00813563"/>
    <w:rsid w:val="00846CAF"/>
    <w:rsid w:val="008608EE"/>
    <w:rsid w:val="008A6577"/>
    <w:rsid w:val="008B0B0C"/>
    <w:rsid w:val="008B61F8"/>
    <w:rsid w:val="008C41E3"/>
    <w:rsid w:val="008F23EB"/>
    <w:rsid w:val="00946CA5"/>
    <w:rsid w:val="00972FB5"/>
    <w:rsid w:val="00973863"/>
    <w:rsid w:val="00982B0A"/>
    <w:rsid w:val="009A68EE"/>
    <w:rsid w:val="00A04689"/>
    <w:rsid w:val="00A50AA9"/>
    <w:rsid w:val="00A53176"/>
    <w:rsid w:val="00A75879"/>
    <w:rsid w:val="00A9150C"/>
    <w:rsid w:val="00AA3752"/>
    <w:rsid w:val="00AD211B"/>
    <w:rsid w:val="00B218F6"/>
    <w:rsid w:val="00B73D6F"/>
    <w:rsid w:val="00BA56DC"/>
    <w:rsid w:val="00BB551A"/>
    <w:rsid w:val="00C207E3"/>
    <w:rsid w:val="00C44C9D"/>
    <w:rsid w:val="00CB2551"/>
    <w:rsid w:val="00CB3DD0"/>
    <w:rsid w:val="00CE0391"/>
    <w:rsid w:val="00D1439E"/>
    <w:rsid w:val="00D80E1C"/>
    <w:rsid w:val="00D920B8"/>
    <w:rsid w:val="00E23856"/>
    <w:rsid w:val="00E31CB2"/>
    <w:rsid w:val="00E74025"/>
    <w:rsid w:val="00EA245E"/>
    <w:rsid w:val="00EA2FD3"/>
    <w:rsid w:val="00EC7996"/>
    <w:rsid w:val="00ED1C6F"/>
    <w:rsid w:val="00EF2878"/>
    <w:rsid w:val="00F36304"/>
    <w:rsid w:val="00F84480"/>
    <w:rsid w:val="00FB744C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A7A73"/>
  <w15:chartTrackingRefBased/>
  <w15:docId w15:val="{869AF535-DA31-49BB-A774-5E3EED26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5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Grossmont-Cuyamaca Community College District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Jeni</dc:creator>
  <cp:keywords/>
  <cp:lastModifiedBy>Barbara Prilaman</cp:lastModifiedBy>
  <cp:revision>8</cp:revision>
  <cp:lastPrinted>2017-01-09T19:45:00Z</cp:lastPrinted>
  <dcterms:created xsi:type="dcterms:W3CDTF">2017-11-14T00:30:00Z</dcterms:created>
  <dcterms:modified xsi:type="dcterms:W3CDTF">2019-10-01T20:26:00Z</dcterms:modified>
</cp:coreProperties>
</file>