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jc w:val="center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GROSSMONT COLLEGE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0E727B" w:rsidP="003265BE">
      <w:pPr>
        <w:tabs>
          <w:tab w:val="left" w:pos="360"/>
        </w:tabs>
        <w:suppressAutoHyphens/>
        <w:spacing w:line="240" w:lineRule="exact"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3C7A40" w:rsidRPr="000E727B">
        <w:rPr>
          <w:rFonts w:ascii="Arial" w:hAnsi="Arial" w:cs="Arial"/>
          <w:sz w:val="20"/>
          <w:u w:val="single"/>
        </w:rPr>
        <w:t>Course Outline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  <w:u w:val="single"/>
        </w:rPr>
        <w:t xml:space="preserve">ART 142 </w:t>
      </w:r>
      <w:r w:rsidR="001846E8" w:rsidRPr="000E727B">
        <w:rPr>
          <w:rFonts w:ascii="Arial" w:hAnsi="Arial" w:cs="Arial"/>
          <w:sz w:val="20"/>
          <w:u w:val="single"/>
        </w:rPr>
        <w:t>–</w:t>
      </w:r>
      <w:r w:rsidR="0096134A" w:rsidRPr="000E727B">
        <w:rPr>
          <w:rFonts w:ascii="Arial" w:hAnsi="Arial" w:cs="Arial"/>
          <w:sz w:val="20"/>
          <w:u w:val="single"/>
        </w:rPr>
        <w:t xml:space="preserve"> </w:t>
      </w:r>
      <w:r w:rsidR="001846E8" w:rsidRPr="000E727B">
        <w:rPr>
          <w:rFonts w:ascii="Arial" w:hAnsi="Arial" w:cs="Arial"/>
          <w:sz w:val="20"/>
          <w:u w:val="single"/>
        </w:rPr>
        <w:t>ART OF AFRICA, OCEANIA, AND THE AMERICAS</w:t>
      </w:r>
      <w:r w:rsidRPr="000E727B">
        <w:rPr>
          <w:rFonts w:ascii="Arial" w:hAnsi="Arial" w:cs="Arial"/>
          <w:sz w:val="20"/>
          <w:u w:val="single"/>
        </w:rPr>
        <w:t xml:space="preserve"> 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1.</w:t>
      </w:r>
      <w:r w:rsidRPr="000E727B">
        <w:rPr>
          <w:rFonts w:ascii="Arial" w:hAnsi="Arial" w:cs="Arial"/>
          <w:sz w:val="20"/>
        </w:rPr>
        <w:tab/>
      </w:r>
      <w:r w:rsidRPr="000E727B">
        <w:rPr>
          <w:rFonts w:ascii="Arial" w:hAnsi="Arial" w:cs="Arial"/>
          <w:sz w:val="20"/>
          <w:u w:val="single"/>
        </w:rPr>
        <w:t>Course Number</w:t>
      </w:r>
      <w:r w:rsidR="00A26CF1"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Pr="000E727B">
        <w:rPr>
          <w:rFonts w:ascii="Arial" w:hAnsi="Arial" w:cs="Arial"/>
          <w:sz w:val="20"/>
          <w:u w:val="single"/>
        </w:rPr>
        <w:t>Course Title</w:t>
      </w:r>
      <w:r w:rsidRPr="000E727B">
        <w:rPr>
          <w:rFonts w:ascii="Arial" w:hAnsi="Arial" w:cs="Arial"/>
          <w:sz w:val="20"/>
        </w:rPr>
        <w:tab/>
      </w:r>
      <w:r w:rsidR="00A26CF1" w:rsidRPr="000E727B">
        <w:rPr>
          <w:rFonts w:ascii="Arial" w:hAnsi="Arial" w:cs="Arial"/>
          <w:sz w:val="20"/>
        </w:rPr>
        <w:tab/>
      </w:r>
      <w:r w:rsidR="006D4E01">
        <w:rPr>
          <w:rFonts w:ascii="Arial" w:hAnsi="Arial" w:cs="Arial"/>
          <w:sz w:val="20"/>
        </w:rPr>
        <w:tab/>
      </w:r>
      <w:r w:rsidR="006D4E01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  <w:u w:val="single"/>
        </w:rPr>
        <w:t>S</w:t>
      </w:r>
      <w:r w:rsidRPr="000E727B">
        <w:rPr>
          <w:rFonts w:ascii="Arial" w:hAnsi="Arial" w:cs="Arial"/>
          <w:sz w:val="20"/>
          <w:u w:val="single"/>
        </w:rPr>
        <w:t>emester Units</w:t>
      </w:r>
      <w:r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EE6446">
        <w:rPr>
          <w:rFonts w:ascii="Arial" w:hAnsi="Arial" w:cs="Arial"/>
          <w:sz w:val="20"/>
          <w:u w:val="single"/>
        </w:rPr>
        <w:t xml:space="preserve">Semester </w:t>
      </w:r>
      <w:r w:rsidRPr="000E727B">
        <w:rPr>
          <w:rFonts w:ascii="Arial" w:hAnsi="Arial" w:cs="Arial"/>
          <w:sz w:val="20"/>
          <w:u w:val="single"/>
        </w:rPr>
        <w:t>Hours</w:t>
      </w:r>
    </w:p>
    <w:p w:rsidR="003C7A40" w:rsidRPr="000E727B" w:rsidRDefault="006D4E01" w:rsidP="00C42C24">
      <w:pPr>
        <w:tabs>
          <w:tab w:val="left" w:pos="360"/>
        </w:tabs>
        <w:suppressAutoHyphens/>
        <w:spacing w:line="240" w:lineRule="exact"/>
        <w:ind w:left="68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hour</w:t>
      </w:r>
      <w:r w:rsidR="00065B0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lecture: 48-54 hours</w:t>
      </w:r>
    </w:p>
    <w:p w:rsidR="001846E8" w:rsidRPr="00D672B8" w:rsidRDefault="00857493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ab/>
      </w:r>
      <w:r w:rsidR="00616E7E" w:rsidRPr="000E727B">
        <w:rPr>
          <w:rFonts w:ascii="Arial" w:hAnsi="Arial" w:cs="Arial"/>
          <w:sz w:val="20"/>
        </w:rPr>
        <w:t>ART</w:t>
      </w:r>
      <w:r w:rsidRPr="000E727B">
        <w:rPr>
          <w:rFonts w:ascii="Arial" w:hAnsi="Arial" w:cs="Arial"/>
          <w:sz w:val="20"/>
        </w:rPr>
        <w:t xml:space="preserve"> 142</w:t>
      </w:r>
      <w:r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96134A" w:rsidRPr="000E727B">
        <w:rPr>
          <w:rFonts w:ascii="Arial" w:hAnsi="Arial" w:cs="Arial"/>
          <w:sz w:val="20"/>
        </w:rPr>
        <w:t>Art of Africa, Oceania,</w:t>
      </w:r>
      <w:r w:rsidR="0096134A" w:rsidRPr="000E727B">
        <w:rPr>
          <w:rFonts w:ascii="Arial" w:hAnsi="Arial" w:cs="Arial"/>
          <w:sz w:val="20"/>
        </w:rPr>
        <w:tab/>
      </w:r>
      <w:r w:rsidR="0096134A" w:rsidRPr="000E727B">
        <w:rPr>
          <w:rFonts w:ascii="Arial" w:hAnsi="Arial" w:cs="Arial"/>
          <w:sz w:val="20"/>
        </w:rPr>
        <w:tab/>
      </w:r>
      <w:r w:rsidR="006D4E01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>3</w:t>
      </w:r>
      <w:r w:rsidR="003265BE"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3265BE" w:rsidRPr="000E727B">
        <w:rPr>
          <w:rFonts w:ascii="Arial" w:hAnsi="Arial" w:cs="Arial"/>
          <w:sz w:val="20"/>
        </w:rPr>
        <w:tab/>
      </w:r>
      <w:r w:rsidR="006D4E01" w:rsidRPr="00D672B8">
        <w:rPr>
          <w:rFonts w:ascii="Arial" w:hAnsi="Arial" w:cs="Arial"/>
          <w:sz w:val="20"/>
        </w:rPr>
        <w:t>96-108 outside-of-class hours</w:t>
      </w:r>
      <w:r w:rsidR="003265BE" w:rsidRPr="00D672B8">
        <w:rPr>
          <w:rFonts w:ascii="Arial" w:hAnsi="Arial" w:cs="Arial"/>
          <w:sz w:val="20"/>
        </w:rPr>
        <w:tab/>
      </w:r>
    </w:p>
    <w:p w:rsidR="006D4E01" w:rsidRPr="00D672B8" w:rsidRDefault="00221BE6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672B8">
        <w:rPr>
          <w:rFonts w:ascii="Arial" w:hAnsi="Arial" w:cs="Arial"/>
          <w:sz w:val="20"/>
        </w:rPr>
        <w:tab/>
      </w:r>
      <w:r w:rsidRPr="00D672B8">
        <w:rPr>
          <w:rFonts w:ascii="Arial" w:hAnsi="Arial" w:cs="Arial"/>
          <w:sz w:val="20"/>
        </w:rPr>
        <w:tab/>
      </w:r>
      <w:r w:rsidRPr="00D672B8">
        <w:rPr>
          <w:rFonts w:ascii="Arial" w:hAnsi="Arial" w:cs="Arial"/>
          <w:sz w:val="20"/>
        </w:rPr>
        <w:tab/>
      </w:r>
      <w:r w:rsidR="003C7A40" w:rsidRPr="00D672B8">
        <w:rPr>
          <w:rFonts w:ascii="Arial" w:hAnsi="Arial" w:cs="Arial"/>
          <w:sz w:val="20"/>
        </w:rPr>
        <w:tab/>
      </w:r>
      <w:r w:rsidR="003265BE" w:rsidRPr="00D672B8">
        <w:rPr>
          <w:rFonts w:ascii="Arial" w:hAnsi="Arial" w:cs="Arial"/>
          <w:sz w:val="20"/>
        </w:rPr>
        <w:tab/>
      </w:r>
      <w:r w:rsidR="003265BE" w:rsidRPr="00D672B8">
        <w:rPr>
          <w:rFonts w:ascii="Arial" w:hAnsi="Arial" w:cs="Arial"/>
          <w:sz w:val="20"/>
        </w:rPr>
        <w:tab/>
      </w:r>
      <w:r w:rsidR="000E727B" w:rsidRPr="00D672B8">
        <w:rPr>
          <w:rFonts w:ascii="Arial" w:hAnsi="Arial" w:cs="Arial"/>
          <w:sz w:val="20"/>
        </w:rPr>
        <w:t xml:space="preserve">and </w:t>
      </w:r>
      <w:r w:rsidR="0096134A" w:rsidRPr="00D672B8">
        <w:rPr>
          <w:rFonts w:ascii="Arial" w:hAnsi="Arial" w:cs="Arial"/>
          <w:sz w:val="20"/>
        </w:rPr>
        <w:t>the Americas</w:t>
      </w:r>
      <w:r w:rsidR="00EE6446" w:rsidRPr="00D672B8">
        <w:rPr>
          <w:rFonts w:ascii="Arial" w:hAnsi="Arial" w:cs="Arial"/>
          <w:sz w:val="20"/>
        </w:rPr>
        <w:tab/>
      </w:r>
      <w:r w:rsidR="00EE6446" w:rsidRPr="00D672B8">
        <w:rPr>
          <w:rFonts w:ascii="Arial" w:hAnsi="Arial" w:cs="Arial"/>
          <w:sz w:val="20"/>
        </w:rPr>
        <w:tab/>
      </w:r>
      <w:r w:rsidR="00EE6446" w:rsidRPr="00D672B8">
        <w:rPr>
          <w:rFonts w:ascii="Arial" w:hAnsi="Arial" w:cs="Arial"/>
          <w:sz w:val="20"/>
        </w:rPr>
        <w:tab/>
      </w:r>
      <w:r w:rsidR="00EE6446" w:rsidRPr="00D672B8">
        <w:rPr>
          <w:rFonts w:ascii="Arial" w:hAnsi="Arial" w:cs="Arial"/>
          <w:sz w:val="20"/>
        </w:rPr>
        <w:tab/>
      </w:r>
      <w:r w:rsidR="00EE6446" w:rsidRPr="00D672B8">
        <w:rPr>
          <w:rFonts w:ascii="Arial" w:hAnsi="Arial" w:cs="Arial"/>
          <w:sz w:val="20"/>
        </w:rPr>
        <w:tab/>
      </w:r>
      <w:r w:rsidR="006D4E01" w:rsidRPr="00D672B8">
        <w:rPr>
          <w:rFonts w:ascii="Arial" w:hAnsi="Arial" w:cs="Arial"/>
          <w:sz w:val="20"/>
        </w:rPr>
        <w:tab/>
      </w:r>
      <w:r w:rsidR="006D4E01" w:rsidRPr="00D672B8">
        <w:rPr>
          <w:rFonts w:ascii="Arial" w:hAnsi="Arial" w:cs="Arial"/>
          <w:sz w:val="20"/>
        </w:rPr>
        <w:tab/>
      </w:r>
      <w:r w:rsidR="006D4E01" w:rsidRPr="00D672B8">
        <w:rPr>
          <w:rFonts w:ascii="Arial" w:hAnsi="Arial" w:cs="Arial"/>
          <w:sz w:val="20"/>
        </w:rPr>
        <w:tab/>
      </w:r>
      <w:r w:rsidR="00C42C24" w:rsidRPr="00D672B8">
        <w:rPr>
          <w:rFonts w:ascii="Arial" w:hAnsi="Arial" w:cs="Arial"/>
          <w:sz w:val="20"/>
        </w:rPr>
        <w:tab/>
      </w:r>
      <w:r w:rsidR="006D4E01" w:rsidRPr="00D672B8">
        <w:rPr>
          <w:rFonts w:ascii="Arial" w:hAnsi="Arial" w:cs="Arial"/>
          <w:sz w:val="20"/>
        </w:rPr>
        <w:t xml:space="preserve">144-162 </w:t>
      </w:r>
      <w:r w:rsidR="00EE6446" w:rsidRPr="00D672B8">
        <w:rPr>
          <w:rFonts w:ascii="Arial" w:hAnsi="Arial" w:cs="Arial"/>
          <w:sz w:val="20"/>
        </w:rPr>
        <w:t>total hours</w:t>
      </w:r>
    </w:p>
    <w:p w:rsidR="006F201A" w:rsidRDefault="006F201A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2.</w:t>
      </w:r>
      <w:r w:rsidRPr="000E727B">
        <w:rPr>
          <w:rFonts w:ascii="Arial" w:hAnsi="Arial" w:cs="Arial"/>
          <w:sz w:val="20"/>
        </w:rPr>
        <w:tab/>
      </w:r>
      <w:r w:rsidRPr="000E727B">
        <w:rPr>
          <w:rFonts w:ascii="Arial" w:hAnsi="Arial" w:cs="Arial"/>
          <w:sz w:val="20"/>
          <w:u w:val="single"/>
        </w:rPr>
        <w:t>Course Prerequisites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C42C24" w:rsidP="00C42C24">
      <w:pPr>
        <w:tabs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 w:rsidR="006F6E51">
        <w:rPr>
          <w:rFonts w:ascii="Arial" w:hAnsi="Arial" w:cs="Arial"/>
          <w:sz w:val="20"/>
        </w:rPr>
        <w:t>ne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3C7A40" w:rsidP="00C42C24">
      <w:pPr>
        <w:tabs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  <w:u w:val="single"/>
        </w:rPr>
        <w:t>Corequisite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6F6E51" w:rsidP="00C42C24">
      <w:pPr>
        <w:tabs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3C7A40" w:rsidP="00C42C24">
      <w:pPr>
        <w:tabs>
          <w:tab w:val="left" w:pos="360"/>
        </w:tabs>
        <w:suppressAutoHyphens/>
        <w:spacing w:line="240" w:lineRule="exact"/>
        <w:ind w:left="738" w:hanging="378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  <w:u w:val="single"/>
        </w:rPr>
        <w:t>Recommended Preparation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Default="004B6004" w:rsidP="00C42C24">
      <w:pPr>
        <w:tabs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:rsidR="004B6004" w:rsidRPr="000E727B" w:rsidRDefault="004B6004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3.</w:t>
      </w:r>
      <w:r w:rsidRPr="000E727B">
        <w:rPr>
          <w:rFonts w:ascii="Arial" w:hAnsi="Arial" w:cs="Arial"/>
          <w:sz w:val="20"/>
        </w:rPr>
        <w:tab/>
      </w:r>
      <w:r w:rsidRPr="000E727B">
        <w:rPr>
          <w:rFonts w:ascii="Arial" w:hAnsi="Arial" w:cs="Arial"/>
          <w:sz w:val="20"/>
          <w:u w:val="single"/>
        </w:rPr>
        <w:t>Catalog Description</w:t>
      </w:r>
    </w:p>
    <w:p w:rsidR="003265BE" w:rsidRPr="000E727B" w:rsidRDefault="003265BE" w:rsidP="00C42C24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220CE" w:rsidRPr="000E727B" w:rsidRDefault="00941299" w:rsidP="00C42C24">
      <w:pPr>
        <w:tabs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This cou</w:t>
      </w:r>
      <w:r w:rsidR="00DC1FB4" w:rsidRPr="000E727B">
        <w:rPr>
          <w:rFonts w:ascii="Arial" w:hAnsi="Arial" w:cs="Arial"/>
          <w:sz w:val="20"/>
        </w:rPr>
        <w:t>rse provides an overview of visual culture</w:t>
      </w:r>
      <w:r w:rsidR="008220CE" w:rsidRPr="000E727B">
        <w:rPr>
          <w:rFonts w:ascii="Arial" w:hAnsi="Arial" w:cs="Arial"/>
          <w:sz w:val="20"/>
        </w:rPr>
        <w:t xml:space="preserve"> </w:t>
      </w:r>
      <w:r w:rsidR="00DC1FB4" w:rsidRPr="000E727B">
        <w:rPr>
          <w:rFonts w:ascii="Arial" w:hAnsi="Arial" w:cs="Arial"/>
          <w:sz w:val="20"/>
        </w:rPr>
        <w:t xml:space="preserve">within select regions in Africa, Oceania, and the Americas </w:t>
      </w:r>
      <w:r w:rsidR="001846E8" w:rsidRPr="000E727B">
        <w:rPr>
          <w:rFonts w:ascii="Arial" w:hAnsi="Arial" w:cs="Arial"/>
          <w:sz w:val="20"/>
        </w:rPr>
        <w:t>with an emphasis on content, context, and style. This course covers subject matter, function, iconography, patronage, artistic methods and influences, and social and cultural con</w:t>
      </w:r>
      <w:r w:rsidRPr="000E727B">
        <w:rPr>
          <w:rFonts w:ascii="Arial" w:hAnsi="Arial" w:cs="Arial"/>
          <w:sz w:val="20"/>
        </w:rPr>
        <w:t xml:space="preserve">texts of artworks and </w:t>
      </w:r>
      <w:r w:rsidR="00E17424" w:rsidRPr="000E727B">
        <w:rPr>
          <w:rFonts w:ascii="Arial" w:hAnsi="Arial" w:cs="Arial"/>
          <w:sz w:val="20"/>
        </w:rPr>
        <w:t>monuments. This course includes</w:t>
      </w:r>
      <w:r w:rsidR="00426BB9" w:rsidRPr="000E727B">
        <w:rPr>
          <w:rFonts w:ascii="Arial" w:hAnsi="Arial" w:cs="Arial"/>
          <w:sz w:val="20"/>
        </w:rPr>
        <w:t xml:space="preserve"> art from</w:t>
      </w:r>
      <w:r w:rsidR="00E17424" w:rsidRPr="000E727B">
        <w:rPr>
          <w:rFonts w:ascii="Arial" w:hAnsi="Arial" w:cs="Arial"/>
          <w:sz w:val="20"/>
        </w:rPr>
        <w:t>:</w:t>
      </w:r>
      <w:r w:rsidRPr="000E727B">
        <w:rPr>
          <w:rFonts w:ascii="Arial" w:hAnsi="Arial" w:cs="Arial"/>
          <w:sz w:val="20"/>
        </w:rPr>
        <w:t xml:space="preserve"> </w:t>
      </w:r>
      <w:r w:rsidR="00E17424" w:rsidRPr="000E727B">
        <w:rPr>
          <w:rFonts w:ascii="Arial" w:hAnsi="Arial" w:cs="Arial"/>
          <w:sz w:val="20"/>
        </w:rPr>
        <w:t>Africa, Oceania, Indigenous North America, Mesoamerica, and South America.</w:t>
      </w:r>
    </w:p>
    <w:p w:rsidR="00E17424" w:rsidRPr="000E727B" w:rsidRDefault="00E17424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4.</w:t>
      </w:r>
      <w:r w:rsidRPr="000E727B">
        <w:rPr>
          <w:rFonts w:ascii="Arial" w:hAnsi="Arial" w:cs="Arial"/>
          <w:sz w:val="20"/>
        </w:rPr>
        <w:tab/>
      </w:r>
      <w:r w:rsidRPr="000E727B">
        <w:rPr>
          <w:rFonts w:ascii="Arial" w:hAnsi="Arial" w:cs="Arial"/>
          <w:sz w:val="20"/>
          <w:u w:val="single"/>
        </w:rPr>
        <w:t>Course Objectives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265BE" w:rsidRPr="000E727B" w:rsidRDefault="00616E7E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ab/>
      </w:r>
      <w:r w:rsidR="00D672B8">
        <w:rPr>
          <w:rFonts w:ascii="Arial" w:hAnsi="Arial" w:cs="Arial"/>
          <w:sz w:val="20"/>
        </w:rPr>
        <w:t>The student will</w:t>
      </w:r>
      <w:r w:rsidRPr="000E727B">
        <w:rPr>
          <w:rFonts w:ascii="Arial" w:hAnsi="Arial" w:cs="Arial"/>
          <w:sz w:val="20"/>
        </w:rPr>
        <w:t xml:space="preserve">: </w:t>
      </w:r>
    </w:p>
    <w:p w:rsidR="003265BE" w:rsidRPr="00C42C24" w:rsidRDefault="00616E7E" w:rsidP="00C42C24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C42C24">
        <w:rPr>
          <w:rFonts w:ascii="Arial" w:hAnsi="Arial" w:cs="Arial"/>
          <w:sz w:val="20"/>
        </w:rPr>
        <w:t>Identify</w:t>
      </w:r>
      <w:r w:rsidR="001846E8" w:rsidRPr="00C42C24">
        <w:rPr>
          <w:rFonts w:ascii="Arial" w:hAnsi="Arial" w:cs="Arial"/>
          <w:sz w:val="20"/>
        </w:rPr>
        <w:t xml:space="preserve">, examine, and assess representative </w:t>
      </w:r>
      <w:r w:rsidR="00DC1FB4" w:rsidRPr="00C42C24">
        <w:rPr>
          <w:rFonts w:ascii="Arial" w:hAnsi="Arial" w:cs="Arial"/>
          <w:sz w:val="20"/>
        </w:rPr>
        <w:t xml:space="preserve">works of art and architecture </w:t>
      </w:r>
      <w:r w:rsidR="001846E8" w:rsidRPr="00C42C24">
        <w:rPr>
          <w:rFonts w:ascii="Arial" w:hAnsi="Arial" w:cs="Arial"/>
          <w:sz w:val="20"/>
        </w:rPr>
        <w:t>from Africa, Oceania, and the Americas employing appropriate art historical terminology</w:t>
      </w:r>
      <w:r w:rsidR="008220CE" w:rsidRPr="00C42C24">
        <w:rPr>
          <w:rFonts w:ascii="Arial" w:hAnsi="Arial" w:cs="Arial"/>
          <w:sz w:val="20"/>
        </w:rPr>
        <w:t>.</w:t>
      </w:r>
    </w:p>
    <w:p w:rsidR="003265BE" w:rsidRPr="00C42C24" w:rsidRDefault="00616E7E" w:rsidP="00C42C24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C42C24">
        <w:rPr>
          <w:rFonts w:ascii="Arial" w:hAnsi="Arial" w:cs="Arial"/>
          <w:sz w:val="20"/>
        </w:rPr>
        <w:t>Analyze</w:t>
      </w:r>
      <w:r w:rsidR="001846E8" w:rsidRPr="00C42C24">
        <w:rPr>
          <w:rFonts w:ascii="Arial" w:hAnsi="Arial" w:cs="Arial"/>
          <w:sz w:val="20"/>
        </w:rPr>
        <w:t>, discuss, and differentiate artworks and monuments in terms of historical context and cultural</w:t>
      </w:r>
      <w:r w:rsidR="00070D2F" w:rsidRPr="00C42C24">
        <w:rPr>
          <w:rFonts w:ascii="Arial" w:hAnsi="Arial" w:cs="Arial"/>
          <w:sz w:val="20"/>
        </w:rPr>
        <w:t xml:space="preserve"> values.</w:t>
      </w:r>
    </w:p>
    <w:p w:rsidR="00070D2F" w:rsidRPr="00C42C24" w:rsidRDefault="00616E7E" w:rsidP="00C42C24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C42C24">
        <w:rPr>
          <w:rFonts w:ascii="Arial" w:hAnsi="Arial" w:cs="Arial"/>
          <w:sz w:val="20"/>
        </w:rPr>
        <w:t>Analyze</w:t>
      </w:r>
      <w:r w:rsidR="00070D2F" w:rsidRPr="00C42C24">
        <w:rPr>
          <w:rFonts w:ascii="Arial" w:hAnsi="Arial" w:cs="Arial"/>
          <w:sz w:val="20"/>
        </w:rPr>
        <w:t>, discuss, and distinguish the roles of art</w:t>
      </w:r>
      <w:r w:rsidR="00DC1FB4" w:rsidRPr="00C42C24">
        <w:rPr>
          <w:rFonts w:ascii="Arial" w:hAnsi="Arial" w:cs="Arial"/>
          <w:sz w:val="20"/>
        </w:rPr>
        <w:t>, architecture,</w:t>
      </w:r>
      <w:r w:rsidR="00070D2F" w:rsidRPr="00C42C24">
        <w:rPr>
          <w:rFonts w:ascii="Arial" w:hAnsi="Arial" w:cs="Arial"/>
          <w:sz w:val="20"/>
        </w:rPr>
        <w:t xml:space="preserve"> and the artist in Africa, Oceania, and the Americas.</w:t>
      </w:r>
    </w:p>
    <w:p w:rsidR="003C7457" w:rsidRPr="00C42C24" w:rsidRDefault="003C7457" w:rsidP="00C42C24">
      <w:pPr>
        <w:pStyle w:val="ListParagraph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C42C24">
        <w:rPr>
          <w:rFonts w:ascii="Arial" w:hAnsi="Arial" w:cs="Arial"/>
          <w:sz w:val="20"/>
        </w:rPr>
        <w:t>Evaluate and discuss art's essential capacity to communicate and inform by undertaking an independent study of artworks first-hand at a museum or cultural heritage site.</w:t>
      </w:r>
    </w:p>
    <w:p w:rsidR="00221BE6" w:rsidRPr="000E727B" w:rsidRDefault="00221BE6" w:rsidP="00221BE6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</w:p>
    <w:p w:rsidR="00F36411" w:rsidRPr="003C5AF5" w:rsidRDefault="00F36411" w:rsidP="00F36411">
      <w:pPr>
        <w:tabs>
          <w:tab w:val="left" w:pos="360"/>
        </w:tabs>
        <w:suppressAutoHyphens/>
        <w:rPr>
          <w:rStyle w:val="GCOUTLINE1"/>
          <w:rFonts w:ascii="Arial" w:hAnsi="Arial" w:cs="Arial"/>
          <w:sz w:val="20"/>
        </w:rPr>
      </w:pPr>
      <w:r w:rsidRPr="003C5AF5">
        <w:rPr>
          <w:rStyle w:val="GCOUTLINE1"/>
          <w:rFonts w:ascii="Arial" w:hAnsi="Arial" w:cs="Arial"/>
          <w:sz w:val="20"/>
        </w:rPr>
        <w:t>5.</w:t>
      </w:r>
      <w:r w:rsidRPr="003C5AF5">
        <w:rPr>
          <w:rStyle w:val="GCOUTLINE1"/>
          <w:rFonts w:ascii="Arial" w:hAnsi="Arial" w:cs="Arial"/>
          <w:sz w:val="20"/>
        </w:rPr>
        <w:tab/>
      </w:r>
      <w:r w:rsidRPr="003C5AF5">
        <w:rPr>
          <w:rStyle w:val="GCOUTLINE1"/>
          <w:rFonts w:ascii="Arial" w:hAnsi="Arial" w:cs="Arial"/>
          <w:sz w:val="20"/>
          <w:u w:val="single"/>
        </w:rPr>
        <w:t>Instructional Facilities</w:t>
      </w:r>
    </w:p>
    <w:p w:rsidR="00F36411" w:rsidRPr="003C5AF5" w:rsidRDefault="00F36411" w:rsidP="00F36411">
      <w:pPr>
        <w:tabs>
          <w:tab w:val="left" w:pos="360"/>
        </w:tabs>
        <w:suppressAutoHyphens/>
        <w:rPr>
          <w:rStyle w:val="GCOUTLINE1"/>
          <w:rFonts w:ascii="Arial" w:hAnsi="Arial" w:cs="Arial"/>
          <w:sz w:val="20"/>
        </w:rPr>
      </w:pPr>
    </w:p>
    <w:p w:rsidR="00F70DAB" w:rsidRPr="00D672B8" w:rsidRDefault="00F70DAB" w:rsidP="00F70DAB">
      <w:pPr>
        <w:pStyle w:val="ListParagraph"/>
        <w:widowControl/>
        <w:numPr>
          <w:ilvl w:val="0"/>
          <w:numId w:val="11"/>
        </w:numPr>
        <w:tabs>
          <w:tab w:val="left" w:pos="360"/>
        </w:tabs>
        <w:suppressAutoHyphens/>
        <w:overflowPunct/>
        <w:autoSpaceDE/>
        <w:autoSpaceDN/>
        <w:adjustRightInd/>
        <w:spacing w:line="240" w:lineRule="exact"/>
        <w:textAlignment w:val="auto"/>
        <w:rPr>
          <w:rStyle w:val="GCOUTLINE2"/>
          <w:rFonts w:ascii="Arial" w:hAnsi="Arial" w:cs="Arial"/>
          <w:sz w:val="20"/>
        </w:rPr>
      </w:pPr>
      <w:r w:rsidRPr="00D672B8">
        <w:rPr>
          <w:rStyle w:val="GCOUTLINE2"/>
          <w:rFonts w:ascii="Arial" w:hAnsi="Arial" w:cs="Arial"/>
          <w:sz w:val="20"/>
        </w:rPr>
        <w:t>Standard classroom</w:t>
      </w:r>
    </w:p>
    <w:p w:rsidR="00F70DAB" w:rsidRDefault="00F70DAB" w:rsidP="00F70DAB">
      <w:pPr>
        <w:pStyle w:val="ListParagraph"/>
        <w:widowControl/>
        <w:numPr>
          <w:ilvl w:val="0"/>
          <w:numId w:val="11"/>
        </w:numPr>
        <w:tabs>
          <w:tab w:val="left" w:pos="360"/>
        </w:tabs>
        <w:suppressAutoHyphens/>
        <w:overflowPunct/>
        <w:autoSpaceDE/>
        <w:autoSpaceDN/>
        <w:adjustRightInd/>
        <w:spacing w:line="240" w:lineRule="exact"/>
        <w:textAlignment w:val="auto"/>
        <w:rPr>
          <w:rStyle w:val="GCOUTLINE2"/>
          <w:rFonts w:ascii="Arial" w:hAnsi="Arial" w:cs="Arial"/>
          <w:sz w:val="20"/>
        </w:rPr>
      </w:pPr>
      <w:r>
        <w:rPr>
          <w:rStyle w:val="GCOUTLINE2"/>
          <w:rFonts w:ascii="Arial" w:hAnsi="Arial" w:cs="Arial"/>
          <w:sz w:val="20"/>
        </w:rPr>
        <w:t>Digital and audio projection of highest quality</w:t>
      </w:r>
    </w:p>
    <w:p w:rsidR="00F70DAB" w:rsidRDefault="00F70DAB" w:rsidP="00F70DAB">
      <w:pPr>
        <w:pStyle w:val="ListParagraph"/>
        <w:widowControl/>
        <w:numPr>
          <w:ilvl w:val="0"/>
          <w:numId w:val="11"/>
        </w:numPr>
        <w:tabs>
          <w:tab w:val="left" w:pos="360"/>
        </w:tabs>
        <w:suppressAutoHyphens/>
        <w:overflowPunct/>
        <w:autoSpaceDE/>
        <w:autoSpaceDN/>
        <w:adjustRightInd/>
        <w:spacing w:line="240" w:lineRule="exact"/>
        <w:textAlignment w:val="auto"/>
        <w:rPr>
          <w:rStyle w:val="GCOUTLINE2"/>
          <w:rFonts w:ascii="Arial" w:hAnsi="Arial" w:cs="Arial"/>
          <w:sz w:val="20"/>
        </w:rPr>
      </w:pPr>
      <w:r>
        <w:rPr>
          <w:rStyle w:val="GCOUTLINE2"/>
          <w:rFonts w:ascii="Arial" w:hAnsi="Arial" w:cs="Arial"/>
          <w:sz w:val="20"/>
        </w:rPr>
        <w:t>Darkened room with lighting on dimmer</w:t>
      </w:r>
    </w:p>
    <w:p w:rsidR="00F70DAB" w:rsidRDefault="00F70DAB" w:rsidP="00F70DAB">
      <w:pPr>
        <w:pStyle w:val="ListParagraph"/>
        <w:widowControl/>
        <w:numPr>
          <w:ilvl w:val="0"/>
          <w:numId w:val="11"/>
        </w:numPr>
        <w:tabs>
          <w:tab w:val="left" w:pos="360"/>
        </w:tabs>
        <w:suppressAutoHyphens/>
        <w:overflowPunct/>
        <w:autoSpaceDE/>
        <w:autoSpaceDN/>
        <w:adjustRightInd/>
        <w:spacing w:line="240" w:lineRule="exact"/>
        <w:textAlignment w:val="auto"/>
        <w:rPr>
          <w:rStyle w:val="GCOUTLINE2"/>
          <w:rFonts w:ascii="Arial" w:hAnsi="Arial" w:cs="Arial"/>
          <w:sz w:val="20"/>
        </w:rPr>
      </w:pPr>
      <w:r>
        <w:rPr>
          <w:rStyle w:val="GCOUTLINE2"/>
          <w:rFonts w:ascii="Arial" w:hAnsi="Arial" w:cs="Arial"/>
          <w:sz w:val="20"/>
        </w:rPr>
        <w:t>Flexible seating for cooperative learning groups</w:t>
      </w:r>
    </w:p>
    <w:p w:rsidR="00F70DAB" w:rsidRDefault="00F70DAB" w:rsidP="00F70DAB">
      <w:pPr>
        <w:pStyle w:val="ListParagraph"/>
        <w:widowControl/>
        <w:numPr>
          <w:ilvl w:val="0"/>
          <w:numId w:val="11"/>
        </w:numPr>
        <w:tabs>
          <w:tab w:val="left" w:pos="360"/>
        </w:tabs>
        <w:suppressAutoHyphens/>
        <w:overflowPunct/>
        <w:autoSpaceDE/>
        <w:autoSpaceDN/>
        <w:adjustRightInd/>
        <w:spacing w:line="240" w:lineRule="exact"/>
        <w:textAlignment w:val="auto"/>
        <w:rPr>
          <w:rStyle w:val="GCOUTLINE2"/>
          <w:rFonts w:ascii="Arial" w:hAnsi="Arial" w:cs="Arial"/>
          <w:sz w:val="20"/>
        </w:rPr>
      </w:pPr>
      <w:r>
        <w:rPr>
          <w:rStyle w:val="GCOUTLINE2"/>
          <w:rFonts w:ascii="Arial" w:hAnsi="Arial" w:cs="Arial"/>
          <w:sz w:val="20"/>
        </w:rPr>
        <w:t>Presenter microphones</w:t>
      </w:r>
    </w:p>
    <w:p w:rsidR="00F36411" w:rsidRPr="003C5AF5" w:rsidRDefault="00F36411" w:rsidP="00F36411">
      <w:pPr>
        <w:numPr>
          <w:ilvl w:val="1"/>
          <w:numId w:val="0"/>
        </w:numPr>
        <w:tabs>
          <w:tab w:val="left" w:pos="360"/>
        </w:tabs>
        <w:suppressAutoHyphens/>
        <w:rPr>
          <w:rFonts w:ascii="Arial" w:hAnsi="Arial" w:cs="Arial"/>
          <w:sz w:val="20"/>
        </w:rPr>
      </w:pPr>
    </w:p>
    <w:p w:rsidR="003C7A40" w:rsidRPr="000E727B" w:rsidRDefault="00A26CF1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6</w:t>
      </w:r>
      <w:r w:rsidR="003C7A40" w:rsidRPr="000E727B">
        <w:rPr>
          <w:rFonts w:ascii="Arial" w:hAnsi="Arial" w:cs="Arial"/>
          <w:sz w:val="20"/>
        </w:rPr>
        <w:t>.</w:t>
      </w:r>
      <w:r w:rsidR="003C7A40" w:rsidRPr="000E727B">
        <w:rPr>
          <w:rFonts w:ascii="Arial" w:hAnsi="Arial" w:cs="Arial"/>
          <w:sz w:val="20"/>
        </w:rPr>
        <w:tab/>
      </w:r>
      <w:r w:rsidR="003C7A40" w:rsidRPr="000E727B">
        <w:rPr>
          <w:rFonts w:ascii="Arial" w:hAnsi="Arial" w:cs="Arial"/>
          <w:sz w:val="20"/>
          <w:u w:val="single"/>
        </w:rPr>
        <w:t xml:space="preserve">Special Materials Required of Student 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80A69" w:rsidRPr="00D672B8" w:rsidRDefault="00380A69" w:rsidP="00C42C24">
      <w:pPr>
        <w:tabs>
          <w:tab w:val="left" w:pos="360"/>
        </w:tabs>
        <w:suppressAutoHyphens/>
        <w:ind w:left="360"/>
        <w:rPr>
          <w:rFonts w:ascii="Arial" w:hAnsi="Arial" w:cs="Arial"/>
          <w:strike/>
          <w:sz w:val="20"/>
          <w:u w:val="single"/>
        </w:rPr>
      </w:pPr>
      <w:r w:rsidRPr="00D672B8">
        <w:rPr>
          <w:rFonts w:ascii="Arial" w:hAnsi="Arial" w:cs="Arial"/>
          <w:sz w:val="20"/>
        </w:rPr>
        <w:t>None</w:t>
      </w:r>
    </w:p>
    <w:p w:rsidR="00380A69" w:rsidRDefault="00380A69" w:rsidP="00380A69">
      <w:pPr>
        <w:tabs>
          <w:tab w:val="left" w:pos="360"/>
        </w:tabs>
        <w:suppressAutoHyphens/>
        <w:rPr>
          <w:rStyle w:val="GCOUTLINE1"/>
        </w:rPr>
      </w:pPr>
    </w:p>
    <w:p w:rsidR="006F201A" w:rsidRDefault="006F201A" w:rsidP="006F201A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  <w:u w:val="single"/>
        </w:rPr>
      </w:pPr>
      <w:r w:rsidRPr="000E727B">
        <w:rPr>
          <w:rFonts w:ascii="Arial" w:hAnsi="Arial" w:cs="Arial"/>
          <w:sz w:val="20"/>
        </w:rPr>
        <w:t>7.</w:t>
      </w:r>
      <w:r w:rsidRPr="000E727B">
        <w:rPr>
          <w:rFonts w:ascii="Arial" w:hAnsi="Arial" w:cs="Arial"/>
          <w:sz w:val="20"/>
        </w:rPr>
        <w:tab/>
      </w:r>
      <w:r w:rsidRPr="000E727B">
        <w:rPr>
          <w:rFonts w:ascii="Arial" w:hAnsi="Arial" w:cs="Arial"/>
          <w:sz w:val="20"/>
          <w:u w:val="single"/>
        </w:rPr>
        <w:t>Course Content</w:t>
      </w:r>
    </w:p>
    <w:p w:rsidR="006F201A" w:rsidRPr="000E727B" w:rsidRDefault="006F201A" w:rsidP="006F201A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</w:p>
    <w:p w:rsidR="006F201A" w:rsidRPr="00D672B8" w:rsidRDefault="006F201A" w:rsidP="006F201A">
      <w:pPr>
        <w:widowControl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0"/>
        </w:rPr>
      </w:pPr>
      <w:r w:rsidRPr="00D672B8"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Pr="00D672B8">
        <w:rPr>
          <w:rFonts w:ascii="Arial" w:hAnsi="Arial" w:cs="Arial"/>
          <w:sz w:val="20"/>
        </w:rPr>
        <w:t>Melanesia, Micronesia, and Polynesia, with emphasis on the art of power and identity</w:t>
      </w:r>
    </w:p>
    <w:p w:rsidR="006F201A" w:rsidRPr="00D672B8" w:rsidRDefault="006F201A" w:rsidP="006F201A">
      <w:pPr>
        <w:widowControl/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0"/>
        </w:rPr>
      </w:pPr>
      <w:r w:rsidRPr="00D672B8">
        <w:rPr>
          <w:rFonts w:ascii="Arial" w:hAnsi="Arial" w:cs="Arial"/>
          <w:sz w:val="20"/>
        </w:rPr>
        <w:t xml:space="preserve">b. </w:t>
      </w:r>
      <w:r>
        <w:rPr>
          <w:rFonts w:ascii="Arial" w:hAnsi="Arial" w:cs="Arial"/>
          <w:sz w:val="20"/>
        </w:rPr>
        <w:tab/>
      </w:r>
      <w:r w:rsidRPr="00D672B8">
        <w:rPr>
          <w:rFonts w:ascii="Arial" w:hAnsi="Arial" w:cs="Arial"/>
          <w:sz w:val="20"/>
        </w:rPr>
        <w:t>Sub-Saharan Africa, with emphasis on the art of royalty, masquerades, and ritual</w:t>
      </w:r>
    </w:p>
    <w:p w:rsidR="006F201A" w:rsidRPr="00D672B8" w:rsidRDefault="006F201A" w:rsidP="006F201A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672B8">
        <w:rPr>
          <w:rFonts w:ascii="Arial" w:hAnsi="Arial" w:cs="Arial"/>
          <w:sz w:val="20"/>
        </w:rPr>
        <w:t xml:space="preserve">      c.  </w:t>
      </w:r>
      <w:r>
        <w:rPr>
          <w:rFonts w:ascii="Arial" w:hAnsi="Arial" w:cs="Arial"/>
          <w:sz w:val="20"/>
        </w:rPr>
        <w:tab/>
      </w:r>
      <w:r w:rsidRPr="00D672B8">
        <w:rPr>
          <w:rFonts w:ascii="Arial" w:hAnsi="Arial" w:cs="Arial"/>
          <w:sz w:val="20"/>
        </w:rPr>
        <w:t>Meso-American and South American art, with emphasis on temples, rulers, gods and goddesses</w:t>
      </w:r>
    </w:p>
    <w:p w:rsidR="006F201A" w:rsidRPr="00D672B8" w:rsidRDefault="006F201A" w:rsidP="006F201A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672B8">
        <w:rPr>
          <w:rFonts w:ascii="Arial" w:hAnsi="Arial" w:cs="Arial"/>
          <w:sz w:val="20"/>
        </w:rPr>
        <w:t xml:space="preserve">      d. </w:t>
      </w:r>
      <w:r>
        <w:rPr>
          <w:rFonts w:ascii="Arial" w:hAnsi="Arial" w:cs="Arial"/>
          <w:sz w:val="20"/>
        </w:rPr>
        <w:tab/>
      </w:r>
      <w:r w:rsidRPr="00D672B8">
        <w:rPr>
          <w:rFonts w:ascii="Arial" w:hAnsi="Arial" w:cs="Arial"/>
          <w:sz w:val="20"/>
        </w:rPr>
        <w:t>North American art and architecture, with emphasis on identity, masquerades, and narrative</w:t>
      </w:r>
    </w:p>
    <w:p w:rsidR="0096134A" w:rsidRDefault="0096134A" w:rsidP="00380A69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6F201A" w:rsidRDefault="006F201A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  <w:u w:val="single"/>
        </w:rPr>
      </w:pPr>
    </w:p>
    <w:p w:rsidR="004B6004" w:rsidRPr="00457B8A" w:rsidRDefault="00457B8A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  <w:u w:val="single"/>
        </w:rPr>
        <w:lastRenderedPageBreak/>
        <w:t>ART 142 – ART OF AFRICA, OCEANIA, AND THE AMERICAS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Page 2</w:t>
      </w:r>
    </w:p>
    <w:p w:rsidR="004B6004" w:rsidRDefault="004B6004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</w:p>
    <w:p w:rsidR="003C7A40" w:rsidRPr="00D672B8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bookmarkStart w:id="0" w:name="_GoBack"/>
      <w:bookmarkEnd w:id="0"/>
    </w:p>
    <w:p w:rsidR="003C7A40" w:rsidRPr="000E727B" w:rsidRDefault="00A26CF1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8</w:t>
      </w:r>
      <w:r w:rsidR="003C7A40" w:rsidRPr="000E727B">
        <w:rPr>
          <w:rFonts w:ascii="Arial" w:hAnsi="Arial" w:cs="Arial"/>
          <w:sz w:val="20"/>
        </w:rPr>
        <w:t>.</w:t>
      </w:r>
      <w:r w:rsidR="003C7A40" w:rsidRPr="000E727B">
        <w:rPr>
          <w:rFonts w:ascii="Arial" w:hAnsi="Arial" w:cs="Arial"/>
          <w:sz w:val="20"/>
        </w:rPr>
        <w:tab/>
      </w:r>
      <w:r w:rsidR="003C7A40" w:rsidRPr="000E727B">
        <w:rPr>
          <w:rFonts w:ascii="Arial" w:hAnsi="Arial" w:cs="Arial"/>
          <w:sz w:val="20"/>
          <w:u w:val="single"/>
        </w:rPr>
        <w:t>Method of Instruction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ind w:left="720" w:hanging="720"/>
        <w:rPr>
          <w:rFonts w:ascii="Arial" w:hAnsi="Arial" w:cs="Arial"/>
          <w:sz w:val="20"/>
        </w:rPr>
      </w:pPr>
    </w:p>
    <w:p w:rsidR="00070D2F" w:rsidRPr="00C42C24" w:rsidRDefault="00616E7E" w:rsidP="00C42C24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C42C24">
        <w:rPr>
          <w:rFonts w:ascii="Arial" w:hAnsi="Arial" w:cs="Arial"/>
          <w:sz w:val="20"/>
        </w:rPr>
        <w:t>Lecture</w:t>
      </w:r>
      <w:r w:rsidR="006A3D05" w:rsidRPr="00C42C24">
        <w:rPr>
          <w:rFonts w:ascii="Arial" w:hAnsi="Arial" w:cs="Arial"/>
          <w:sz w:val="20"/>
        </w:rPr>
        <w:t xml:space="preserve"> and discussion</w:t>
      </w:r>
    </w:p>
    <w:p w:rsidR="006A3D05" w:rsidRPr="00C42C24" w:rsidRDefault="00936E9F" w:rsidP="00C42C24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</w:t>
      </w:r>
      <w:r w:rsidR="00A106C1" w:rsidRPr="00C42C24">
        <w:rPr>
          <w:rFonts w:ascii="Arial" w:hAnsi="Arial" w:cs="Arial"/>
          <w:sz w:val="20"/>
        </w:rPr>
        <w:t>-class r</w:t>
      </w:r>
      <w:r w:rsidR="00616E7E" w:rsidRPr="00C42C24">
        <w:rPr>
          <w:rFonts w:ascii="Arial" w:hAnsi="Arial" w:cs="Arial"/>
          <w:sz w:val="20"/>
        </w:rPr>
        <w:t>eading</w:t>
      </w:r>
      <w:r w:rsidR="006F6E51" w:rsidRPr="00C42C24">
        <w:rPr>
          <w:rFonts w:ascii="Arial" w:hAnsi="Arial" w:cs="Arial"/>
          <w:sz w:val="20"/>
        </w:rPr>
        <w:t xml:space="preserve"> assignment</w:t>
      </w:r>
      <w:r>
        <w:rPr>
          <w:rFonts w:ascii="Arial" w:hAnsi="Arial" w:cs="Arial"/>
          <w:sz w:val="20"/>
        </w:rPr>
        <w:t>s</w:t>
      </w:r>
    </w:p>
    <w:p w:rsidR="006A3D05" w:rsidRPr="00C42C24" w:rsidRDefault="00616E7E" w:rsidP="00C42C24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C42C24">
        <w:rPr>
          <w:rFonts w:ascii="Arial" w:hAnsi="Arial" w:cs="Arial"/>
          <w:sz w:val="20"/>
        </w:rPr>
        <w:t>Cooperative</w:t>
      </w:r>
      <w:r w:rsidR="006A3D05" w:rsidRPr="00C42C24">
        <w:rPr>
          <w:rFonts w:ascii="Arial" w:hAnsi="Arial" w:cs="Arial"/>
          <w:sz w:val="20"/>
        </w:rPr>
        <w:t xml:space="preserve"> learning and individual assignments</w:t>
      </w:r>
    </w:p>
    <w:p w:rsidR="006A3D05" w:rsidRPr="00C42C24" w:rsidRDefault="00616E7E" w:rsidP="00C42C24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C42C24">
        <w:rPr>
          <w:rFonts w:ascii="Arial" w:hAnsi="Arial" w:cs="Arial"/>
          <w:sz w:val="20"/>
        </w:rPr>
        <w:t>Museum</w:t>
      </w:r>
      <w:r w:rsidR="006A3D05" w:rsidRPr="00C42C24">
        <w:rPr>
          <w:rFonts w:ascii="Arial" w:hAnsi="Arial" w:cs="Arial"/>
          <w:sz w:val="20"/>
        </w:rPr>
        <w:t xml:space="preserve"> and gallery visits</w:t>
      </w:r>
    </w:p>
    <w:p w:rsidR="006A3D05" w:rsidRPr="00C42C24" w:rsidRDefault="00616E7E" w:rsidP="00C42C24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C42C24">
        <w:rPr>
          <w:rFonts w:ascii="Arial" w:hAnsi="Arial" w:cs="Arial"/>
          <w:sz w:val="20"/>
        </w:rPr>
        <w:t>Review</w:t>
      </w:r>
      <w:r w:rsidR="006A3D05" w:rsidRPr="00C42C24">
        <w:rPr>
          <w:rFonts w:ascii="Arial" w:hAnsi="Arial" w:cs="Arial"/>
          <w:sz w:val="20"/>
        </w:rPr>
        <w:t xml:space="preserve"> sessions</w:t>
      </w:r>
    </w:p>
    <w:p w:rsidR="006D4E01" w:rsidRPr="00DB53C2" w:rsidRDefault="009E35EB" w:rsidP="009E35EB">
      <w:pPr>
        <w:tabs>
          <w:tab w:val="left" w:pos="360"/>
        </w:tabs>
        <w:suppressAutoHyphens/>
        <w:ind w:left="360"/>
        <w:rPr>
          <w:rStyle w:val="GCOUTLINE1"/>
        </w:rPr>
      </w:pPr>
      <w:r>
        <w:rPr>
          <w:rStyle w:val="GCOUTLINE1"/>
          <w:rFonts w:ascii="Arial" w:hAnsi="Arial" w:cs="Arial"/>
          <w:sz w:val="20"/>
        </w:rPr>
        <w:t>f.</w:t>
      </w:r>
      <w:r>
        <w:rPr>
          <w:rStyle w:val="GCOUTLINE1"/>
          <w:rFonts w:ascii="Arial" w:hAnsi="Arial" w:cs="Arial"/>
          <w:sz w:val="20"/>
        </w:rPr>
        <w:tab/>
      </w:r>
      <w:r w:rsidR="00E37320" w:rsidRPr="009E35EB">
        <w:rPr>
          <w:rStyle w:val="GCOUTLINE1"/>
          <w:rFonts w:ascii="Arial" w:hAnsi="Arial" w:cs="Arial"/>
          <w:sz w:val="20"/>
        </w:rPr>
        <w:t xml:space="preserve">Digital tools, such as </w:t>
      </w:r>
      <w:r w:rsidR="00936E9F" w:rsidRPr="009E35EB">
        <w:rPr>
          <w:rStyle w:val="GCOUTLINE1"/>
          <w:rFonts w:ascii="Arial" w:hAnsi="Arial" w:cs="Arial"/>
          <w:sz w:val="20"/>
        </w:rPr>
        <w:t>Artstor Digital Library,</w:t>
      </w:r>
      <w:r w:rsidR="00E37320" w:rsidRPr="009E35EB">
        <w:rPr>
          <w:rStyle w:val="GCOUTLINE1"/>
          <w:rFonts w:ascii="Arial" w:hAnsi="Arial" w:cs="Arial"/>
          <w:sz w:val="20"/>
        </w:rPr>
        <w:t xml:space="preserve"> PowerPoint, YouTube, museum or </w:t>
      </w:r>
      <w:r w:rsidR="00DB53C2" w:rsidRPr="009E35EB">
        <w:rPr>
          <w:rStyle w:val="GCOUTLINE1"/>
          <w:rFonts w:ascii="Arial" w:hAnsi="Arial" w:cs="Arial"/>
          <w:sz w:val="20"/>
        </w:rPr>
        <w:t>te</w:t>
      </w:r>
      <w:r w:rsidR="00E37320" w:rsidRPr="009E35EB">
        <w:rPr>
          <w:rStyle w:val="GCOUTLINE1"/>
          <w:rFonts w:ascii="Arial" w:hAnsi="Arial" w:cs="Arial"/>
          <w:sz w:val="20"/>
        </w:rPr>
        <w:t>xtbook websites</w:t>
      </w:r>
      <w:r w:rsidR="00DB53C2" w:rsidRPr="009E35EB">
        <w:rPr>
          <w:rStyle w:val="GCOUTLINE1"/>
          <w:rFonts w:ascii="Arial" w:hAnsi="Arial" w:cs="Arial"/>
          <w:sz w:val="20"/>
        </w:rPr>
        <w:t>.</w:t>
      </w:r>
    </w:p>
    <w:p w:rsidR="00DB53C2" w:rsidRPr="00C42C24" w:rsidRDefault="00DB53C2" w:rsidP="00DB53C2">
      <w:pPr>
        <w:tabs>
          <w:tab w:val="left" w:pos="360"/>
        </w:tabs>
        <w:suppressAutoHyphens/>
      </w:pPr>
    </w:p>
    <w:p w:rsidR="003C7A40" w:rsidRPr="000E727B" w:rsidRDefault="00A26CF1" w:rsidP="00BD1545">
      <w:pPr>
        <w:tabs>
          <w:tab w:val="left" w:pos="360"/>
        </w:tabs>
        <w:suppressAutoHyphens/>
        <w:spacing w:line="240" w:lineRule="exact"/>
        <w:ind w:left="720" w:hanging="720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9</w:t>
      </w:r>
      <w:r w:rsidR="003C7A40" w:rsidRPr="000E727B">
        <w:rPr>
          <w:rFonts w:ascii="Arial" w:hAnsi="Arial" w:cs="Arial"/>
          <w:sz w:val="20"/>
        </w:rPr>
        <w:t>.</w:t>
      </w:r>
      <w:r w:rsidR="003C7A40" w:rsidRPr="000E727B">
        <w:rPr>
          <w:rFonts w:ascii="Arial" w:hAnsi="Arial" w:cs="Arial"/>
          <w:sz w:val="20"/>
        </w:rPr>
        <w:tab/>
      </w:r>
      <w:r w:rsidR="003C7A40" w:rsidRPr="000E727B">
        <w:rPr>
          <w:rFonts w:ascii="Arial" w:hAnsi="Arial" w:cs="Arial"/>
          <w:sz w:val="20"/>
          <w:u w:val="single"/>
        </w:rPr>
        <w:t>Methods of Evaluating Student Performance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</w:p>
    <w:p w:rsidR="006A3D05" w:rsidRPr="00DB53C2" w:rsidRDefault="006D4E01" w:rsidP="00C42C24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Writing a</w:t>
      </w:r>
      <w:r w:rsidR="006A3D05" w:rsidRPr="00DB53C2">
        <w:rPr>
          <w:rFonts w:ascii="Arial" w:hAnsi="Arial" w:cs="Arial"/>
          <w:sz w:val="20"/>
        </w:rPr>
        <w:t>ssignments,</w:t>
      </w:r>
      <w:r w:rsidR="00DB53C2" w:rsidRPr="00DB53C2">
        <w:rPr>
          <w:rFonts w:ascii="Arial" w:hAnsi="Arial" w:cs="Arial"/>
          <w:sz w:val="20"/>
        </w:rPr>
        <w:t xml:space="preserve"> </w:t>
      </w:r>
      <w:r w:rsidRPr="00DB53C2">
        <w:rPr>
          <w:rFonts w:ascii="Arial" w:hAnsi="Arial" w:cs="Arial"/>
          <w:sz w:val="20"/>
        </w:rPr>
        <w:t>such as comparing and contrasting works of art based on style and symbolism, contextualizing works of art from various cultures thematically, or relating works of art to current events</w:t>
      </w:r>
      <w:r w:rsidR="00DB53C2">
        <w:rPr>
          <w:rFonts w:ascii="Arial" w:hAnsi="Arial" w:cs="Arial"/>
          <w:sz w:val="20"/>
        </w:rPr>
        <w:t>.</w:t>
      </w:r>
    </w:p>
    <w:p w:rsidR="006A3D05" w:rsidRPr="00DB53C2" w:rsidRDefault="006D4E01" w:rsidP="00C42C24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Q</w:t>
      </w:r>
      <w:r w:rsidR="00D23FCA" w:rsidRPr="00DB53C2">
        <w:rPr>
          <w:rFonts w:ascii="Arial" w:hAnsi="Arial" w:cs="Arial"/>
          <w:sz w:val="20"/>
        </w:rPr>
        <w:t xml:space="preserve">uizzes, </w:t>
      </w:r>
      <w:r w:rsidRPr="00DB53C2">
        <w:rPr>
          <w:rFonts w:ascii="Arial" w:hAnsi="Arial" w:cs="Arial"/>
          <w:sz w:val="20"/>
        </w:rPr>
        <w:t xml:space="preserve">tests and exams including </w:t>
      </w:r>
      <w:r w:rsidR="00D23FCA" w:rsidRPr="00DB53C2">
        <w:rPr>
          <w:rFonts w:ascii="Arial" w:hAnsi="Arial" w:cs="Arial"/>
          <w:sz w:val="20"/>
        </w:rPr>
        <w:t>a final exam</w:t>
      </w:r>
      <w:r w:rsidR="00DB53C2">
        <w:rPr>
          <w:rFonts w:ascii="Arial" w:hAnsi="Arial" w:cs="Arial"/>
          <w:sz w:val="20"/>
        </w:rPr>
        <w:t>.</w:t>
      </w:r>
    </w:p>
    <w:p w:rsidR="006D4E01" w:rsidRPr="00DB53C2" w:rsidRDefault="006A3D05" w:rsidP="00C42C24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Museum paper based on first-hand study of artworks in a museum or gallery</w:t>
      </w:r>
      <w:r w:rsidR="006D4E01" w:rsidRPr="00DB53C2">
        <w:rPr>
          <w:rFonts w:ascii="Arial" w:hAnsi="Arial" w:cs="Arial"/>
          <w:sz w:val="20"/>
        </w:rPr>
        <w:t>, such as a visual analysis</w:t>
      </w:r>
      <w:r w:rsidR="00C42C24" w:rsidRPr="00DB53C2">
        <w:rPr>
          <w:rFonts w:ascii="Arial" w:hAnsi="Arial" w:cs="Arial"/>
          <w:sz w:val="20"/>
        </w:rPr>
        <w:t xml:space="preserve"> </w:t>
      </w:r>
      <w:r w:rsidR="006D4E01" w:rsidRPr="00DB53C2">
        <w:rPr>
          <w:rFonts w:ascii="Arial" w:hAnsi="Arial" w:cs="Arial"/>
          <w:sz w:val="20"/>
        </w:rPr>
        <w:t>of a work of art, assess</w:t>
      </w:r>
      <w:r w:rsidR="00936E9F" w:rsidRPr="00DB53C2">
        <w:rPr>
          <w:rFonts w:ascii="Arial" w:hAnsi="Arial" w:cs="Arial"/>
          <w:sz w:val="20"/>
        </w:rPr>
        <w:t xml:space="preserve">ment of methods of display </w:t>
      </w:r>
      <w:r w:rsidR="00A2140E" w:rsidRPr="00DB53C2">
        <w:rPr>
          <w:rFonts w:ascii="Arial" w:hAnsi="Arial" w:cs="Arial"/>
          <w:sz w:val="20"/>
        </w:rPr>
        <w:t xml:space="preserve">by culture </w:t>
      </w:r>
      <w:r w:rsidR="00936E9F" w:rsidRPr="00DB53C2">
        <w:rPr>
          <w:rFonts w:ascii="Arial" w:hAnsi="Arial" w:cs="Arial"/>
          <w:sz w:val="20"/>
        </w:rPr>
        <w:t>or chronologically</w:t>
      </w:r>
      <w:r w:rsidR="006D4E01" w:rsidRPr="00DB53C2">
        <w:rPr>
          <w:rFonts w:ascii="Arial" w:hAnsi="Arial" w:cs="Arial"/>
          <w:sz w:val="20"/>
        </w:rPr>
        <w:t xml:space="preserve">, </w:t>
      </w:r>
      <w:r w:rsidR="00C42C24" w:rsidRPr="00DB53C2">
        <w:rPr>
          <w:rFonts w:ascii="Arial" w:hAnsi="Arial" w:cs="Arial"/>
          <w:sz w:val="20"/>
        </w:rPr>
        <w:t xml:space="preserve">or a </w:t>
      </w:r>
      <w:r w:rsidR="005F7511" w:rsidRPr="00DB53C2">
        <w:rPr>
          <w:rFonts w:ascii="Arial" w:hAnsi="Arial" w:cs="Arial"/>
          <w:sz w:val="20"/>
        </w:rPr>
        <w:t>comparison/contrast essay examining cultural similarities and differences</w:t>
      </w:r>
      <w:r w:rsidR="00DB53C2">
        <w:rPr>
          <w:rFonts w:ascii="Arial" w:hAnsi="Arial" w:cs="Arial"/>
          <w:sz w:val="20"/>
        </w:rPr>
        <w:t>.</w:t>
      </w:r>
    </w:p>
    <w:p w:rsidR="006A3D05" w:rsidRPr="00DB53C2" w:rsidRDefault="006A3D05" w:rsidP="00C42C24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Classroom discussions</w:t>
      </w:r>
      <w:r w:rsidR="006D4E01" w:rsidRPr="00DB53C2">
        <w:rPr>
          <w:rFonts w:ascii="Arial" w:hAnsi="Arial" w:cs="Arial"/>
          <w:sz w:val="20"/>
        </w:rPr>
        <w:t xml:space="preserve"> on issues such as</w:t>
      </w:r>
      <w:r w:rsidR="000E4632" w:rsidRPr="00DB53C2">
        <w:rPr>
          <w:rFonts w:ascii="Arial" w:hAnsi="Arial" w:cs="Arial"/>
          <w:sz w:val="20"/>
        </w:rPr>
        <w:t xml:space="preserve"> rites and rituals,</w:t>
      </w:r>
      <w:r w:rsidR="006D4E01" w:rsidRPr="00DB53C2">
        <w:rPr>
          <w:rFonts w:ascii="Arial" w:hAnsi="Arial" w:cs="Arial"/>
          <w:sz w:val="20"/>
        </w:rPr>
        <w:t xml:space="preserve"> </w:t>
      </w:r>
      <w:r w:rsidR="00FB435C" w:rsidRPr="00DB53C2">
        <w:rPr>
          <w:rFonts w:ascii="Arial" w:hAnsi="Arial" w:cs="Arial"/>
          <w:sz w:val="20"/>
        </w:rPr>
        <w:t xml:space="preserve">or </w:t>
      </w:r>
      <w:r w:rsidR="00A2140E" w:rsidRPr="00DB53C2">
        <w:rPr>
          <w:rFonts w:ascii="Arial" w:hAnsi="Arial" w:cs="Arial"/>
          <w:sz w:val="20"/>
        </w:rPr>
        <w:t>c</w:t>
      </w:r>
      <w:r w:rsidR="00C42C24" w:rsidRPr="00DB53C2">
        <w:rPr>
          <w:rFonts w:ascii="Arial" w:hAnsi="Arial" w:cs="Arial"/>
          <w:sz w:val="20"/>
        </w:rPr>
        <w:t xml:space="preserve">olonialism and its influence on </w:t>
      </w:r>
      <w:r w:rsidR="000E4632" w:rsidRPr="00DB53C2">
        <w:rPr>
          <w:rFonts w:ascii="Arial" w:hAnsi="Arial" w:cs="Arial"/>
          <w:sz w:val="20"/>
        </w:rPr>
        <w:t>ind</w:t>
      </w:r>
      <w:r w:rsidR="00FB435C" w:rsidRPr="00DB53C2">
        <w:rPr>
          <w:rFonts w:ascii="Arial" w:hAnsi="Arial" w:cs="Arial"/>
          <w:sz w:val="20"/>
        </w:rPr>
        <w:t>igenous cultures</w:t>
      </w:r>
      <w:r w:rsidR="00DB53C2">
        <w:rPr>
          <w:rFonts w:ascii="Arial" w:hAnsi="Arial" w:cs="Arial"/>
          <w:sz w:val="20"/>
        </w:rPr>
        <w:t>.</w:t>
      </w:r>
    </w:p>
    <w:p w:rsidR="006A3D05" w:rsidRPr="00DB53C2" w:rsidRDefault="006A3D05" w:rsidP="00C42C24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Projects and presentations</w:t>
      </w:r>
      <w:r w:rsidR="00A2140E" w:rsidRPr="00DB53C2">
        <w:rPr>
          <w:rFonts w:ascii="Arial" w:hAnsi="Arial" w:cs="Arial"/>
          <w:sz w:val="20"/>
        </w:rPr>
        <w:t>, such as presenting creative interpretations of works of art, or reporting on results of the research paper</w:t>
      </w:r>
      <w:r w:rsidR="00DB53C2">
        <w:rPr>
          <w:rFonts w:ascii="Arial" w:hAnsi="Arial" w:cs="Arial"/>
          <w:sz w:val="20"/>
        </w:rPr>
        <w:t>.</w:t>
      </w:r>
    </w:p>
    <w:p w:rsidR="00221BE6" w:rsidRPr="000E727B" w:rsidRDefault="00221BE6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A26CF1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10</w:t>
      </w:r>
      <w:r w:rsidR="005D2B7F" w:rsidRPr="000E727B">
        <w:rPr>
          <w:rFonts w:ascii="Arial" w:hAnsi="Arial" w:cs="Arial"/>
          <w:sz w:val="20"/>
        </w:rPr>
        <w:t>.</w:t>
      </w:r>
      <w:r w:rsidR="003C7A40" w:rsidRPr="000E727B">
        <w:rPr>
          <w:rFonts w:ascii="Arial" w:hAnsi="Arial" w:cs="Arial"/>
          <w:sz w:val="20"/>
        </w:rPr>
        <w:tab/>
      </w:r>
      <w:r w:rsidR="003C7A40" w:rsidRPr="000E727B">
        <w:rPr>
          <w:rFonts w:ascii="Arial" w:hAnsi="Arial" w:cs="Arial"/>
          <w:sz w:val="20"/>
          <w:u w:val="single"/>
        </w:rPr>
        <w:t>Outside Class Assignments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0E4632" w:rsidRPr="00DB53C2" w:rsidRDefault="000E4632" w:rsidP="00C42C24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Assigned readings such as textbooks, online museum catalogs, newspaper or journal articles</w:t>
      </w:r>
      <w:r w:rsidR="00DB53C2">
        <w:rPr>
          <w:rFonts w:ascii="Arial" w:hAnsi="Arial" w:cs="Arial"/>
          <w:sz w:val="20"/>
        </w:rPr>
        <w:t>.</w:t>
      </w:r>
    </w:p>
    <w:p w:rsidR="00936E9F" w:rsidRPr="00DB53C2" w:rsidRDefault="006A3D05" w:rsidP="00E35BC5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Museum and gallery visits and assignments</w:t>
      </w:r>
      <w:r w:rsidR="00A2140E" w:rsidRPr="00DB53C2">
        <w:rPr>
          <w:rFonts w:ascii="Arial" w:hAnsi="Arial" w:cs="Arial"/>
          <w:sz w:val="20"/>
        </w:rPr>
        <w:t>, such as gallery reports on current Hyde Art Gallery exhibits, or comparison/contrast assignments</w:t>
      </w:r>
      <w:r w:rsidR="00DB53C2">
        <w:rPr>
          <w:rFonts w:ascii="Arial" w:hAnsi="Arial" w:cs="Arial"/>
          <w:sz w:val="20"/>
        </w:rPr>
        <w:t>.</w:t>
      </w:r>
      <w:r w:rsidR="00A2140E" w:rsidRPr="00DB53C2">
        <w:rPr>
          <w:rFonts w:ascii="Arial" w:hAnsi="Arial" w:cs="Arial"/>
          <w:sz w:val="20"/>
        </w:rPr>
        <w:t xml:space="preserve"> </w:t>
      </w:r>
    </w:p>
    <w:p w:rsidR="00A2140E" w:rsidRPr="00DB53C2" w:rsidRDefault="006A3D05" w:rsidP="00E35BC5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Museum paper or project</w:t>
      </w:r>
      <w:r w:rsidR="00A2140E" w:rsidRPr="00DB53C2">
        <w:rPr>
          <w:rFonts w:ascii="Arial" w:hAnsi="Arial" w:cs="Arial"/>
          <w:sz w:val="20"/>
        </w:rPr>
        <w:t>, such as a visual analysis of a work of art, assess</w:t>
      </w:r>
      <w:r w:rsidR="00936E9F" w:rsidRPr="00DB53C2">
        <w:rPr>
          <w:rFonts w:ascii="Arial" w:hAnsi="Arial" w:cs="Arial"/>
          <w:sz w:val="20"/>
        </w:rPr>
        <w:t>ment of methods of display</w:t>
      </w:r>
      <w:r w:rsidR="00A2140E" w:rsidRPr="00DB53C2">
        <w:rPr>
          <w:rFonts w:ascii="Arial" w:hAnsi="Arial" w:cs="Arial"/>
          <w:sz w:val="20"/>
        </w:rPr>
        <w:t xml:space="preserve"> by cult</w:t>
      </w:r>
      <w:r w:rsidR="00936E9F" w:rsidRPr="00DB53C2">
        <w:rPr>
          <w:rFonts w:ascii="Arial" w:hAnsi="Arial" w:cs="Arial"/>
          <w:sz w:val="20"/>
        </w:rPr>
        <w:t>ure or chronologically</w:t>
      </w:r>
      <w:r w:rsidR="009C0460">
        <w:rPr>
          <w:rFonts w:ascii="Arial" w:hAnsi="Arial" w:cs="Arial"/>
          <w:sz w:val="20"/>
        </w:rPr>
        <w:t xml:space="preserve"> </w:t>
      </w:r>
      <w:r w:rsidR="005F7511" w:rsidRPr="00DB53C2">
        <w:rPr>
          <w:rFonts w:ascii="Arial" w:hAnsi="Arial" w:cs="Arial"/>
          <w:sz w:val="20"/>
        </w:rPr>
        <w:t>or a comp</w:t>
      </w:r>
      <w:r w:rsidR="00C42C24" w:rsidRPr="00DB53C2">
        <w:rPr>
          <w:rFonts w:ascii="Arial" w:hAnsi="Arial" w:cs="Arial"/>
          <w:sz w:val="20"/>
        </w:rPr>
        <w:t xml:space="preserve">arison/contrast essay examining </w:t>
      </w:r>
      <w:r w:rsidR="005F7511" w:rsidRPr="00DB53C2">
        <w:rPr>
          <w:rFonts w:ascii="Arial" w:hAnsi="Arial" w:cs="Arial"/>
          <w:sz w:val="20"/>
        </w:rPr>
        <w:t xml:space="preserve">cultural </w:t>
      </w:r>
      <w:r w:rsidR="00FB435C" w:rsidRPr="00DB53C2">
        <w:rPr>
          <w:rFonts w:ascii="Arial" w:hAnsi="Arial" w:cs="Arial"/>
          <w:sz w:val="20"/>
        </w:rPr>
        <w:t>similarities and differences</w:t>
      </w:r>
      <w:r w:rsidR="00DB53C2">
        <w:rPr>
          <w:rFonts w:ascii="Arial" w:hAnsi="Arial" w:cs="Arial"/>
          <w:sz w:val="20"/>
        </w:rPr>
        <w:t>.</w:t>
      </w:r>
    </w:p>
    <w:p w:rsidR="006A3D05" w:rsidRPr="000E727B" w:rsidRDefault="006A3D05" w:rsidP="00A2140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0E727B" w:rsidRDefault="00A26CF1" w:rsidP="003265BE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11</w:t>
      </w:r>
      <w:r w:rsidR="003C7A40" w:rsidRPr="000E727B">
        <w:rPr>
          <w:rFonts w:ascii="Arial" w:hAnsi="Arial" w:cs="Arial"/>
          <w:sz w:val="20"/>
        </w:rPr>
        <w:t>.</w:t>
      </w:r>
      <w:r w:rsidR="003C7A40" w:rsidRPr="000E727B">
        <w:rPr>
          <w:rFonts w:ascii="Arial" w:hAnsi="Arial" w:cs="Arial"/>
          <w:sz w:val="20"/>
        </w:rPr>
        <w:tab/>
      </w:r>
      <w:r w:rsidR="003C7A40" w:rsidRPr="000E727B">
        <w:rPr>
          <w:rFonts w:ascii="Arial" w:hAnsi="Arial" w:cs="Arial"/>
          <w:sz w:val="20"/>
          <w:u w:val="single"/>
        </w:rPr>
        <w:t>Texts</w:t>
      </w:r>
    </w:p>
    <w:p w:rsidR="003C7A40" w:rsidRPr="000E727B" w:rsidRDefault="003C7A40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3C7A40" w:rsidRPr="006F6E51" w:rsidRDefault="003C7A40" w:rsidP="00DB53C2">
      <w:pPr>
        <w:tabs>
          <w:tab w:val="left" w:pos="360"/>
        </w:tabs>
        <w:suppressAutoHyphens/>
        <w:spacing w:line="240" w:lineRule="exact"/>
        <w:ind w:left="720" w:hanging="360"/>
        <w:rPr>
          <w:rFonts w:ascii="Arial" w:hAnsi="Arial" w:cs="Arial"/>
          <w:sz w:val="20"/>
        </w:rPr>
      </w:pPr>
      <w:r w:rsidRPr="006F6E51">
        <w:rPr>
          <w:rFonts w:ascii="Arial" w:hAnsi="Arial" w:cs="Arial"/>
          <w:sz w:val="20"/>
        </w:rPr>
        <w:t>a.</w:t>
      </w:r>
      <w:r w:rsidRPr="006F6E51">
        <w:rPr>
          <w:rFonts w:ascii="Arial" w:hAnsi="Arial" w:cs="Arial"/>
          <w:sz w:val="20"/>
        </w:rPr>
        <w:tab/>
        <w:t>Required text(s):</w:t>
      </w:r>
    </w:p>
    <w:p w:rsidR="003265BE" w:rsidRPr="00DB53C2" w:rsidRDefault="007A20B5" w:rsidP="00E8330E">
      <w:pPr>
        <w:suppressAutoHyphens/>
        <w:spacing w:line="240" w:lineRule="exact"/>
        <w:ind w:left="1080" w:hanging="360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1)</w:t>
      </w:r>
      <w:r w:rsidR="00C42C24">
        <w:rPr>
          <w:rFonts w:ascii="Arial" w:hAnsi="Arial" w:cs="Arial"/>
          <w:b/>
          <w:sz w:val="20"/>
        </w:rPr>
        <w:t xml:space="preserve"> </w:t>
      </w:r>
      <w:r w:rsidR="00DB53C2">
        <w:rPr>
          <w:rFonts w:ascii="Arial" w:hAnsi="Arial" w:cs="Arial"/>
          <w:b/>
          <w:sz w:val="20"/>
        </w:rPr>
        <w:tab/>
      </w:r>
      <w:r w:rsidR="00975AA5" w:rsidRPr="00DB53C2">
        <w:rPr>
          <w:rFonts w:ascii="Arial" w:hAnsi="Arial" w:cs="Arial"/>
          <w:sz w:val="20"/>
        </w:rPr>
        <w:t xml:space="preserve">Kleiner, Fred S. </w:t>
      </w:r>
      <w:r w:rsidR="00975AA5" w:rsidRPr="00DB53C2">
        <w:rPr>
          <w:rFonts w:ascii="Arial" w:hAnsi="Arial" w:cs="Arial"/>
          <w:i/>
          <w:sz w:val="20"/>
        </w:rPr>
        <w:t xml:space="preserve">Gardner’s Art </w:t>
      </w:r>
      <w:r w:rsidR="005D2B7F" w:rsidRPr="00DB53C2">
        <w:rPr>
          <w:rFonts w:ascii="Arial" w:hAnsi="Arial" w:cs="Arial"/>
          <w:i/>
          <w:sz w:val="20"/>
        </w:rPr>
        <w:t>t</w:t>
      </w:r>
      <w:r w:rsidR="00975AA5" w:rsidRPr="00DB53C2">
        <w:rPr>
          <w:rFonts w:ascii="Arial" w:hAnsi="Arial" w:cs="Arial"/>
          <w:i/>
          <w:sz w:val="20"/>
        </w:rPr>
        <w:t>hro</w:t>
      </w:r>
      <w:r w:rsidR="005D2B7F" w:rsidRPr="00DB53C2">
        <w:rPr>
          <w:rFonts w:ascii="Arial" w:hAnsi="Arial" w:cs="Arial"/>
          <w:i/>
          <w:sz w:val="20"/>
        </w:rPr>
        <w:t xml:space="preserve">ugh the Ages: </w:t>
      </w:r>
      <w:r w:rsidR="00975AA5" w:rsidRPr="00DB53C2">
        <w:rPr>
          <w:rFonts w:ascii="Arial" w:hAnsi="Arial" w:cs="Arial"/>
          <w:i/>
          <w:sz w:val="20"/>
        </w:rPr>
        <w:t>Non Western Perspective</w:t>
      </w:r>
      <w:r w:rsidR="00941299" w:rsidRPr="00DB53C2">
        <w:rPr>
          <w:rFonts w:ascii="Arial" w:hAnsi="Arial" w:cs="Arial"/>
          <w:sz w:val="20"/>
        </w:rPr>
        <w:t xml:space="preserve">. </w:t>
      </w:r>
      <w:r w:rsidR="00936E9F" w:rsidRPr="00DB53C2">
        <w:rPr>
          <w:rFonts w:ascii="Arial" w:hAnsi="Arial" w:cs="Arial"/>
          <w:sz w:val="20"/>
        </w:rPr>
        <w:t>14</w:t>
      </w:r>
      <w:r w:rsidR="00936E9F" w:rsidRPr="00DB53C2">
        <w:rPr>
          <w:rFonts w:ascii="Arial" w:hAnsi="Arial" w:cs="Arial"/>
          <w:sz w:val="20"/>
          <w:vertAlign w:val="superscript"/>
        </w:rPr>
        <w:t>th</w:t>
      </w:r>
      <w:r w:rsidR="00936E9F" w:rsidRPr="00DB53C2">
        <w:rPr>
          <w:rFonts w:ascii="Arial" w:hAnsi="Arial" w:cs="Arial"/>
          <w:sz w:val="20"/>
        </w:rPr>
        <w:t xml:space="preserve"> ed. Boston: </w:t>
      </w:r>
      <w:r w:rsidR="00DB53C2">
        <w:rPr>
          <w:rFonts w:ascii="Arial" w:hAnsi="Arial" w:cs="Arial"/>
          <w:sz w:val="20"/>
        </w:rPr>
        <w:t xml:space="preserve">Cengage </w:t>
      </w:r>
      <w:r w:rsidR="00941299" w:rsidRPr="00DB53C2">
        <w:rPr>
          <w:rFonts w:ascii="Arial" w:hAnsi="Arial" w:cs="Arial"/>
          <w:sz w:val="20"/>
        </w:rPr>
        <w:t>Learning,</w:t>
      </w:r>
      <w:r w:rsidR="00E17424" w:rsidRPr="00DB53C2">
        <w:rPr>
          <w:rFonts w:ascii="Arial" w:hAnsi="Arial" w:cs="Arial"/>
          <w:sz w:val="20"/>
        </w:rPr>
        <w:t xml:space="preserve"> 2013</w:t>
      </w:r>
      <w:r w:rsidR="003265BE" w:rsidRPr="00DB53C2">
        <w:rPr>
          <w:rFonts w:ascii="Arial" w:hAnsi="Arial" w:cs="Arial"/>
          <w:sz w:val="20"/>
        </w:rPr>
        <w:t xml:space="preserve">. </w:t>
      </w:r>
    </w:p>
    <w:p w:rsidR="00C42C24" w:rsidRPr="00DB53C2" w:rsidRDefault="00FB435C" w:rsidP="001D132C">
      <w:pPr>
        <w:tabs>
          <w:tab w:val="left" w:pos="360"/>
        </w:tabs>
        <w:suppressAutoHyphens/>
        <w:spacing w:line="240" w:lineRule="atLeast"/>
        <w:ind w:left="1260" w:hanging="180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 xml:space="preserve">OR </w:t>
      </w:r>
    </w:p>
    <w:p w:rsidR="007A20B5" w:rsidRPr="00DB53C2" w:rsidRDefault="00DB53C2" w:rsidP="00E8330E">
      <w:pPr>
        <w:suppressAutoHyphens/>
        <w:spacing w:line="240" w:lineRule="atLeast"/>
        <w:ind w:left="1080" w:hanging="360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>2</w:t>
      </w:r>
      <w:r w:rsidR="007A20B5" w:rsidRPr="00DB53C2">
        <w:rPr>
          <w:rFonts w:ascii="Arial" w:hAnsi="Arial" w:cs="Arial"/>
          <w:sz w:val="20"/>
        </w:rPr>
        <w:t>)</w:t>
      </w:r>
      <w:r w:rsidR="006F6E51" w:rsidRPr="00DB53C2">
        <w:rPr>
          <w:rFonts w:ascii="Arial" w:hAnsi="Arial" w:cs="Arial"/>
          <w:sz w:val="20"/>
        </w:rPr>
        <w:t xml:space="preserve"> </w:t>
      </w:r>
      <w:r w:rsidRPr="00DB53C2">
        <w:rPr>
          <w:rFonts w:ascii="Arial" w:hAnsi="Arial" w:cs="Arial"/>
          <w:sz w:val="20"/>
        </w:rPr>
        <w:tab/>
      </w:r>
      <w:r w:rsidR="007A20B5" w:rsidRPr="00DB53C2">
        <w:rPr>
          <w:rFonts w:ascii="Arial" w:hAnsi="Arial" w:cs="Arial"/>
          <w:sz w:val="20"/>
        </w:rPr>
        <w:t xml:space="preserve">Stockstad, Marilyn, and Michael W. Cothren. </w:t>
      </w:r>
      <w:r w:rsidR="007A20B5" w:rsidRPr="00DB53C2">
        <w:rPr>
          <w:rFonts w:ascii="Arial" w:hAnsi="Arial" w:cs="Arial"/>
          <w:i/>
          <w:sz w:val="20"/>
        </w:rPr>
        <w:t>Art</w:t>
      </w:r>
      <w:r w:rsidR="00C42C24" w:rsidRPr="00DB53C2">
        <w:rPr>
          <w:rFonts w:ascii="Arial" w:hAnsi="Arial" w:cs="Arial"/>
          <w:i/>
          <w:sz w:val="20"/>
        </w:rPr>
        <w:t xml:space="preserve"> </w:t>
      </w:r>
      <w:r w:rsidR="007A20B5" w:rsidRPr="00DB53C2">
        <w:rPr>
          <w:rFonts w:ascii="Arial" w:hAnsi="Arial" w:cs="Arial"/>
          <w:i/>
          <w:sz w:val="20"/>
        </w:rPr>
        <w:t>History: A View of the World: Part One</w:t>
      </w:r>
      <w:r w:rsidR="007A20B5" w:rsidRPr="00DB53C2">
        <w:rPr>
          <w:rFonts w:ascii="Arial" w:hAnsi="Arial" w:cs="Arial"/>
          <w:sz w:val="20"/>
        </w:rPr>
        <w:t>. Portable 5</w:t>
      </w:r>
      <w:r w:rsidR="007A20B5" w:rsidRPr="00DB53C2">
        <w:rPr>
          <w:rFonts w:ascii="Arial" w:hAnsi="Arial" w:cs="Arial"/>
          <w:sz w:val="20"/>
          <w:vertAlign w:val="superscript"/>
        </w:rPr>
        <w:t>th</w:t>
      </w:r>
      <w:r w:rsidR="00C42C24" w:rsidRPr="00DB53C2">
        <w:rPr>
          <w:rFonts w:ascii="Arial" w:hAnsi="Arial" w:cs="Arial"/>
          <w:sz w:val="20"/>
        </w:rPr>
        <w:t xml:space="preserve"> ed.</w:t>
      </w:r>
      <w:r w:rsidR="00936E9F" w:rsidRPr="00DB53C2">
        <w:rPr>
          <w:rFonts w:ascii="Arial" w:hAnsi="Arial" w:cs="Arial"/>
          <w:sz w:val="20"/>
        </w:rPr>
        <w:t xml:space="preserve"> Boston: Pearson Education, 2014</w:t>
      </w:r>
      <w:r w:rsidR="007A20B5" w:rsidRPr="00DB53C2">
        <w:rPr>
          <w:rFonts w:ascii="Arial" w:hAnsi="Arial" w:cs="Arial"/>
          <w:sz w:val="20"/>
        </w:rPr>
        <w:t>.</w:t>
      </w:r>
    </w:p>
    <w:p w:rsidR="00FB435C" w:rsidRPr="00DB53C2" w:rsidRDefault="00DB53C2" w:rsidP="00DB53C2">
      <w:pPr>
        <w:tabs>
          <w:tab w:val="left" w:pos="360"/>
        </w:tabs>
        <w:suppressAutoHyphens/>
        <w:spacing w:line="240" w:lineRule="atLeast"/>
        <w:ind w:left="360" w:hanging="180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ab/>
      </w:r>
      <w:r w:rsidRPr="00DB53C2">
        <w:rPr>
          <w:rFonts w:ascii="Arial" w:hAnsi="Arial" w:cs="Arial"/>
          <w:sz w:val="20"/>
        </w:rPr>
        <w:tab/>
      </w:r>
      <w:r w:rsidRPr="00DB53C2">
        <w:rPr>
          <w:rFonts w:ascii="Arial" w:hAnsi="Arial" w:cs="Arial"/>
          <w:sz w:val="20"/>
        </w:rPr>
        <w:tab/>
      </w:r>
      <w:r w:rsidR="00C42C24" w:rsidRPr="00DB53C2">
        <w:rPr>
          <w:rFonts w:ascii="Arial" w:hAnsi="Arial" w:cs="Arial"/>
          <w:sz w:val="20"/>
        </w:rPr>
        <w:t>AND</w:t>
      </w:r>
    </w:p>
    <w:p w:rsidR="007A20B5" w:rsidRPr="00DB53C2" w:rsidRDefault="007A20B5" w:rsidP="00E8330E">
      <w:pPr>
        <w:suppressAutoHyphens/>
        <w:spacing w:line="240" w:lineRule="atLeast"/>
        <w:ind w:left="1080" w:hanging="360"/>
        <w:rPr>
          <w:rFonts w:ascii="Arial" w:hAnsi="Arial" w:cs="Arial"/>
          <w:sz w:val="20"/>
        </w:rPr>
      </w:pPr>
      <w:r w:rsidRPr="00DB53C2">
        <w:rPr>
          <w:rFonts w:ascii="Arial" w:hAnsi="Arial" w:cs="Arial"/>
          <w:sz w:val="20"/>
        </w:rPr>
        <w:t xml:space="preserve">3) </w:t>
      </w:r>
      <w:r w:rsidR="00E8330E">
        <w:rPr>
          <w:rFonts w:ascii="Arial" w:hAnsi="Arial" w:cs="Arial"/>
          <w:sz w:val="20"/>
        </w:rPr>
        <w:tab/>
      </w:r>
      <w:r w:rsidRPr="00DB53C2">
        <w:rPr>
          <w:rFonts w:ascii="Arial" w:hAnsi="Arial" w:cs="Arial"/>
          <w:sz w:val="20"/>
        </w:rPr>
        <w:t xml:space="preserve">Stockstad, Marilyn, and Michael W. Cothren. </w:t>
      </w:r>
      <w:r w:rsidRPr="00E8330E">
        <w:rPr>
          <w:rFonts w:ascii="Arial" w:hAnsi="Arial" w:cs="Arial"/>
          <w:i/>
          <w:sz w:val="20"/>
        </w:rPr>
        <w:t>Art History: A View of the World: Part Two</w:t>
      </w:r>
      <w:r w:rsidR="00E8330E">
        <w:rPr>
          <w:rFonts w:ascii="Arial" w:hAnsi="Arial" w:cs="Arial"/>
          <w:i/>
          <w:sz w:val="20"/>
        </w:rPr>
        <w:t xml:space="preserve"> </w:t>
      </w:r>
      <w:r w:rsidRPr="00DB53C2">
        <w:rPr>
          <w:rFonts w:ascii="Arial" w:hAnsi="Arial" w:cs="Arial"/>
          <w:sz w:val="20"/>
        </w:rPr>
        <w:t>Portable 5</w:t>
      </w:r>
      <w:r w:rsidRPr="00DB53C2">
        <w:rPr>
          <w:rFonts w:ascii="Arial" w:hAnsi="Arial" w:cs="Arial"/>
          <w:sz w:val="20"/>
          <w:vertAlign w:val="superscript"/>
        </w:rPr>
        <w:t>th</w:t>
      </w:r>
      <w:r w:rsidRPr="00DB53C2">
        <w:rPr>
          <w:rFonts w:ascii="Arial" w:hAnsi="Arial" w:cs="Arial"/>
          <w:sz w:val="20"/>
        </w:rPr>
        <w:t xml:space="preserve"> ed. </w:t>
      </w:r>
      <w:r w:rsidR="00936E9F" w:rsidRPr="00DB53C2">
        <w:rPr>
          <w:rFonts w:ascii="Arial" w:hAnsi="Arial" w:cs="Arial"/>
          <w:sz w:val="20"/>
        </w:rPr>
        <w:t>Boston: Pearson Education, 2014</w:t>
      </w:r>
      <w:r w:rsidRPr="00DB53C2">
        <w:rPr>
          <w:rFonts w:ascii="Arial" w:hAnsi="Arial" w:cs="Arial"/>
          <w:sz w:val="20"/>
        </w:rPr>
        <w:t>.</w:t>
      </w:r>
    </w:p>
    <w:p w:rsidR="003C7A40" w:rsidRPr="000E727B" w:rsidRDefault="003C7A40" w:rsidP="00C42C24">
      <w:pPr>
        <w:tabs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0E727B">
        <w:rPr>
          <w:rFonts w:ascii="Arial" w:hAnsi="Arial" w:cs="Arial"/>
          <w:sz w:val="20"/>
        </w:rPr>
        <w:t>b.</w:t>
      </w:r>
      <w:r w:rsidRPr="000E727B">
        <w:rPr>
          <w:rFonts w:ascii="Arial" w:hAnsi="Arial" w:cs="Arial"/>
          <w:sz w:val="20"/>
        </w:rPr>
        <w:tab/>
        <w:t>Supplementary texts and workbooks:</w:t>
      </w:r>
    </w:p>
    <w:p w:rsidR="000F233F" w:rsidRPr="00AD1980" w:rsidRDefault="000F233F" w:rsidP="00E8330E">
      <w:pPr>
        <w:tabs>
          <w:tab w:val="left" w:pos="360"/>
        </w:tabs>
        <w:suppressAutoHyphens/>
        <w:spacing w:line="240" w:lineRule="exact"/>
        <w:ind w:left="1080"/>
        <w:rPr>
          <w:rFonts w:ascii="Arial" w:hAnsi="Arial" w:cs="Arial"/>
          <w:strike/>
          <w:sz w:val="20"/>
        </w:rPr>
      </w:pPr>
      <w:r w:rsidRPr="00E8330E">
        <w:rPr>
          <w:rFonts w:ascii="Arial" w:hAnsi="Arial" w:cs="Arial"/>
          <w:sz w:val="20"/>
        </w:rPr>
        <w:t xml:space="preserve">Berlo, Janet Catherine, and Lee Anne Wilson. </w:t>
      </w:r>
      <w:r w:rsidRPr="00E8330E">
        <w:rPr>
          <w:rFonts w:ascii="Arial" w:hAnsi="Arial" w:cs="Arial"/>
          <w:i/>
          <w:sz w:val="20"/>
        </w:rPr>
        <w:t>Arts of Africa, Oceania, and the Americas.</w:t>
      </w:r>
      <w:r w:rsidR="00AD1980" w:rsidRPr="00E8330E">
        <w:rPr>
          <w:rFonts w:ascii="Arial" w:hAnsi="Arial" w:cs="Arial"/>
          <w:sz w:val="20"/>
        </w:rPr>
        <w:t xml:space="preserve"> </w:t>
      </w:r>
      <w:r w:rsidRPr="00E8330E">
        <w:rPr>
          <w:rFonts w:ascii="Arial" w:hAnsi="Arial" w:cs="Arial"/>
          <w:sz w:val="20"/>
        </w:rPr>
        <w:t>Englewood Cliffs, New Jersey: Prentice Hall, 1995</w:t>
      </w:r>
      <w:r w:rsidRPr="000F233F">
        <w:rPr>
          <w:rFonts w:ascii="Arial" w:hAnsi="Arial" w:cs="Arial"/>
          <w:b/>
          <w:sz w:val="20"/>
        </w:rPr>
        <w:t>.</w:t>
      </w:r>
    </w:p>
    <w:p w:rsidR="000F233F" w:rsidRPr="000F233F" w:rsidRDefault="000F233F" w:rsidP="003265BE">
      <w:pPr>
        <w:tabs>
          <w:tab w:val="left" w:pos="360"/>
        </w:tabs>
        <w:suppressAutoHyphens/>
        <w:spacing w:line="240" w:lineRule="exact"/>
        <w:rPr>
          <w:rFonts w:ascii="Arial" w:hAnsi="Arial" w:cs="Arial"/>
          <w:b/>
          <w:sz w:val="20"/>
        </w:rPr>
      </w:pPr>
    </w:p>
    <w:p w:rsidR="00A535E1" w:rsidRPr="000E727B" w:rsidRDefault="00923967" w:rsidP="00A535E1">
      <w:p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535E1" w:rsidRPr="00F113A8">
        <w:rPr>
          <w:rFonts w:ascii="Arial" w:hAnsi="Arial" w:cs="Arial"/>
          <w:sz w:val="20"/>
          <w:u w:val="single"/>
        </w:rPr>
        <w:t>Addendum: Student</w:t>
      </w:r>
      <w:r w:rsidR="00A535E1" w:rsidRPr="000E727B">
        <w:rPr>
          <w:rFonts w:ascii="Arial" w:hAnsi="Arial" w:cs="Arial"/>
          <w:sz w:val="20"/>
          <w:u w:val="single"/>
        </w:rPr>
        <w:t xml:space="preserve"> Learning Outcomes</w:t>
      </w:r>
    </w:p>
    <w:p w:rsidR="00AD1980" w:rsidRDefault="00AD1980" w:rsidP="00AD1980">
      <w:pPr>
        <w:pStyle w:val="ListParagraph"/>
        <w:tabs>
          <w:tab w:val="left" w:pos="360"/>
        </w:tabs>
        <w:suppressAutoHyphens/>
        <w:spacing w:line="240" w:lineRule="exact"/>
        <w:ind w:left="0"/>
        <w:rPr>
          <w:rFonts w:ascii="Arial" w:hAnsi="Arial" w:cs="Arial"/>
          <w:sz w:val="20"/>
        </w:rPr>
      </w:pPr>
    </w:p>
    <w:p w:rsidR="00F113A8" w:rsidRPr="00AD1980" w:rsidRDefault="00923967" w:rsidP="00AD1980">
      <w:pPr>
        <w:pStyle w:val="ListParagraph"/>
        <w:tabs>
          <w:tab w:val="left" w:pos="360"/>
        </w:tabs>
        <w:suppressAutoHyphens/>
        <w:spacing w:line="24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113A8" w:rsidRPr="00AD1980">
        <w:rPr>
          <w:rFonts w:ascii="Arial" w:hAnsi="Arial" w:cs="Arial"/>
          <w:sz w:val="20"/>
        </w:rPr>
        <w:t>Upon completion of this course</w:t>
      </w:r>
      <w:r w:rsidR="00F113A8" w:rsidRPr="00E8330E">
        <w:rPr>
          <w:rFonts w:ascii="Arial" w:hAnsi="Arial" w:cs="Arial"/>
          <w:sz w:val="20"/>
        </w:rPr>
        <w:t>, our</w:t>
      </w:r>
      <w:r w:rsidR="00F113A8" w:rsidRPr="00AD1980">
        <w:rPr>
          <w:rFonts w:ascii="Arial" w:hAnsi="Arial" w:cs="Arial"/>
          <w:strike/>
          <w:sz w:val="20"/>
        </w:rPr>
        <w:t xml:space="preserve"> </w:t>
      </w:r>
      <w:r w:rsidR="00F113A8" w:rsidRPr="00AD1980">
        <w:rPr>
          <w:rFonts w:ascii="Arial" w:hAnsi="Arial" w:cs="Arial"/>
          <w:sz w:val="20"/>
        </w:rPr>
        <w:t xml:space="preserve">students will be able to </w:t>
      </w:r>
      <w:r w:rsidR="00F113A8" w:rsidRPr="00E8330E">
        <w:rPr>
          <w:rFonts w:ascii="Arial" w:hAnsi="Arial" w:cs="Arial"/>
          <w:sz w:val="20"/>
        </w:rPr>
        <w:t>do the following</w:t>
      </w:r>
      <w:r w:rsidR="00F113A8" w:rsidRPr="00AD1980">
        <w:rPr>
          <w:rFonts w:ascii="Arial" w:hAnsi="Arial" w:cs="Arial"/>
          <w:sz w:val="20"/>
        </w:rPr>
        <w:t>:</w:t>
      </w:r>
    </w:p>
    <w:p w:rsidR="00AD1980" w:rsidRDefault="00A535E1" w:rsidP="00AD1980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AD1980">
        <w:rPr>
          <w:rFonts w:ascii="Arial" w:hAnsi="Arial" w:cs="Arial"/>
          <w:sz w:val="20"/>
        </w:rPr>
        <w:t>Successfully analyze, compare and contrast, and interpret works of art in terms of style, symbolic content and context.</w:t>
      </w:r>
    </w:p>
    <w:p w:rsidR="00AD1980" w:rsidRPr="00AD1980" w:rsidRDefault="00A535E1" w:rsidP="00AD1980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  <w:r w:rsidRPr="00AD1980">
        <w:rPr>
          <w:rFonts w:ascii="Arial" w:hAnsi="Arial" w:cs="Arial"/>
          <w:sz w:val="20"/>
        </w:rPr>
        <w:t>Correctly identify works of art, employ terminology, and explain artistic methods and materials.</w:t>
      </w:r>
    </w:p>
    <w:p w:rsidR="00A535E1" w:rsidRPr="000E727B" w:rsidRDefault="00A535E1" w:rsidP="00AD1980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</w:p>
    <w:p w:rsidR="00A26CF1" w:rsidRPr="000E727B" w:rsidRDefault="00A535E1" w:rsidP="00A535E1">
      <w:pPr>
        <w:tabs>
          <w:tab w:val="left" w:pos="360"/>
        </w:tabs>
        <w:suppressAutoHyphens/>
        <w:spacing w:line="240" w:lineRule="exact"/>
        <w:ind w:left="378" w:hanging="378"/>
        <w:rPr>
          <w:rFonts w:ascii="Arial" w:hAnsi="Arial" w:cs="Arial"/>
          <w:sz w:val="20"/>
        </w:rPr>
      </w:pPr>
      <w:r w:rsidRPr="006F6E51">
        <w:rPr>
          <w:rFonts w:ascii="Arial" w:hAnsi="Arial" w:cs="Arial"/>
          <w:sz w:val="20"/>
        </w:rPr>
        <w:t>Date approved by the Governing Board</w:t>
      </w:r>
      <w:r w:rsidR="00E8330E">
        <w:rPr>
          <w:rFonts w:ascii="Arial" w:hAnsi="Arial" w:cs="Arial"/>
          <w:sz w:val="20"/>
        </w:rPr>
        <w:t>:  May 21, 2019</w:t>
      </w:r>
    </w:p>
    <w:sectPr w:rsidR="00A26CF1" w:rsidRPr="000E727B" w:rsidSect="006F201A">
      <w:endnotePr>
        <w:numFmt w:val="decimal"/>
      </w:endnotePr>
      <w:pgSz w:w="12240" w:h="15840"/>
      <w:pgMar w:top="864" w:right="864" w:bottom="331" w:left="864" w:header="1080" w:footer="33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F4" w:rsidRDefault="00B134F4">
      <w:pPr>
        <w:spacing w:line="20" w:lineRule="exact"/>
      </w:pPr>
    </w:p>
  </w:endnote>
  <w:endnote w:type="continuationSeparator" w:id="0">
    <w:p w:rsidR="00B134F4" w:rsidRDefault="00B134F4">
      <w:r>
        <w:t xml:space="preserve"> </w:t>
      </w:r>
    </w:p>
  </w:endnote>
  <w:endnote w:type="continuationNotice" w:id="1">
    <w:p w:rsidR="00B134F4" w:rsidRDefault="00B134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F4" w:rsidRDefault="00B134F4">
      <w:r>
        <w:separator/>
      </w:r>
    </w:p>
  </w:footnote>
  <w:footnote w:type="continuationSeparator" w:id="0">
    <w:p w:rsidR="00B134F4" w:rsidRDefault="00B1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F21"/>
    <w:multiLevelType w:val="hybridMultilevel"/>
    <w:tmpl w:val="6D0AB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751C"/>
    <w:multiLevelType w:val="hybridMultilevel"/>
    <w:tmpl w:val="F8C2F2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47C5"/>
    <w:multiLevelType w:val="hybridMultilevel"/>
    <w:tmpl w:val="11DA20E4"/>
    <w:lvl w:ilvl="0" w:tplc="04090019">
      <w:start w:val="1"/>
      <w:numFmt w:val="lowerLetter"/>
      <w:lvlText w:val="%1."/>
      <w:lvlJc w:val="left"/>
      <w:pPr>
        <w:ind w:left="738" w:hanging="360"/>
      </w:pPr>
    </w:lvl>
    <w:lvl w:ilvl="1" w:tplc="04090019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" w15:restartNumberingAfterBreak="0">
    <w:nsid w:val="1D1D10D3"/>
    <w:multiLevelType w:val="hybridMultilevel"/>
    <w:tmpl w:val="4A1C9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90B52"/>
    <w:multiLevelType w:val="hybridMultilevel"/>
    <w:tmpl w:val="9604AF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138D3"/>
    <w:multiLevelType w:val="hybridMultilevel"/>
    <w:tmpl w:val="76F62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6D91"/>
    <w:multiLevelType w:val="hybridMultilevel"/>
    <w:tmpl w:val="09F20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B055A"/>
    <w:multiLevelType w:val="hybridMultilevel"/>
    <w:tmpl w:val="18FE0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1137C"/>
    <w:multiLevelType w:val="hybridMultilevel"/>
    <w:tmpl w:val="6EA2C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07387"/>
    <w:multiLevelType w:val="hybridMultilevel"/>
    <w:tmpl w:val="A5F8B2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547CA"/>
    <w:multiLevelType w:val="hybridMultilevel"/>
    <w:tmpl w:val="4A1C9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A6584"/>
    <w:multiLevelType w:val="hybridMultilevel"/>
    <w:tmpl w:val="9B34C3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102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DA"/>
    <w:rsid w:val="00007022"/>
    <w:rsid w:val="00022725"/>
    <w:rsid w:val="00025262"/>
    <w:rsid w:val="00065B07"/>
    <w:rsid w:val="00070D2F"/>
    <w:rsid w:val="000836C8"/>
    <w:rsid w:val="000E4632"/>
    <w:rsid w:val="000E727B"/>
    <w:rsid w:val="000F233F"/>
    <w:rsid w:val="001039D1"/>
    <w:rsid w:val="00120200"/>
    <w:rsid w:val="00174186"/>
    <w:rsid w:val="00176A25"/>
    <w:rsid w:val="001846E8"/>
    <w:rsid w:val="001A197E"/>
    <w:rsid w:val="001B36A9"/>
    <w:rsid w:val="001B66C6"/>
    <w:rsid w:val="001C241E"/>
    <w:rsid w:val="001D132C"/>
    <w:rsid w:val="00210E20"/>
    <w:rsid w:val="00221BE6"/>
    <w:rsid w:val="0025654A"/>
    <w:rsid w:val="00282576"/>
    <w:rsid w:val="00286E5C"/>
    <w:rsid w:val="002A0E26"/>
    <w:rsid w:val="002A622F"/>
    <w:rsid w:val="002C541C"/>
    <w:rsid w:val="00324DC2"/>
    <w:rsid w:val="003265BE"/>
    <w:rsid w:val="003327BF"/>
    <w:rsid w:val="00335FD5"/>
    <w:rsid w:val="00380A69"/>
    <w:rsid w:val="003B1011"/>
    <w:rsid w:val="003C7457"/>
    <w:rsid w:val="003C7A40"/>
    <w:rsid w:val="003D0A56"/>
    <w:rsid w:val="003F4799"/>
    <w:rsid w:val="00426BB9"/>
    <w:rsid w:val="00441EA8"/>
    <w:rsid w:val="00457B8A"/>
    <w:rsid w:val="004A4AB5"/>
    <w:rsid w:val="004B54A7"/>
    <w:rsid w:val="004B6004"/>
    <w:rsid w:val="004C33CC"/>
    <w:rsid w:val="004E1496"/>
    <w:rsid w:val="00534831"/>
    <w:rsid w:val="00544032"/>
    <w:rsid w:val="00545A17"/>
    <w:rsid w:val="005468CC"/>
    <w:rsid w:val="005A1885"/>
    <w:rsid w:val="005D2B7F"/>
    <w:rsid w:val="005E0CFF"/>
    <w:rsid w:val="005F7511"/>
    <w:rsid w:val="00602ED6"/>
    <w:rsid w:val="00605B86"/>
    <w:rsid w:val="00613358"/>
    <w:rsid w:val="00613A5B"/>
    <w:rsid w:val="00615F5C"/>
    <w:rsid w:val="00616E7E"/>
    <w:rsid w:val="00667EFE"/>
    <w:rsid w:val="00687C62"/>
    <w:rsid w:val="00693CF1"/>
    <w:rsid w:val="006A3D05"/>
    <w:rsid w:val="006A7B72"/>
    <w:rsid w:val="006C6EB4"/>
    <w:rsid w:val="006D4E01"/>
    <w:rsid w:val="006F201A"/>
    <w:rsid w:val="006F6E51"/>
    <w:rsid w:val="007655E8"/>
    <w:rsid w:val="007A20B5"/>
    <w:rsid w:val="007C4BEB"/>
    <w:rsid w:val="007F1B52"/>
    <w:rsid w:val="00821276"/>
    <w:rsid w:val="008220CE"/>
    <w:rsid w:val="00831F3B"/>
    <w:rsid w:val="00857493"/>
    <w:rsid w:val="00865507"/>
    <w:rsid w:val="008952CB"/>
    <w:rsid w:val="008C54E7"/>
    <w:rsid w:val="008E3761"/>
    <w:rsid w:val="00922115"/>
    <w:rsid w:val="00923967"/>
    <w:rsid w:val="00936E9F"/>
    <w:rsid w:val="00941299"/>
    <w:rsid w:val="0096134A"/>
    <w:rsid w:val="009717C9"/>
    <w:rsid w:val="00975AA5"/>
    <w:rsid w:val="009826C9"/>
    <w:rsid w:val="009C0460"/>
    <w:rsid w:val="009E35EB"/>
    <w:rsid w:val="00A106C1"/>
    <w:rsid w:val="00A2140E"/>
    <w:rsid w:val="00A26CF1"/>
    <w:rsid w:val="00A535E1"/>
    <w:rsid w:val="00A65F5F"/>
    <w:rsid w:val="00A93968"/>
    <w:rsid w:val="00AB6715"/>
    <w:rsid w:val="00AC0530"/>
    <w:rsid w:val="00AD1980"/>
    <w:rsid w:val="00AD53DA"/>
    <w:rsid w:val="00B134F4"/>
    <w:rsid w:val="00B441A9"/>
    <w:rsid w:val="00B51156"/>
    <w:rsid w:val="00BD1545"/>
    <w:rsid w:val="00BD2D47"/>
    <w:rsid w:val="00C10D04"/>
    <w:rsid w:val="00C27BC4"/>
    <w:rsid w:val="00C31FED"/>
    <w:rsid w:val="00C42C24"/>
    <w:rsid w:val="00C548DA"/>
    <w:rsid w:val="00C67B72"/>
    <w:rsid w:val="00C928F3"/>
    <w:rsid w:val="00D00B48"/>
    <w:rsid w:val="00D20B93"/>
    <w:rsid w:val="00D23FCA"/>
    <w:rsid w:val="00D246A7"/>
    <w:rsid w:val="00D423CC"/>
    <w:rsid w:val="00D672B8"/>
    <w:rsid w:val="00D83F28"/>
    <w:rsid w:val="00DB53C2"/>
    <w:rsid w:val="00DC157E"/>
    <w:rsid w:val="00DC1FB4"/>
    <w:rsid w:val="00DD409D"/>
    <w:rsid w:val="00E17424"/>
    <w:rsid w:val="00E37320"/>
    <w:rsid w:val="00E8330E"/>
    <w:rsid w:val="00EA491D"/>
    <w:rsid w:val="00EC70F8"/>
    <w:rsid w:val="00EE1A1B"/>
    <w:rsid w:val="00EE6446"/>
    <w:rsid w:val="00F113A8"/>
    <w:rsid w:val="00F16116"/>
    <w:rsid w:val="00F36411"/>
    <w:rsid w:val="00F4790E"/>
    <w:rsid w:val="00F70DAB"/>
    <w:rsid w:val="00F86FCD"/>
    <w:rsid w:val="00F871A6"/>
    <w:rsid w:val="00FA6CC0"/>
    <w:rsid w:val="00FB435C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4A7B0A-B38D-4C53-9B2F-F3E842D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616E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6E7E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616E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6E7E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4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D560-2A75-41A1-BD0E-E52C3E1C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Barbara Prilaman</cp:lastModifiedBy>
  <cp:revision>4</cp:revision>
  <cp:lastPrinted>2018-03-10T00:06:00Z</cp:lastPrinted>
  <dcterms:created xsi:type="dcterms:W3CDTF">2019-10-04T01:08:00Z</dcterms:created>
  <dcterms:modified xsi:type="dcterms:W3CDTF">2020-01-31T23:00:00Z</dcterms:modified>
</cp:coreProperties>
</file>