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C07" w:rsidRPr="00D56E59" w:rsidRDefault="00A25C07" w:rsidP="00530D50">
      <w:pPr>
        <w:tabs>
          <w:tab w:val="center" w:pos="5040"/>
        </w:tabs>
        <w:suppressAutoHyphens/>
        <w:spacing w:line="240" w:lineRule="atLeast"/>
        <w:jc w:val="both"/>
        <w:rPr>
          <w:rFonts w:ascii="Arial" w:hAnsi="Arial"/>
        </w:rPr>
      </w:pPr>
      <w:r w:rsidRPr="00D56E59">
        <w:rPr>
          <w:rFonts w:ascii="Arial" w:hAnsi="Arial"/>
        </w:rPr>
        <w:tab/>
        <w:t>GROSSMONT COLLEGE</w:t>
      </w:r>
    </w:p>
    <w:p w:rsidR="00A25C07" w:rsidRPr="00D56E59" w:rsidRDefault="00A25C07" w:rsidP="00530D50">
      <w:pPr>
        <w:tabs>
          <w:tab w:val="left" w:pos="0"/>
        </w:tabs>
        <w:suppressAutoHyphens/>
        <w:spacing w:line="240" w:lineRule="atLeast"/>
        <w:jc w:val="both"/>
        <w:rPr>
          <w:rFonts w:ascii="Arial" w:hAnsi="Arial"/>
        </w:rPr>
      </w:pPr>
    </w:p>
    <w:p w:rsidR="00A25C07" w:rsidRPr="00D56E59" w:rsidRDefault="00A25C07" w:rsidP="00530D50">
      <w:pPr>
        <w:tabs>
          <w:tab w:val="center" w:pos="5040"/>
        </w:tabs>
        <w:suppressAutoHyphens/>
        <w:spacing w:line="240" w:lineRule="atLeast"/>
        <w:jc w:val="both"/>
        <w:rPr>
          <w:rFonts w:ascii="Arial" w:hAnsi="Arial"/>
        </w:rPr>
      </w:pPr>
      <w:r w:rsidRPr="00D56E59">
        <w:rPr>
          <w:rFonts w:ascii="Arial" w:hAnsi="Arial"/>
        </w:rPr>
        <w:tab/>
      </w:r>
      <w:r w:rsidR="00F4543A">
        <w:rPr>
          <w:rFonts w:ascii="Arial" w:hAnsi="Arial"/>
          <w:u w:val="single"/>
        </w:rPr>
        <w:t xml:space="preserve">Official </w:t>
      </w:r>
      <w:r w:rsidRPr="00D56E59">
        <w:rPr>
          <w:rFonts w:ascii="Arial" w:hAnsi="Arial"/>
          <w:u w:val="single"/>
        </w:rPr>
        <w:t>Course Outline</w:t>
      </w:r>
    </w:p>
    <w:p w:rsidR="00A25C07" w:rsidRPr="00D56E59" w:rsidRDefault="00A25C07" w:rsidP="00530D50">
      <w:pPr>
        <w:tabs>
          <w:tab w:val="left" w:pos="0"/>
        </w:tabs>
        <w:suppressAutoHyphens/>
        <w:spacing w:line="240" w:lineRule="atLeast"/>
        <w:jc w:val="both"/>
        <w:rPr>
          <w:rFonts w:ascii="Arial" w:hAnsi="Arial"/>
        </w:rPr>
      </w:pPr>
    </w:p>
    <w:p w:rsidR="00A25C07" w:rsidRPr="00D56E59" w:rsidRDefault="00A25C07" w:rsidP="00530D50">
      <w:pPr>
        <w:tabs>
          <w:tab w:val="left" w:pos="0"/>
          <w:tab w:val="right" w:pos="9990"/>
        </w:tabs>
        <w:suppressAutoHyphens/>
        <w:spacing w:line="240" w:lineRule="atLeast"/>
        <w:jc w:val="both"/>
        <w:rPr>
          <w:rFonts w:ascii="Arial" w:hAnsi="Arial"/>
        </w:rPr>
      </w:pPr>
    </w:p>
    <w:p w:rsidR="00A25C07" w:rsidRPr="00D56E59" w:rsidRDefault="00A25C07" w:rsidP="00530D50">
      <w:pPr>
        <w:tabs>
          <w:tab w:val="left" w:pos="0"/>
          <w:tab w:val="right" w:pos="9990"/>
        </w:tabs>
        <w:suppressAutoHyphens/>
        <w:spacing w:line="240" w:lineRule="atLeast"/>
        <w:jc w:val="both"/>
        <w:rPr>
          <w:rFonts w:ascii="Arial" w:hAnsi="Arial"/>
          <w:u w:val="single"/>
        </w:rPr>
      </w:pPr>
      <w:r w:rsidRPr="00D56E59">
        <w:rPr>
          <w:rFonts w:ascii="Arial" w:hAnsi="Arial"/>
          <w:u w:val="single"/>
        </w:rPr>
        <w:t>ADMINISTRATION OF JUSTICE 206 – CRIMINAL INVESTIGATION</w:t>
      </w:r>
    </w:p>
    <w:p w:rsidR="00A25C07" w:rsidRPr="00D56E59" w:rsidRDefault="00A25C07" w:rsidP="00530D50">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A25C07" w:rsidRPr="00D56E59" w:rsidRDefault="00A25C07" w:rsidP="00530D50">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r w:rsidRPr="00D56E59">
        <w:rPr>
          <w:rFonts w:ascii="Arial" w:hAnsi="Arial"/>
        </w:rPr>
        <w:t xml:space="preserve"> 1.</w:t>
      </w:r>
      <w:r w:rsidRPr="00D56E59">
        <w:rPr>
          <w:rFonts w:ascii="Arial" w:hAnsi="Arial"/>
        </w:rPr>
        <w:tab/>
      </w:r>
      <w:r w:rsidRPr="00D56E59">
        <w:rPr>
          <w:rFonts w:ascii="Arial" w:hAnsi="Arial"/>
          <w:u w:val="single"/>
        </w:rPr>
        <w:t>Course Number</w:t>
      </w:r>
      <w:r w:rsidRPr="00D56E59">
        <w:rPr>
          <w:rFonts w:ascii="Arial" w:hAnsi="Arial"/>
        </w:rPr>
        <w:tab/>
      </w:r>
      <w:r w:rsidRPr="00D56E59">
        <w:rPr>
          <w:rFonts w:ascii="Arial" w:hAnsi="Arial"/>
          <w:u w:val="single"/>
        </w:rPr>
        <w:t>Course Title</w:t>
      </w:r>
      <w:r w:rsidRPr="00D56E59">
        <w:rPr>
          <w:rFonts w:ascii="Arial" w:hAnsi="Arial"/>
        </w:rPr>
        <w:tab/>
      </w:r>
      <w:r w:rsidRPr="00D56E59">
        <w:rPr>
          <w:rFonts w:ascii="Arial" w:hAnsi="Arial"/>
          <w:u w:val="single"/>
        </w:rPr>
        <w:t>Semester Units</w:t>
      </w:r>
      <w:r w:rsidRPr="00D56E59">
        <w:rPr>
          <w:rFonts w:ascii="Arial" w:hAnsi="Arial"/>
        </w:rPr>
        <w:tab/>
      </w:r>
      <w:r w:rsidR="009E0F94" w:rsidRPr="00D56E59">
        <w:rPr>
          <w:rFonts w:ascii="Arial" w:hAnsi="Arial"/>
          <w:u w:val="single"/>
        </w:rPr>
        <w:t xml:space="preserve">Semester </w:t>
      </w:r>
      <w:r w:rsidRPr="00D56E59">
        <w:rPr>
          <w:rFonts w:ascii="Arial" w:hAnsi="Arial"/>
          <w:u w:val="single"/>
        </w:rPr>
        <w:t>Hours</w:t>
      </w:r>
    </w:p>
    <w:p w:rsidR="00A25C07" w:rsidRPr="00D56E59" w:rsidRDefault="00A25C07" w:rsidP="00530D50">
      <w:pPr>
        <w:tabs>
          <w:tab w:val="left" w:pos="0"/>
          <w:tab w:val="left" w:pos="528"/>
          <w:tab w:val="left" w:pos="2964"/>
          <w:tab w:val="left" w:pos="5472"/>
          <w:tab w:val="left" w:pos="6264"/>
          <w:tab w:val="left" w:pos="7716"/>
          <w:tab w:val="left" w:pos="7920"/>
        </w:tabs>
        <w:suppressAutoHyphens/>
        <w:spacing w:line="240" w:lineRule="atLeast"/>
        <w:jc w:val="both"/>
        <w:rPr>
          <w:rFonts w:ascii="Arial" w:hAnsi="Arial"/>
        </w:rPr>
      </w:pPr>
    </w:p>
    <w:p w:rsidR="00A25C07" w:rsidRPr="00D56E59" w:rsidRDefault="00A25C07" w:rsidP="00530D50">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sidRPr="00D56E59">
        <w:rPr>
          <w:rFonts w:ascii="Arial" w:hAnsi="Arial"/>
        </w:rPr>
        <w:tab/>
        <w:t>AOJ 206</w:t>
      </w:r>
      <w:r w:rsidRPr="00D56E59">
        <w:rPr>
          <w:rFonts w:ascii="Arial" w:hAnsi="Arial"/>
        </w:rPr>
        <w:tab/>
        <w:t>Criminal In</w:t>
      </w:r>
      <w:r w:rsidR="006843B5" w:rsidRPr="00D56E59">
        <w:rPr>
          <w:rFonts w:ascii="Arial" w:hAnsi="Arial"/>
        </w:rPr>
        <w:t>vestigation</w:t>
      </w:r>
      <w:r w:rsidR="006843B5" w:rsidRPr="00D56E59">
        <w:rPr>
          <w:rFonts w:ascii="Arial" w:hAnsi="Arial"/>
        </w:rPr>
        <w:tab/>
      </w:r>
      <w:r w:rsidR="006843B5" w:rsidRPr="00D56E59">
        <w:rPr>
          <w:rFonts w:ascii="Arial" w:hAnsi="Arial"/>
        </w:rPr>
        <w:tab/>
        <w:t>3</w:t>
      </w:r>
      <w:r w:rsidR="006843B5" w:rsidRPr="00D56E59">
        <w:rPr>
          <w:rFonts w:ascii="Arial" w:hAnsi="Arial"/>
        </w:rPr>
        <w:tab/>
        <w:t>3 hours lecture</w:t>
      </w:r>
      <w:r w:rsidR="00F4543A">
        <w:rPr>
          <w:rFonts w:ascii="Arial" w:hAnsi="Arial"/>
        </w:rPr>
        <w:t>: 48-54 hours</w:t>
      </w:r>
    </w:p>
    <w:p w:rsidR="006843B5" w:rsidRDefault="00971CD1" w:rsidP="00530D50">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sidRPr="00D56E59">
        <w:rPr>
          <w:rFonts w:ascii="Arial" w:hAnsi="Arial"/>
        </w:rPr>
        <w:tab/>
      </w:r>
      <w:r w:rsidRPr="00D56E59">
        <w:rPr>
          <w:rFonts w:ascii="Arial" w:hAnsi="Arial"/>
        </w:rPr>
        <w:tab/>
      </w:r>
      <w:r w:rsidRPr="00D56E59">
        <w:rPr>
          <w:rFonts w:ascii="Arial" w:hAnsi="Arial"/>
        </w:rPr>
        <w:tab/>
      </w:r>
      <w:r w:rsidRPr="00D56E59">
        <w:rPr>
          <w:rFonts w:ascii="Arial" w:hAnsi="Arial"/>
        </w:rPr>
        <w:tab/>
      </w:r>
      <w:r w:rsidRPr="00D56E59">
        <w:rPr>
          <w:rFonts w:ascii="Arial" w:hAnsi="Arial"/>
        </w:rPr>
        <w:tab/>
      </w:r>
      <w:r w:rsidR="00F4543A">
        <w:rPr>
          <w:rFonts w:ascii="Arial" w:hAnsi="Arial"/>
        </w:rPr>
        <w:t>96-108 outside-of-class hours</w:t>
      </w:r>
    </w:p>
    <w:p w:rsidR="00F4543A" w:rsidRPr="00D56E59" w:rsidRDefault="00F4543A" w:rsidP="00530D50">
      <w:pPr>
        <w:tabs>
          <w:tab w:val="left" w:pos="0"/>
          <w:tab w:val="left" w:pos="528"/>
          <w:tab w:val="left" w:pos="2964"/>
          <w:tab w:val="left" w:pos="5472"/>
          <w:tab w:val="left" w:pos="6120"/>
          <w:tab w:val="left" w:pos="7716"/>
          <w:tab w:val="left" w:pos="7920"/>
        </w:tabs>
        <w:suppressAutoHyphens/>
        <w:spacing w:line="240" w:lineRule="atLeas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 xml:space="preserve"> 2.</w:t>
      </w:r>
      <w:r w:rsidRPr="00D56E59">
        <w:rPr>
          <w:rFonts w:ascii="Arial" w:hAnsi="Arial"/>
        </w:rPr>
        <w:tab/>
      </w:r>
      <w:r w:rsidRPr="00D56E59">
        <w:rPr>
          <w:rFonts w:ascii="Arial" w:hAnsi="Arial"/>
          <w:u w:val="single"/>
        </w:rPr>
        <w:t>Course Prerequisites</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EE7FAF" w:rsidRPr="00D56E59" w:rsidRDefault="00A25C07"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D56E59">
        <w:rPr>
          <w:rFonts w:ascii="Arial" w:hAnsi="Arial"/>
        </w:rPr>
        <w:tab/>
        <w:t>None</w:t>
      </w:r>
    </w:p>
    <w:p w:rsidR="00EE7FAF" w:rsidRPr="00D56E59" w:rsidRDefault="00EE7FAF"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A25C07" w:rsidRPr="00D56E59" w:rsidRDefault="00EE7FAF"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D56E59">
        <w:rPr>
          <w:rFonts w:ascii="Arial" w:hAnsi="Arial"/>
        </w:rPr>
        <w:tab/>
      </w:r>
      <w:r w:rsidRPr="00D56E59">
        <w:rPr>
          <w:rFonts w:ascii="Arial" w:hAnsi="Arial"/>
          <w:u w:val="single"/>
        </w:rPr>
        <w:t>Corequisite</w:t>
      </w:r>
    </w:p>
    <w:p w:rsidR="00EE7FAF" w:rsidRPr="00D56E59" w:rsidRDefault="00EE7FAF"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EE7FAF" w:rsidRPr="00D56E59" w:rsidRDefault="00EE7FAF"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D56E59">
        <w:rPr>
          <w:rFonts w:ascii="Arial" w:hAnsi="Arial"/>
        </w:rPr>
        <w:tab/>
        <w:t>None</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ab/>
      </w:r>
      <w:r w:rsidRPr="00D56E59">
        <w:rPr>
          <w:rFonts w:ascii="Arial" w:hAnsi="Arial"/>
          <w:u w:val="single"/>
        </w:rPr>
        <w:t>Recommended Preparation</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D56E59">
        <w:rPr>
          <w:rFonts w:ascii="Arial" w:hAnsi="Arial"/>
        </w:rPr>
        <w:tab/>
        <w:t>None.</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 xml:space="preserve"> 3.</w:t>
      </w:r>
      <w:r w:rsidRPr="00D56E59">
        <w:rPr>
          <w:rFonts w:ascii="Arial" w:hAnsi="Arial"/>
        </w:rPr>
        <w:tab/>
      </w:r>
      <w:r w:rsidRPr="00D56E59">
        <w:rPr>
          <w:rFonts w:ascii="Arial" w:hAnsi="Arial"/>
          <w:u w:val="single"/>
        </w:rPr>
        <w:t>Catalog Description</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530D50" w:rsidRPr="00D56E59" w:rsidRDefault="00A25C07"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D56E59">
        <w:rPr>
          <w:rFonts w:ascii="Arial" w:hAnsi="Arial"/>
        </w:rPr>
        <w:tab/>
      </w:r>
      <w:r w:rsidR="00530D50" w:rsidRPr="00D56E59">
        <w:rPr>
          <w:rFonts w:ascii="Arial" w:hAnsi="Arial"/>
        </w:rPr>
        <w:t>This course addresses the techniques, procedures, and ethical issues in the investigation of crime, including organization of the investigative process, crime scene searches, interviewing and interrogating, surveillance, source of information, utility of evidence, scientific analysis of evidence and the role of the investigator in the trial process.</w:t>
      </w:r>
    </w:p>
    <w:p w:rsidR="00530D50" w:rsidRPr="00D56E59" w:rsidRDefault="00530D50" w:rsidP="00530D50">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 xml:space="preserve"> 4.</w:t>
      </w:r>
      <w:r w:rsidRPr="00D56E59">
        <w:rPr>
          <w:rFonts w:ascii="Arial" w:hAnsi="Arial"/>
        </w:rPr>
        <w:tab/>
      </w:r>
      <w:r w:rsidRPr="00D56E59">
        <w:rPr>
          <w:rFonts w:ascii="Arial" w:hAnsi="Arial"/>
          <w:u w:val="single"/>
        </w:rPr>
        <w:t>Course Objectives</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ab/>
        <w:t>The student will:</w:t>
      </w:r>
    </w:p>
    <w:p w:rsidR="00113F10" w:rsidRDefault="00113F10" w:rsidP="00113F10">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Demonstrate ability to properly apply</w:t>
      </w:r>
      <w:r>
        <w:rPr>
          <w:rFonts w:ascii="Arial" w:hAnsi="Arial"/>
          <w:b/>
        </w:rPr>
        <w:t xml:space="preserve"> </w:t>
      </w:r>
      <w:r w:rsidR="00530D50" w:rsidRPr="00D56E59">
        <w:rPr>
          <w:rFonts w:ascii="Arial" w:hAnsi="Arial"/>
        </w:rPr>
        <w:t>documentation in the criminal investigative process</w:t>
      </w:r>
      <w:r w:rsidR="00D733FD" w:rsidRPr="00D56E59">
        <w:rPr>
          <w:rFonts w:ascii="Arial" w:hAnsi="Arial"/>
        </w:rPr>
        <w:t>;</w:t>
      </w:r>
      <w:r w:rsidR="00530D50" w:rsidRPr="00D56E59">
        <w:rPr>
          <w:rFonts w:ascii="Arial" w:hAnsi="Arial"/>
        </w:rPr>
        <w:t xml:space="preserve"> </w:t>
      </w:r>
    </w:p>
    <w:p w:rsidR="00530D50" w:rsidRPr="00113F10" w:rsidRDefault="00113F10" w:rsidP="00113F10">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Analyze, assess, and apply the proper processing methodology</w:t>
      </w:r>
      <w:r>
        <w:rPr>
          <w:rFonts w:ascii="Arial" w:hAnsi="Arial"/>
          <w:b/>
        </w:rPr>
        <w:t xml:space="preserve"> </w:t>
      </w:r>
      <w:r w:rsidR="00530D50" w:rsidRPr="00113F10">
        <w:rPr>
          <w:rFonts w:ascii="Arial" w:hAnsi="Arial"/>
        </w:rPr>
        <w:t xml:space="preserve">of a given piece of evidence in a criminal </w:t>
      </w:r>
      <w:r w:rsidRPr="00BC63FB">
        <w:rPr>
          <w:rFonts w:ascii="Arial" w:hAnsi="Arial"/>
        </w:rPr>
        <w:t>investigation</w:t>
      </w:r>
      <w:r w:rsidR="00BC63FB">
        <w:rPr>
          <w:rFonts w:ascii="Arial" w:hAnsi="Arial"/>
          <w:b/>
        </w:rPr>
        <w:t>;</w:t>
      </w:r>
    </w:p>
    <w:p w:rsidR="00530D50" w:rsidRPr="00D56E59" w:rsidRDefault="00113F10" w:rsidP="00D47E0F">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Analyze and explain</w:t>
      </w:r>
      <w:r>
        <w:rPr>
          <w:rFonts w:ascii="Arial" w:hAnsi="Arial"/>
          <w:b/>
        </w:rPr>
        <w:t xml:space="preserve"> </w:t>
      </w:r>
      <w:r w:rsidR="00530D50" w:rsidRPr="00D56E59">
        <w:rPr>
          <w:rFonts w:ascii="Arial" w:hAnsi="Arial"/>
        </w:rPr>
        <w:t>critical ethical issues relating to criminal investigation</w:t>
      </w:r>
      <w:r w:rsidR="00D733FD" w:rsidRPr="00D56E59">
        <w:rPr>
          <w:rFonts w:ascii="Arial" w:hAnsi="Arial"/>
        </w:rPr>
        <w:t>;</w:t>
      </w:r>
    </w:p>
    <w:p w:rsidR="00530D50" w:rsidRPr="00D56E59" w:rsidRDefault="00113F10" w:rsidP="00D47E0F">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Assess and d</w:t>
      </w:r>
      <w:r w:rsidR="00530D50" w:rsidRPr="00D56E59">
        <w:rPr>
          <w:rFonts w:ascii="Arial" w:hAnsi="Arial"/>
        </w:rPr>
        <w:t>escribe successive evolutionary stages of the criminal investigative process</w:t>
      </w:r>
      <w:r w:rsidR="00D733FD" w:rsidRPr="00D56E59">
        <w:rPr>
          <w:rFonts w:ascii="Arial" w:hAnsi="Arial"/>
        </w:rPr>
        <w:t>;</w:t>
      </w:r>
    </w:p>
    <w:p w:rsidR="00113F10" w:rsidRDefault="00113F10" w:rsidP="00113F10">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Analyze and explain</w:t>
      </w:r>
      <w:r w:rsidR="00530D50" w:rsidRPr="00D56E59">
        <w:rPr>
          <w:rFonts w:ascii="Arial" w:hAnsi="Arial"/>
        </w:rPr>
        <w:t xml:space="preserve"> procedures for first responders to crime scenes</w:t>
      </w:r>
      <w:r w:rsidR="00D733FD" w:rsidRPr="00D56E59">
        <w:rPr>
          <w:rFonts w:ascii="Arial" w:hAnsi="Arial"/>
        </w:rPr>
        <w:t>;</w:t>
      </w:r>
    </w:p>
    <w:p w:rsidR="00530D50" w:rsidRPr="00113F10" w:rsidRDefault="00530D50" w:rsidP="00113F10">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113F10">
        <w:rPr>
          <w:rFonts w:ascii="Arial" w:hAnsi="Arial"/>
        </w:rPr>
        <w:t>Describe the duties related to the basic functions of crime scene management (management control, evidence search and processing, general area investigation</w:t>
      </w:r>
      <w:r w:rsidR="00BD0AE9" w:rsidRPr="00113F10">
        <w:rPr>
          <w:rFonts w:ascii="Arial" w:hAnsi="Arial"/>
        </w:rPr>
        <w:t>, chain of custody</w:t>
      </w:r>
      <w:r w:rsidRPr="00113F10">
        <w:rPr>
          <w:rFonts w:ascii="Arial" w:hAnsi="Arial"/>
        </w:rPr>
        <w:t>)</w:t>
      </w:r>
      <w:r w:rsidR="00D733FD" w:rsidRPr="00113F10">
        <w:rPr>
          <w:rFonts w:ascii="Arial" w:hAnsi="Arial"/>
        </w:rPr>
        <w:t>;</w:t>
      </w:r>
    </w:p>
    <w:p w:rsidR="00530D50" w:rsidRPr="00D56E59" w:rsidRDefault="00113F10" w:rsidP="00017088">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Explain the</w:t>
      </w:r>
      <w:r>
        <w:rPr>
          <w:rFonts w:ascii="Arial" w:hAnsi="Arial"/>
          <w:b/>
        </w:rPr>
        <w:t xml:space="preserve"> </w:t>
      </w:r>
      <w:r w:rsidR="00530D50" w:rsidRPr="00D56E59">
        <w:rPr>
          <w:rFonts w:ascii="Arial" w:hAnsi="Arial"/>
        </w:rPr>
        <w:t>role of forensic examination in a criminal investigative process</w:t>
      </w:r>
      <w:r w:rsidR="00D733FD" w:rsidRPr="00D56E59">
        <w:rPr>
          <w:rFonts w:ascii="Arial" w:hAnsi="Arial"/>
        </w:rPr>
        <w:t>;</w:t>
      </w:r>
    </w:p>
    <w:p w:rsidR="00113F10" w:rsidRPr="00BC63FB" w:rsidRDefault="00113F10" w:rsidP="00017088">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Analyze and explain the legalities of an interview and interrogation;</w:t>
      </w:r>
    </w:p>
    <w:p w:rsidR="00530D50" w:rsidRPr="00D56E59" w:rsidRDefault="00530D50" w:rsidP="00017088">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D56E59">
        <w:rPr>
          <w:rFonts w:ascii="Arial" w:hAnsi="Arial"/>
        </w:rPr>
        <w:t xml:space="preserve">Compare and contrast </w:t>
      </w:r>
      <w:r w:rsidRPr="00113F10">
        <w:rPr>
          <w:rFonts w:ascii="Arial" w:hAnsi="Arial"/>
        </w:rPr>
        <w:t>the</w:t>
      </w:r>
      <w:r w:rsidR="00BC63FB">
        <w:rPr>
          <w:rFonts w:ascii="Arial" w:hAnsi="Arial"/>
        </w:rPr>
        <w:t xml:space="preserve"> </w:t>
      </w:r>
      <w:r w:rsidRPr="00D56E59">
        <w:rPr>
          <w:rFonts w:ascii="Arial" w:hAnsi="Arial"/>
        </w:rPr>
        <w:t>strategies of interview and interrogation</w:t>
      </w:r>
      <w:r w:rsidR="00D733FD" w:rsidRPr="00D56E59">
        <w:rPr>
          <w:rFonts w:ascii="Arial" w:hAnsi="Arial"/>
        </w:rPr>
        <w:t>;</w:t>
      </w:r>
    </w:p>
    <w:p w:rsidR="00530D50" w:rsidRPr="00D56E59" w:rsidRDefault="00113F10" w:rsidP="00017088">
      <w:pPr>
        <w:numPr>
          <w:ilvl w:val="0"/>
          <w:numId w:val="3"/>
        </w:numPr>
        <w:tabs>
          <w:tab w:val="left" w:pos="450"/>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Describe</w:t>
      </w:r>
      <w:r>
        <w:rPr>
          <w:rFonts w:ascii="Arial" w:hAnsi="Arial"/>
          <w:b/>
        </w:rPr>
        <w:t xml:space="preserve"> </w:t>
      </w:r>
      <w:r w:rsidR="00530D50" w:rsidRPr="00D56E59">
        <w:rPr>
          <w:rFonts w:ascii="Arial" w:hAnsi="Arial"/>
        </w:rPr>
        <w:t>key information sources and data systems available to investigators</w:t>
      </w:r>
      <w:r w:rsidR="00D733FD" w:rsidRPr="00D56E59">
        <w:rPr>
          <w:rFonts w:ascii="Arial" w:hAnsi="Arial"/>
        </w:rPr>
        <w:t>;</w:t>
      </w:r>
      <w:r w:rsidR="00530D50" w:rsidRPr="00D56E59">
        <w:rPr>
          <w:rFonts w:ascii="Arial" w:hAnsi="Arial"/>
        </w:rPr>
        <w:t xml:space="preserve"> </w:t>
      </w:r>
    </w:p>
    <w:p w:rsidR="00113F10" w:rsidRDefault="00113F10" w:rsidP="00113F10">
      <w:pPr>
        <w:numPr>
          <w:ilvl w:val="0"/>
          <w:numId w:val="3"/>
        </w:numPr>
        <w:tabs>
          <w:tab w:val="left" w:pos="444"/>
          <w:tab w:val="left" w:pos="912"/>
          <w:tab w:val="left" w:pos="1344"/>
          <w:tab w:val="left" w:pos="1776"/>
          <w:tab w:val="left" w:pos="2160"/>
        </w:tabs>
        <w:suppressAutoHyphens/>
        <w:spacing w:line="240" w:lineRule="atLeast"/>
        <w:ind w:hanging="270"/>
        <w:jc w:val="both"/>
        <w:rPr>
          <w:rFonts w:ascii="Arial" w:hAnsi="Arial"/>
        </w:rPr>
      </w:pPr>
      <w:r w:rsidRPr="00BC63FB">
        <w:rPr>
          <w:rFonts w:ascii="Arial" w:hAnsi="Arial"/>
        </w:rPr>
        <w:t>Demonstrate knowledge of</w:t>
      </w:r>
      <w:r>
        <w:rPr>
          <w:rFonts w:ascii="Arial" w:hAnsi="Arial"/>
          <w:b/>
        </w:rPr>
        <w:t xml:space="preserve"> </w:t>
      </w:r>
      <w:r w:rsidR="00530D50" w:rsidRPr="00D56E59">
        <w:rPr>
          <w:rFonts w:ascii="Arial" w:hAnsi="Arial"/>
        </w:rPr>
        <w:t>the role of the investigator in the judicial process</w:t>
      </w:r>
      <w:r w:rsidR="00D733FD" w:rsidRPr="00D56E59">
        <w:rPr>
          <w:rFonts w:ascii="Arial" w:hAnsi="Arial"/>
        </w:rPr>
        <w:t>;</w:t>
      </w:r>
    </w:p>
    <w:p w:rsidR="00113F10" w:rsidRDefault="00A25C07" w:rsidP="00113F10">
      <w:pPr>
        <w:numPr>
          <w:ilvl w:val="0"/>
          <w:numId w:val="3"/>
        </w:numPr>
        <w:tabs>
          <w:tab w:val="left" w:pos="444"/>
          <w:tab w:val="left" w:pos="900"/>
          <w:tab w:val="left" w:pos="1344"/>
          <w:tab w:val="left" w:pos="1776"/>
          <w:tab w:val="left" w:pos="2160"/>
        </w:tabs>
        <w:suppressAutoHyphens/>
        <w:spacing w:line="240" w:lineRule="atLeast"/>
        <w:ind w:hanging="270"/>
        <w:jc w:val="both"/>
        <w:rPr>
          <w:rFonts w:ascii="Arial" w:hAnsi="Arial"/>
        </w:rPr>
      </w:pPr>
      <w:r w:rsidRPr="00113F10">
        <w:rPr>
          <w:rFonts w:ascii="Arial" w:hAnsi="Arial"/>
        </w:rPr>
        <w:t>Discuss the principles of case management from initial crime scene to the pr</w:t>
      </w:r>
      <w:r w:rsidR="00D733FD" w:rsidRPr="00113F10">
        <w:rPr>
          <w:rFonts w:ascii="Arial" w:hAnsi="Arial"/>
        </w:rPr>
        <w:t>esentation of evidence in court;</w:t>
      </w:r>
    </w:p>
    <w:p w:rsidR="001A1364" w:rsidRPr="00113F10" w:rsidRDefault="001A1364" w:rsidP="00113F10">
      <w:pPr>
        <w:numPr>
          <w:ilvl w:val="0"/>
          <w:numId w:val="3"/>
        </w:numPr>
        <w:tabs>
          <w:tab w:val="left" w:pos="444"/>
          <w:tab w:val="left" w:pos="900"/>
          <w:tab w:val="left" w:pos="1344"/>
          <w:tab w:val="left" w:pos="1776"/>
          <w:tab w:val="left" w:pos="2160"/>
        </w:tabs>
        <w:suppressAutoHyphens/>
        <w:spacing w:line="240" w:lineRule="atLeast"/>
        <w:ind w:hanging="270"/>
        <w:jc w:val="both"/>
        <w:rPr>
          <w:rFonts w:ascii="Arial" w:hAnsi="Arial"/>
        </w:rPr>
      </w:pPr>
      <w:r w:rsidRPr="00113F10">
        <w:rPr>
          <w:rFonts w:ascii="Arial" w:hAnsi="Arial"/>
        </w:rPr>
        <w:t>Explain how professionalism, leadership, ethics, and moral standards relate to the pursu</w:t>
      </w:r>
      <w:r w:rsidR="00D733FD" w:rsidRPr="00113F10">
        <w:rPr>
          <w:rFonts w:ascii="Arial" w:hAnsi="Arial"/>
        </w:rPr>
        <w:t>it of a career in public safety;</w:t>
      </w:r>
    </w:p>
    <w:p w:rsidR="001A1364" w:rsidRPr="00D56E59" w:rsidRDefault="001A1364" w:rsidP="00017088">
      <w:pPr>
        <w:numPr>
          <w:ilvl w:val="0"/>
          <w:numId w:val="3"/>
        </w:numPr>
        <w:tabs>
          <w:tab w:val="left" w:pos="0"/>
          <w:tab w:val="left" w:pos="444"/>
          <w:tab w:val="left" w:pos="900"/>
          <w:tab w:val="left" w:pos="1344"/>
          <w:tab w:val="left" w:pos="1776"/>
          <w:tab w:val="left" w:pos="2160"/>
        </w:tabs>
        <w:suppressAutoHyphens/>
        <w:spacing w:line="240" w:lineRule="atLeast"/>
        <w:ind w:hanging="270"/>
        <w:jc w:val="both"/>
        <w:rPr>
          <w:rFonts w:ascii="Arial" w:hAnsi="Arial"/>
        </w:rPr>
      </w:pPr>
      <w:r w:rsidRPr="00D56E59">
        <w:rPr>
          <w:rFonts w:ascii="Arial" w:hAnsi="Arial"/>
        </w:rPr>
        <w:t>Explore career streams in cri</w:t>
      </w:r>
      <w:r w:rsidR="00D733FD" w:rsidRPr="00D56E59">
        <w:rPr>
          <w:rFonts w:ascii="Arial" w:hAnsi="Arial"/>
        </w:rPr>
        <w:t>minal justice and public safety;</w:t>
      </w:r>
    </w:p>
    <w:p w:rsidR="001A1364" w:rsidRPr="00D56E59" w:rsidRDefault="001A1364" w:rsidP="00017088">
      <w:pPr>
        <w:numPr>
          <w:ilvl w:val="0"/>
          <w:numId w:val="3"/>
        </w:numPr>
        <w:tabs>
          <w:tab w:val="left" w:pos="0"/>
          <w:tab w:val="left" w:pos="444"/>
          <w:tab w:val="left" w:pos="900"/>
          <w:tab w:val="left" w:pos="1344"/>
          <w:tab w:val="left" w:pos="1776"/>
          <w:tab w:val="left" w:pos="2160"/>
        </w:tabs>
        <w:suppressAutoHyphens/>
        <w:spacing w:line="240" w:lineRule="atLeast"/>
        <w:ind w:hanging="270"/>
        <w:jc w:val="both"/>
        <w:rPr>
          <w:rFonts w:ascii="Arial" w:hAnsi="Arial"/>
        </w:rPr>
      </w:pPr>
      <w:r w:rsidRPr="00D56E59">
        <w:rPr>
          <w:rFonts w:ascii="Arial" w:hAnsi="Arial"/>
        </w:rPr>
        <w:t>Demonstrate ability to work col</w:t>
      </w:r>
      <w:r w:rsidR="00D733FD" w:rsidRPr="00D56E59">
        <w:rPr>
          <w:rFonts w:ascii="Arial" w:hAnsi="Arial"/>
        </w:rPr>
        <w:t>laboratively in a group setting;</w:t>
      </w:r>
    </w:p>
    <w:p w:rsidR="00113F10" w:rsidRPr="00125F13" w:rsidRDefault="00113F10" w:rsidP="00F4543A">
      <w:pPr>
        <w:numPr>
          <w:ilvl w:val="0"/>
          <w:numId w:val="3"/>
        </w:numPr>
        <w:tabs>
          <w:tab w:val="left" w:pos="444"/>
          <w:tab w:val="left" w:pos="912"/>
          <w:tab w:val="left" w:pos="1344"/>
          <w:tab w:val="left" w:pos="1776"/>
          <w:tab w:val="left" w:pos="2160"/>
        </w:tabs>
        <w:suppressAutoHyphens/>
        <w:spacing w:line="240" w:lineRule="atLeast"/>
        <w:ind w:hanging="270"/>
        <w:jc w:val="both"/>
        <w:rPr>
          <w:rFonts w:ascii="Arial" w:hAnsi="Arial"/>
        </w:rPr>
      </w:pPr>
      <w:bookmarkStart w:id="0" w:name="_GoBack"/>
      <w:bookmarkEnd w:id="0"/>
      <w:r w:rsidRPr="00125F13">
        <w:rPr>
          <w:rFonts w:ascii="Arial" w:hAnsi="Arial"/>
        </w:rPr>
        <w:t>Conduct research</w:t>
      </w:r>
      <w:r w:rsidR="00BC63FB">
        <w:rPr>
          <w:rFonts w:ascii="Arial" w:hAnsi="Arial"/>
        </w:rPr>
        <w:t xml:space="preserve"> </w:t>
      </w:r>
      <w:r w:rsidRPr="00BC63FB">
        <w:rPr>
          <w:rFonts w:ascii="Arial" w:hAnsi="Arial"/>
        </w:rPr>
        <w:t>and analytically write research studies on criminal investigation cases.</w:t>
      </w:r>
      <w:r w:rsidRPr="00125F13">
        <w:rPr>
          <w:rFonts w:ascii="Arial" w:hAnsi="Arial"/>
        </w:rPr>
        <w:t xml:space="preserve"> </w:t>
      </w:r>
    </w:p>
    <w:p w:rsidR="00D733FD" w:rsidRPr="00D56E59" w:rsidRDefault="00D733FD" w:rsidP="00D733FD">
      <w:pPr>
        <w:tabs>
          <w:tab w:val="left" w:pos="0"/>
          <w:tab w:val="left" w:pos="444"/>
          <w:tab w:val="num" w:pos="900"/>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D733FD" w:rsidRPr="00D56E59" w:rsidRDefault="00D733FD" w:rsidP="00D733FD">
      <w:pPr>
        <w:tabs>
          <w:tab w:val="left" w:pos="0"/>
          <w:tab w:val="right" w:pos="9990"/>
        </w:tabs>
        <w:suppressAutoHyphens/>
        <w:spacing w:line="240" w:lineRule="atLeast"/>
        <w:jc w:val="both"/>
        <w:rPr>
          <w:rFonts w:ascii="Arial" w:hAnsi="Arial"/>
        </w:rPr>
      </w:pPr>
      <w:r w:rsidRPr="00D56E59">
        <w:rPr>
          <w:rFonts w:ascii="Arial" w:hAnsi="Arial"/>
        </w:rPr>
        <w:br w:type="page"/>
      </w:r>
      <w:r w:rsidRPr="00D56E59">
        <w:rPr>
          <w:rFonts w:ascii="Arial" w:hAnsi="Arial"/>
          <w:u w:val="single"/>
        </w:rPr>
        <w:lastRenderedPageBreak/>
        <w:t>ADMINISTRATION OF JUSTICE 206 – CRIMINAL INVESTIGATION</w:t>
      </w:r>
      <w:r w:rsidRPr="00D56E59">
        <w:rPr>
          <w:rFonts w:ascii="Arial" w:hAnsi="Arial"/>
        </w:rPr>
        <w:tab/>
        <w:t>Page 2</w:t>
      </w:r>
    </w:p>
    <w:p w:rsidR="00A25C07" w:rsidRPr="00D56E59" w:rsidRDefault="00A25C07" w:rsidP="00D733FD">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p>
    <w:p w:rsidR="00BC63FB" w:rsidRPr="00D56E59" w:rsidRDefault="00A25C07" w:rsidP="00BC63FB">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 xml:space="preserve"> </w:t>
      </w:r>
      <w:r w:rsidR="00BC63FB" w:rsidRPr="00D56E59">
        <w:rPr>
          <w:rFonts w:ascii="Arial" w:hAnsi="Arial"/>
        </w:rPr>
        <w:t xml:space="preserve"> 5.</w:t>
      </w:r>
      <w:r w:rsidR="00BC63FB" w:rsidRPr="00D56E59">
        <w:rPr>
          <w:rFonts w:ascii="Arial" w:hAnsi="Arial"/>
        </w:rPr>
        <w:tab/>
      </w:r>
      <w:r w:rsidR="00BC63FB" w:rsidRPr="00D56E59">
        <w:rPr>
          <w:rFonts w:ascii="Arial" w:hAnsi="Arial"/>
          <w:u w:val="single"/>
        </w:rPr>
        <w:t>Instructional Facilities</w:t>
      </w:r>
    </w:p>
    <w:p w:rsidR="00BC63FB" w:rsidRPr="00D56E59" w:rsidRDefault="00BC63FB" w:rsidP="00BC63FB">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BC63FB" w:rsidRDefault="00BC63FB" w:rsidP="00BC63F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r w:rsidRPr="00D56E59">
        <w:rPr>
          <w:rFonts w:ascii="Arial" w:hAnsi="Arial"/>
        </w:rPr>
        <w:tab/>
        <w:t>Standard classroom.</w:t>
      </w:r>
    </w:p>
    <w:p w:rsidR="00BC63FB" w:rsidRPr="00D56E59" w:rsidRDefault="00BC63FB" w:rsidP="00BC63FB">
      <w:pPr>
        <w:tabs>
          <w:tab w:val="left" w:pos="0"/>
          <w:tab w:val="left" w:pos="444"/>
          <w:tab w:val="left" w:pos="912"/>
          <w:tab w:val="left" w:pos="1344"/>
          <w:tab w:val="left" w:pos="1776"/>
          <w:tab w:val="left" w:pos="2160"/>
        </w:tabs>
        <w:suppressAutoHyphens/>
        <w:spacing w:line="240" w:lineRule="atLeast"/>
        <w:ind w:left="444" w:hanging="444"/>
        <w:jc w:val="both"/>
        <w:rPr>
          <w:rFonts w:ascii="Arial" w:hAnsi="Arial"/>
        </w:rPr>
      </w:pPr>
    </w:p>
    <w:p w:rsidR="001B6159" w:rsidRPr="00D56E59" w:rsidRDefault="001B6159" w:rsidP="001B6159">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 xml:space="preserve"> 6.</w:t>
      </w:r>
      <w:r w:rsidRPr="00D56E59">
        <w:rPr>
          <w:rFonts w:ascii="Arial" w:hAnsi="Arial"/>
        </w:rPr>
        <w:tab/>
      </w:r>
      <w:r w:rsidRPr="00D56E59">
        <w:rPr>
          <w:rFonts w:ascii="Arial" w:hAnsi="Arial"/>
          <w:u w:val="single"/>
        </w:rPr>
        <w:t>Special Materials Required of Student</w:t>
      </w:r>
    </w:p>
    <w:p w:rsidR="001B6159" w:rsidRPr="00D56E59" w:rsidRDefault="001B6159" w:rsidP="001B6159">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1B6159" w:rsidRPr="00D56E59" w:rsidRDefault="001B6159" w:rsidP="001B6159">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ab/>
        <w:t xml:space="preserve">Access to a computer with </w:t>
      </w:r>
      <w:r w:rsidR="00F4543A">
        <w:rPr>
          <w:rFonts w:ascii="Arial" w:hAnsi="Arial"/>
        </w:rPr>
        <w:t>i</w:t>
      </w:r>
      <w:r w:rsidRPr="00D56E59">
        <w:rPr>
          <w:rFonts w:ascii="Arial" w:hAnsi="Arial"/>
        </w:rPr>
        <w:t>nternet capabilities.</w:t>
      </w:r>
    </w:p>
    <w:p w:rsidR="001B6159" w:rsidRPr="00D56E59" w:rsidRDefault="001B6159"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7.</w:t>
      </w:r>
      <w:r w:rsidRPr="00D56E59">
        <w:rPr>
          <w:rFonts w:ascii="Arial" w:hAnsi="Arial"/>
        </w:rPr>
        <w:tab/>
      </w:r>
      <w:r w:rsidRPr="00D56E59">
        <w:rPr>
          <w:rFonts w:ascii="Arial" w:hAnsi="Arial"/>
          <w:u w:val="single"/>
        </w:rPr>
        <w:t>Course Content</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ab/>
        <w:t>Course content includes an orientation to the field criminal investigations.  Specific topic areas include:</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Crime scene management</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Utility of evidence</w:t>
      </w:r>
      <w:r w:rsidR="00A709AB" w:rsidRPr="00D56E59">
        <w:rPr>
          <w:rFonts w:ascii="Arial" w:hAnsi="Arial"/>
        </w:rPr>
        <w:t>.</w:t>
      </w:r>
      <w:r w:rsidRPr="00D56E59">
        <w:rPr>
          <w:rFonts w:ascii="Arial" w:hAnsi="Arial"/>
        </w:rPr>
        <w:t xml:space="preserve"> </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Documentation of evidence</w:t>
      </w:r>
      <w:r w:rsidR="00A709AB" w:rsidRPr="00D56E59">
        <w:rPr>
          <w:rFonts w:ascii="Arial" w:hAnsi="Arial"/>
        </w:rPr>
        <w:t>.</w:t>
      </w:r>
      <w:r w:rsidRPr="00D56E59">
        <w:rPr>
          <w:rFonts w:ascii="Arial" w:hAnsi="Arial"/>
        </w:rPr>
        <w:t xml:space="preserve"> </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Follow-up investigation</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Interviewing (witness identification)</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Interrogating techniques</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Physical evidence</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Laboratories</w:t>
      </w:r>
      <w:r w:rsidR="00A709AB" w:rsidRPr="00D56E59">
        <w:rPr>
          <w:rFonts w:ascii="Arial" w:hAnsi="Arial"/>
        </w:rPr>
        <w:t>.</w:t>
      </w:r>
    </w:p>
    <w:p w:rsidR="00D733FD" w:rsidRPr="00D56E59" w:rsidRDefault="00D733FD" w:rsidP="00A709AB">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Ethical challenges</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Surveillance</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Sources of information</w:t>
      </w:r>
      <w:r w:rsidR="00A709AB" w:rsidRPr="00D56E59">
        <w:rPr>
          <w:rFonts w:ascii="Arial" w:hAnsi="Arial"/>
        </w:rPr>
        <w:t>.</w:t>
      </w:r>
    </w:p>
    <w:p w:rsidR="00D733FD" w:rsidRPr="00D56E59" w:rsidRDefault="00D733FD" w:rsidP="00D733FD">
      <w:pPr>
        <w:numPr>
          <w:ilvl w:val="0"/>
          <w:numId w:val="4"/>
        </w:numPr>
        <w:tabs>
          <w:tab w:val="left" w:pos="450"/>
          <w:tab w:val="left" w:pos="912"/>
          <w:tab w:val="left" w:pos="1344"/>
          <w:tab w:val="left" w:pos="1776"/>
          <w:tab w:val="left" w:pos="2160"/>
        </w:tabs>
        <w:suppressAutoHyphens/>
        <w:spacing w:line="240" w:lineRule="atLeast"/>
        <w:jc w:val="both"/>
        <w:rPr>
          <w:rFonts w:ascii="Arial" w:hAnsi="Arial"/>
        </w:rPr>
      </w:pPr>
      <w:r w:rsidRPr="00D56E59">
        <w:rPr>
          <w:rFonts w:ascii="Arial" w:hAnsi="Arial"/>
        </w:rPr>
        <w:t>Trial process</w:t>
      </w:r>
      <w:r w:rsidR="00A709AB" w:rsidRPr="00D56E59">
        <w:rPr>
          <w:rFonts w:ascii="Arial" w:hAnsi="Arial"/>
        </w:rPr>
        <w:t>.</w:t>
      </w:r>
    </w:p>
    <w:p w:rsidR="00A25C07" w:rsidRPr="00D56E59" w:rsidRDefault="00D733FD"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ab/>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 xml:space="preserve"> 8.</w:t>
      </w:r>
      <w:r w:rsidRPr="00D56E59">
        <w:rPr>
          <w:rFonts w:ascii="Arial" w:hAnsi="Arial"/>
        </w:rPr>
        <w:tab/>
      </w:r>
      <w:r w:rsidRPr="00D56E59">
        <w:rPr>
          <w:rFonts w:ascii="Arial" w:hAnsi="Arial"/>
          <w:u w:val="single"/>
        </w:rPr>
        <w:t>Method of Instruction</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E01F47" w:rsidRPr="00D56E59" w:rsidRDefault="00A25C07" w:rsidP="00E01F47">
      <w:pPr>
        <w:numPr>
          <w:ilvl w:val="0"/>
          <w:numId w:val="6"/>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Lecture</w:t>
      </w:r>
    </w:p>
    <w:p w:rsidR="00E01F47" w:rsidRPr="00D56E59" w:rsidRDefault="00E01F47" w:rsidP="00E01F47">
      <w:pPr>
        <w:numPr>
          <w:ilvl w:val="0"/>
          <w:numId w:val="6"/>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D</w:t>
      </w:r>
      <w:r w:rsidR="00A25C07" w:rsidRPr="00D56E59">
        <w:rPr>
          <w:rFonts w:ascii="Arial" w:hAnsi="Arial"/>
        </w:rPr>
        <w:t>iscussion</w:t>
      </w:r>
    </w:p>
    <w:p w:rsidR="00A25C07" w:rsidRPr="00F4543A" w:rsidRDefault="00BC63FB" w:rsidP="00E01F47">
      <w:pPr>
        <w:numPr>
          <w:ilvl w:val="0"/>
          <w:numId w:val="6"/>
        </w:numPr>
        <w:tabs>
          <w:tab w:val="left" w:pos="0"/>
          <w:tab w:val="left" w:pos="444"/>
          <w:tab w:val="left" w:pos="912"/>
          <w:tab w:val="left" w:pos="1344"/>
          <w:tab w:val="left" w:pos="1776"/>
          <w:tab w:val="left" w:pos="2160"/>
        </w:tabs>
        <w:suppressAutoHyphens/>
        <w:spacing w:line="240" w:lineRule="atLeast"/>
        <w:jc w:val="both"/>
        <w:rPr>
          <w:rFonts w:ascii="Arial" w:hAnsi="Arial"/>
        </w:rPr>
      </w:pPr>
      <w:r w:rsidRPr="00F4543A">
        <w:rPr>
          <w:rFonts w:ascii="Arial" w:hAnsi="Arial"/>
        </w:rPr>
        <w:t>Instructional videos.</w:t>
      </w:r>
    </w:p>
    <w:p w:rsidR="00A25C07" w:rsidRPr="00D56E59" w:rsidRDefault="00A25C07" w:rsidP="00E01F47">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sidRPr="00D56E59">
        <w:rPr>
          <w:rFonts w:ascii="Arial" w:hAnsi="Arial"/>
        </w:rPr>
        <w:tab/>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r w:rsidRPr="00D56E59">
        <w:rPr>
          <w:rFonts w:ascii="Arial" w:hAnsi="Arial"/>
        </w:rPr>
        <w:t xml:space="preserve"> 9.</w:t>
      </w:r>
      <w:r w:rsidRPr="00D56E59">
        <w:rPr>
          <w:rFonts w:ascii="Arial" w:hAnsi="Arial"/>
        </w:rPr>
        <w:tab/>
      </w:r>
      <w:r w:rsidRPr="00D56E59">
        <w:rPr>
          <w:rFonts w:ascii="Arial" w:hAnsi="Arial"/>
          <w:u w:val="single"/>
        </w:rPr>
        <w:t>Methods of Evaluating Student Performance</w:t>
      </w:r>
    </w:p>
    <w:p w:rsidR="00530D50" w:rsidRPr="00D56E59" w:rsidRDefault="00530D50" w:rsidP="00530D50">
      <w:pPr>
        <w:tabs>
          <w:tab w:val="left" w:pos="0"/>
          <w:tab w:val="left" w:pos="444"/>
          <w:tab w:val="left" w:pos="912"/>
          <w:tab w:val="left" w:pos="1344"/>
          <w:tab w:val="left" w:pos="1776"/>
          <w:tab w:val="left" w:pos="2160"/>
        </w:tabs>
        <w:suppressAutoHyphens/>
        <w:spacing w:line="240" w:lineRule="atLeast"/>
        <w:jc w:val="both"/>
        <w:rPr>
          <w:rFonts w:ascii="Arial" w:hAnsi="Arial"/>
          <w:u w:val="single"/>
        </w:rPr>
      </w:pPr>
    </w:p>
    <w:p w:rsidR="003233E7" w:rsidRPr="00BC63FB" w:rsidRDefault="003233E7" w:rsidP="003233E7">
      <w:pPr>
        <w:pStyle w:val="ListParagraph"/>
        <w:numPr>
          <w:ilvl w:val="0"/>
          <w:numId w:val="5"/>
        </w:numPr>
        <w:rPr>
          <w:rFonts w:ascii="Arial" w:hAnsi="Arial"/>
        </w:rPr>
      </w:pPr>
      <w:r w:rsidRPr="00BC63FB">
        <w:rPr>
          <w:rFonts w:ascii="Arial" w:hAnsi="Arial"/>
        </w:rPr>
        <w:t>Quizzes that measure student’s ability to apply principles related to criminal investigation.</w:t>
      </w:r>
    </w:p>
    <w:p w:rsidR="003233E7" w:rsidRPr="00BC63FB" w:rsidRDefault="003233E7" w:rsidP="003233E7">
      <w:pPr>
        <w:pStyle w:val="ListParagraph"/>
        <w:numPr>
          <w:ilvl w:val="0"/>
          <w:numId w:val="5"/>
        </w:numPr>
        <w:rPr>
          <w:rFonts w:ascii="Arial" w:hAnsi="Arial"/>
        </w:rPr>
      </w:pPr>
      <w:r w:rsidRPr="003233E7">
        <w:rPr>
          <w:rFonts w:ascii="Arial" w:hAnsi="Arial"/>
        </w:rPr>
        <w:t xml:space="preserve">Case analysis </w:t>
      </w:r>
      <w:r w:rsidRPr="00BC63FB">
        <w:rPr>
          <w:rFonts w:ascii="Arial" w:hAnsi="Arial"/>
        </w:rPr>
        <w:t xml:space="preserve">including the </w:t>
      </w:r>
      <w:r w:rsidR="00191E2C" w:rsidRPr="00BC63FB">
        <w:rPr>
          <w:rFonts w:ascii="Arial" w:hAnsi="Arial"/>
        </w:rPr>
        <w:t xml:space="preserve">written </w:t>
      </w:r>
      <w:r w:rsidRPr="00BC63FB">
        <w:rPr>
          <w:rFonts w:ascii="Arial" w:hAnsi="Arial"/>
        </w:rPr>
        <w:t xml:space="preserve">analysis of the principles of case management from initial crime scene to the presentation of evidence in court. </w:t>
      </w:r>
    </w:p>
    <w:p w:rsidR="003233E7" w:rsidRPr="00BC63FB" w:rsidRDefault="000F6D9A" w:rsidP="003233E7">
      <w:pPr>
        <w:pStyle w:val="ListParagraph"/>
        <w:numPr>
          <w:ilvl w:val="0"/>
          <w:numId w:val="5"/>
        </w:numPr>
        <w:rPr>
          <w:rFonts w:ascii="Arial" w:hAnsi="Arial"/>
        </w:rPr>
      </w:pPr>
      <w:r w:rsidRPr="00BC63FB">
        <w:rPr>
          <w:rFonts w:ascii="Arial" w:hAnsi="Arial"/>
        </w:rPr>
        <w:t>Written h</w:t>
      </w:r>
      <w:r w:rsidR="003233E7" w:rsidRPr="003233E7">
        <w:rPr>
          <w:rFonts w:ascii="Arial" w:hAnsi="Arial"/>
        </w:rPr>
        <w:t>omework assignments</w:t>
      </w:r>
      <w:r w:rsidR="003233E7" w:rsidRPr="00BC63FB">
        <w:rPr>
          <w:rFonts w:ascii="Arial" w:hAnsi="Arial"/>
          <w:b/>
        </w:rPr>
        <w:t xml:space="preserve">, </w:t>
      </w:r>
      <w:r w:rsidR="003233E7" w:rsidRPr="00BC63FB">
        <w:rPr>
          <w:rFonts w:ascii="Arial" w:hAnsi="Arial"/>
        </w:rPr>
        <w:t>in-class exercises and presentations that critically analyze various components of a criminal investigation.</w:t>
      </w:r>
    </w:p>
    <w:p w:rsidR="00A25C07" w:rsidRPr="00BC63FB" w:rsidRDefault="003233E7" w:rsidP="003233E7">
      <w:pPr>
        <w:numPr>
          <w:ilvl w:val="0"/>
          <w:numId w:val="5"/>
        </w:numPr>
        <w:tabs>
          <w:tab w:val="left" w:pos="444"/>
          <w:tab w:val="left" w:pos="912"/>
          <w:tab w:val="left" w:pos="1344"/>
          <w:tab w:val="left" w:pos="1776"/>
          <w:tab w:val="left" w:pos="2160"/>
        </w:tabs>
        <w:suppressAutoHyphens/>
        <w:spacing w:line="240" w:lineRule="atLeast"/>
        <w:jc w:val="both"/>
        <w:rPr>
          <w:rFonts w:ascii="Arial" w:hAnsi="Arial"/>
        </w:rPr>
      </w:pPr>
      <w:r w:rsidRPr="00BC63FB">
        <w:rPr>
          <w:rFonts w:ascii="Arial" w:hAnsi="Arial"/>
        </w:rPr>
        <w:t>Exams including a comprehensive written final exam, which measure students’ ability to apply the evolutionary stages of the criminal investigative process.</w:t>
      </w:r>
    </w:p>
    <w:p w:rsidR="003233E7" w:rsidRPr="003233E7" w:rsidRDefault="003233E7" w:rsidP="003233E7">
      <w:pPr>
        <w:tabs>
          <w:tab w:val="left" w:pos="444"/>
          <w:tab w:val="left" w:pos="912"/>
          <w:tab w:val="left" w:pos="1344"/>
          <w:tab w:val="left" w:pos="1776"/>
          <w:tab w:val="left" w:pos="2160"/>
        </w:tabs>
        <w:suppressAutoHyphens/>
        <w:spacing w:line="240" w:lineRule="atLeast"/>
        <w:ind w:left="915"/>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10.</w:t>
      </w:r>
      <w:r w:rsidRPr="00D56E59">
        <w:rPr>
          <w:rFonts w:ascii="Arial" w:hAnsi="Arial"/>
        </w:rPr>
        <w:tab/>
      </w:r>
      <w:r w:rsidRPr="00D56E59">
        <w:rPr>
          <w:rFonts w:ascii="Arial" w:hAnsi="Arial"/>
          <w:u w:val="single"/>
        </w:rPr>
        <w:t>Outside Class Assignments</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BC63FB" w:rsidRDefault="00A25C07" w:rsidP="00530D50">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sidRPr="00D56E59">
        <w:rPr>
          <w:rFonts w:ascii="Arial" w:hAnsi="Arial"/>
        </w:rPr>
        <w:tab/>
        <w:t>a.</w:t>
      </w:r>
      <w:r w:rsidRPr="00D56E59">
        <w:rPr>
          <w:rFonts w:ascii="Arial" w:hAnsi="Arial"/>
        </w:rPr>
        <w:tab/>
      </w:r>
      <w:r w:rsidR="003233E7" w:rsidRPr="00BC63FB">
        <w:rPr>
          <w:rFonts w:ascii="Arial" w:hAnsi="Arial"/>
        </w:rPr>
        <w:t>Students will be required to read text and supplementary materials.</w:t>
      </w:r>
    </w:p>
    <w:p w:rsidR="00A25C07" w:rsidRPr="00BC63FB" w:rsidRDefault="00A25C07" w:rsidP="00530D50">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sidRPr="00BC63FB">
        <w:rPr>
          <w:rFonts w:ascii="Arial" w:hAnsi="Arial"/>
        </w:rPr>
        <w:tab/>
        <w:t>b.</w:t>
      </w:r>
      <w:r w:rsidRPr="00BC63FB">
        <w:rPr>
          <w:rFonts w:ascii="Arial" w:hAnsi="Arial"/>
        </w:rPr>
        <w:tab/>
      </w:r>
      <w:r w:rsidR="003233E7" w:rsidRPr="00BC63FB">
        <w:rPr>
          <w:rFonts w:ascii="Arial" w:hAnsi="Arial"/>
        </w:rPr>
        <w:t>Critical-thinking and problem-solving written assignments which apply the analysis of the various stages of a criminal investigation.</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11.</w:t>
      </w:r>
      <w:r w:rsidRPr="00D56E59">
        <w:rPr>
          <w:rFonts w:ascii="Arial" w:hAnsi="Arial"/>
        </w:rPr>
        <w:tab/>
      </w:r>
      <w:r w:rsidRPr="00D56E59">
        <w:rPr>
          <w:rFonts w:ascii="Arial" w:hAnsi="Arial"/>
          <w:u w:val="single"/>
        </w:rPr>
        <w:t>Texts</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A25C07" w:rsidRPr="00D56E59" w:rsidRDefault="00A25C07" w:rsidP="00EE4A0A">
      <w:pPr>
        <w:tabs>
          <w:tab w:val="left" w:pos="0"/>
          <w:tab w:val="left" w:pos="444"/>
          <w:tab w:val="left" w:pos="912"/>
          <w:tab w:val="left" w:pos="1344"/>
          <w:tab w:val="left" w:pos="1776"/>
          <w:tab w:val="left" w:pos="2160"/>
        </w:tabs>
        <w:suppressAutoHyphens/>
        <w:spacing w:line="240" w:lineRule="atLeast"/>
        <w:jc w:val="both"/>
        <w:rPr>
          <w:rFonts w:ascii="Arial" w:hAnsi="Arial"/>
        </w:rPr>
      </w:pPr>
      <w:r w:rsidRPr="00D56E59">
        <w:rPr>
          <w:rFonts w:ascii="Arial" w:hAnsi="Arial"/>
        </w:rPr>
        <w:tab/>
        <w:t>Required Text(s):</w:t>
      </w:r>
    </w:p>
    <w:p w:rsidR="00A25C07" w:rsidRPr="003233E7" w:rsidRDefault="00F96588" w:rsidP="003233E7">
      <w:pPr>
        <w:pStyle w:val="ListParagraph"/>
        <w:numPr>
          <w:ilvl w:val="0"/>
          <w:numId w:val="7"/>
        </w:numPr>
        <w:tabs>
          <w:tab w:val="left" w:pos="0"/>
          <w:tab w:val="left" w:pos="444"/>
          <w:tab w:val="left" w:pos="912"/>
          <w:tab w:val="left" w:pos="990"/>
          <w:tab w:val="left" w:pos="1776"/>
          <w:tab w:val="left" w:pos="2160"/>
        </w:tabs>
        <w:suppressAutoHyphens/>
        <w:spacing w:line="240" w:lineRule="atLeast"/>
        <w:jc w:val="both"/>
        <w:rPr>
          <w:rFonts w:ascii="Arial" w:hAnsi="Arial"/>
        </w:rPr>
      </w:pPr>
      <w:r w:rsidRPr="003233E7">
        <w:rPr>
          <w:rFonts w:ascii="Arial" w:hAnsi="Arial"/>
        </w:rPr>
        <w:t>Michelson</w:t>
      </w:r>
      <w:r w:rsidR="00A25C07" w:rsidRPr="003233E7">
        <w:rPr>
          <w:rFonts w:ascii="Arial" w:hAnsi="Arial"/>
        </w:rPr>
        <w:t xml:space="preserve">, Richard.  </w:t>
      </w:r>
      <w:r w:rsidRPr="00F4543A">
        <w:rPr>
          <w:rFonts w:ascii="Arial" w:hAnsi="Arial"/>
          <w:i/>
        </w:rPr>
        <w:t>Criminal Investigations: Concepts and Applications</w:t>
      </w:r>
      <w:r w:rsidR="00A25C07" w:rsidRPr="003233E7">
        <w:rPr>
          <w:rFonts w:ascii="Arial" w:hAnsi="Arial"/>
        </w:rPr>
        <w:t xml:space="preserve">. </w:t>
      </w:r>
      <w:r w:rsidR="00EE4A0A" w:rsidRPr="003233E7">
        <w:rPr>
          <w:rFonts w:ascii="Arial" w:hAnsi="Arial"/>
        </w:rPr>
        <w:t>San Clemente</w:t>
      </w:r>
      <w:r w:rsidR="00A25C07" w:rsidRPr="003233E7">
        <w:rPr>
          <w:rFonts w:ascii="Arial" w:hAnsi="Arial"/>
        </w:rPr>
        <w:t xml:space="preserve">, </w:t>
      </w:r>
      <w:r w:rsidR="00EE4A0A" w:rsidRPr="003233E7">
        <w:rPr>
          <w:rFonts w:ascii="Arial" w:hAnsi="Arial"/>
        </w:rPr>
        <w:t>CA</w:t>
      </w:r>
      <w:r w:rsidR="00D77513" w:rsidRPr="003233E7">
        <w:rPr>
          <w:rFonts w:ascii="Arial" w:hAnsi="Arial"/>
        </w:rPr>
        <w:t xml:space="preserve">: </w:t>
      </w:r>
      <w:r w:rsidR="00EE4A0A" w:rsidRPr="003233E7">
        <w:rPr>
          <w:rFonts w:ascii="Arial" w:hAnsi="Arial"/>
        </w:rPr>
        <w:t>LawTech</w:t>
      </w:r>
      <w:r w:rsidR="00A25C07" w:rsidRPr="003233E7">
        <w:rPr>
          <w:rFonts w:ascii="Arial" w:hAnsi="Arial"/>
        </w:rPr>
        <w:t xml:space="preserve"> Publishing</w:t>
      </w:r>
      <w:r w:rsidR="00EE4A0A" w:rsidRPr="003233E7">
        <w:rPr>
          <w:rFonts w:ascii="Arial" w:hAnsi="Arial"/>
        </w:rPr>
        <w:t>,</w:t>
      </w:r>
      <w:r w:rsidR="00A25C07" w:rsidRPr="003233E7">
        <w:rPr>
          <w:rFonts w:ascii="Arial" w:hAnsi="Arial"/>
        </w:rPr>
        <w:t xml:space="preserve"> 20</w:t>
      </w:r>
      <w:r w:rsidR="00EE4A0A" w:rsidRPr="003233E7">
        <w:rPr>
          <w:rFonts w:ascii="Arial" w:hAnsi="Arial"/>
        </w:rPr>
        <w:t>11</w:t>
      </w:r>
      <w:r w:rsidR="00A25C07" w:rsidRPr="003233E7">
        <w:rPr>
          <w:rFonts w:ascii="Arial" w:hAnsi="Arial"/>
        </w:rPr>
        <w:t>.</w:t>
      </w:r>
    </w:p>
    <w:p w:rsidR="003233E7" w:rsidRPr="00BC63FB" w:rsidRDefault="003233E7" w:rsidP="003233E7">
      <w:pPr>
        <w:pStyle w:val="ListParagraph"/>
        <w:numPr>
          <w:ilvl w:val="0"/>
          <w:numId w:val="7"/>
        </w:numPr>
        <w:tabs>
          <w:tab w:val="left" w:pos="0"/>
          <w:tab w:val="left" w:pos="444"/>
          <w:tab w:val="left" w:pos="912"/>
          <w:tab w:val="left" w:pos="990"/>
          <w:tab w:val="left" w:pos="1776"/>
          <w:tab w:val="left" w:pos="2160"/>
        </w:tabs>
        <w:suppressAutoHyphens/>
        <w:spacing w:line="240" w:lineRule="atLeast"/>
        <w:jc w:val="both"/>
        <w:rPr>
          <w:rFonts w:ascii="Arial" w:hAnsi="Arial"/>
        </w:rPr>
      </w:pPr>
      <w:r w:rsidRPr="00BC63FB">
        <w:rPr>
          <w:rFonts w:ascii="Arial" w:hAnsi="Arial"/>
        </w:rPr>
        <w:t xml:space="preserve">Brandl, S. </w:t>
      </w:r>
      <w:r w:rsidRPr="00F4543A">
        <w:rPr>
          <w:rFonts w:ascii="Arial" w:hAnsi="Arial"/>
          <w:i/>
        </w:rPr>
        <w:t xml:space="preserve">Criminal </w:t>
      </w:r>
      <w:r w:rsidR="00F4543A">
        <w:rPr>
          <w:rFonts w:ascii="Arial" w:hAnsi="Arial"/>
          <w:i/>
        </w:rPr>
        <w:t>I</w:t>
      </w:r>
      <w:r w:rsidRPr="00F4543A">
        <w:rPr>
          <w:rFonts w:ascii="Arial" w:hAnsi="Arial"/>
          <w:i/>
        </w:rPr>
        <w:t>nvestigation</w:t>
      </w:r>
      <w:r w:rsidRPr="00BC63FB">
        <w:rPr>
          <w:rFonts w:ascii="Arial" w:hAnsi="Arial"/>
        </w:rPr>
        <w:t>. 4th ed. Thousand Oaks: SAGE Publishing. 2019</w:t>
      </w:r>
    </w:p>
    <w:p w:rsidR="00A25C07" w:rsidRPr="00D56E59" w:rsidRDefault="00A25C07" w:rsidP="00A709AB">
      <w:pPr>
        <w:tabs>
          <w:tab w:val="left" w:pos="0"/>
          <w:tab w:val="left" w:pos="444"/>
          <w:tab w:val="left" w:pos="912"/>
          <w:tab w:val="left" w:pos="1344"/>
          <w:tab w:val="left" w:pos="1776"/>
          <w:tab w:val="left" w:pos="2160"/>
        </w:tabs>
        <w:suppressAutoHyphens/>
        <w:spacing w:line="240" w:lineRule="atLeast"/>
        <w:ind w:left="1344" w:hanging="1344"/>
        <w:jc w:val="both"/>
        <w:rPr>
          <w:rFonts w:ascii="Arial" w:hAnsi="Arial"/>
        </w:rPr>
      </w:pPr>
      <w:r w:rsidRPr="00D56E59">
        <w:rPr>
          <w:rFonts w:ascii="Arial" w:hAnsi="Arial"/>
        </w:rPr>
        <w:tab/>
      </w:r>
    </w:p>
    <w:p w:rsidR="00BC63FB" w:rsidRDefault="00BC63FB" w:rsidP="00F63AE2">
      <w:pPr>
        <w:widowControl/>
        <w:tabs>
          <w:tab w:val="left" w:pos="900"/>
        </w:tabs>
        <w:jc w:val="both"/>
        <w:rPr>
          <w:rFonts w:ascii="Arial" w:hAnsi="Arial"/>
          <w:u w:val="single"/>
        </w:rPr>
      </w:pPr>
    </w:p>
    <w:p w:rsidR="00BC63FB" w:rsidRDefault="00BC63FB" w:rsidP="00F63AE2">
      <w:pPr>
        <w:widowControl/>
        <w:tabs>
          <w:tab w:val="left" w:pos="900"/>
        </w:tabs>
        <w:jc w:val="both"/>
        <w:rPr>
          <w:rFonts w:ascii="Arial" w:hAnsi="Arial"/>
          <w:u w:val="single"/>
        </w:rPr>
      </w:pPr>
    </w:p>
    <w:p w:rsidR="00F63AE2" w:rsidRDefault="00F63AE2" w:rsidP="00F63AE2">
      <w:pPr>
        <w:widowControl/>
        <w:tabs>
          <w:tab w:val="left" w:pos="900"/>
        </w:tabs>
        <w:jc w:val="both"/>
        <w:rPr>
          <w:rFonts w:ascii="Arial" w:hAnsi="Arial"/>
        </w:rPr>
      </w:pPr>
      <w:r w:rsidRPr="00D56E59">
        <w:rPr>
          <w:rFonts w:ascii="Arial" w:hAnsi="Arial"/>
          <w:u w:val="single"/>
        </w:rPr>
        <w:lastRenderedPageBreak/>
        <w:t>ADMINISTRATION OF JUSTICE 206 – CRIMINAL INVESTIGATION</w:t>
      </w:r>
      <w:r>
        <w:rPr>
          <w:rFonts w:ascii="Arial" w:hAnsi="Arial"/>
        </w:rPr>
        <w:tab/>
      </w:r>
      <w:r>
        <w:rPr>
          <w:rFonts w:ascii="Arial" w:hAnsi="Arial"/>
        </w:rPr>
        <w:tab/>
      </w:r>
      <w:r>
        <w:rPr>
          <w:rFonts w:ascii="Arial" w:hAnsi="Arial"/>
        </w:rPr>
        <w:tab/>
      </w:r>
      <w:r>
        <w:rPr>
          <w:rFonts w:ascii="Arial" w:hAnsi="Arial"/>
        </w:rPr>
        <w:tab/>
        <w:t>Page 3</w:t>
      </w:r>
    </w:p>
    <w:p w:rsidR="00F63AE2" w:rsidRDefault="00F63AE2" w:rsidP="00F63AE2">
      <w:pPr>
        <w:widowControl/>
        <w:tabs>
          <w:tab w:val="left" w:pos="900"/>
        </w:tabs>
        <w:jc w:val="both"/>
        <w:rPr>
          <w:rFonts w:ascii="Arial" w:hAnsi="Arial"/>
        </w:rPr>
      </w:pPr>
    </w:p>
    <w:p w:rsidR="00BC63FB" w:rsidRPr="00D56E59" w:rsidRDefault="00BC63FB" w:rsidP="00BC63FB">
      <w:pPr>
        <w:ind w:firstLine="450"/>
        <w:jc w:val="both"/>
        <w:rPr>
          <w:rFonts w:ascii="Arial" w:hAnsi="Arial" w:cs="Arial"/>
          <w:u w:val="single"/>
        </w:rPr>
      </w:pPr>
      <w:r w:rsidRPr="00D56E59">
        <w:rPr>
          <w:rFonts w:ascii="Arial" w:hAnsi="Arial" w:cs="Arial"/>
          <w:u w:val="single"/>
        </w:rPr>
        <w:t>Addendum: Student Learning Outcomes</w:t>
      </w:r>
    </w:p>
    <w:p w:rsidR="00BC63FB" w:rsidRPr="00D56E59" w:rsidRDefault="00BC63FB" w:rsidP="00BC63FB">
      <w:pPr>
        <w:ind w:firstLine="450"/>
        <w:jc w:val="both"/>
        <w:rPr>
          <w:rFonts w:ascii="Arial" w:hAnsi="Arial" w:cs="Arial"/>
          <w:u w:val="single"/>
        </w:rPr>
      </w:pPr>
    </w:p>
    <w:p w:rsidR="00BC63FB" w:rsidRPr="00D56E59" w:rsidRDefault="00BC63FB" w:rsidP="00BC63FB">
      <w:pPr>
        <w:ind w:firstLine="450"/>
        <w:jc w:val="both"/>
        <w:rPr>
          <w:rFonts w:ascii="Arial" w:hAnsi="Arial" w:cs="Arial"/>
        </w:rPr>
      </w:pPr>
      <w:r w:rsidRPr="00D56E59">
        <w:rPr>
          <w:rFonts w:ascii="Arial" w:hAnsi="Arial" w:cs="Arial"/>
        </w:rPr>
        <w:t>Upon completion of this course, our students will be able to do the following:</w:t>
      </w:r>
    </w:p>
    <w:p w:rsidR="00BC63FB" w:rsidRDefault="00BC63FB" w:rsidP="00BC63FB">
      <w:pPr>
        <w:widowControl/>
        <w:numPr>
          <w:ilvl w:val="0"/>
          <w:numId w:val="1"/>
        </w:numPr>
        <w:tabs>
          <w:tab w:val="left" w:pos="900"/>
        </w:tabs>
        <w:ind w:left="900" w:hanging="450"/>
        <w:jc w:val="both"/>
        <w:rPr>
          <w:rFonts w:ascii="Arial" w:hAnsi="Arial" w:cs="Arial"/>
        </w:rPr>
      </w:pPr>
      <w:r w:rsidRPr="00D56E59">
        <w:rPr>
          <w:rFonts w:ascii="Arial" w:hAnsi="Arial" w:cs="Arial"/>
        </w:rPr>
        <w:t>Describe and explain the sequential conceptual stages in a criminal investigation.</w:t>
      </w:r>
    </w:p>
    <w:p w:rsidR="006843B5" w:rsidRPr="00D56E59" w:rsidRDefault="006843B5" w:rsidP="00530D50">
      <w:pPr>
        <w:widowControl/>
        <w:numPr>
          <w:ilvl w:val="0"/>
          <w:numId w:val="1"/>
        </w:numPr>
        <w:tabs>
          <w:tab w:val="left" w:pos="900"/>
        </w:tabs>
        <w:ind w:left="900" w:hanging="450"/>
        <w:jc w:val="both"/>
        <w:rPr>
          <w:rFonts w:ascii="Arial" w:hAnsi="Arial" w:cs="Arial"/>
        </w:rPr>
      </w:pPr>
      <w:r w:rsidRPr="00D56E59">
        <w:rPr>
          <w:rFonts w:ascii="Arial" w:hAnsi="Arial" w:cs="Arial"/>
        </w:rPr>
        <w:t>Distinguish the relevant techniques and protocol of evidence collection, preservation, and linking analysis.</w:t>
      </w:r>
    </w:p>
    <w:p w:rsidR="006843B5" w:rsidRPr="00D56E59" w:rsidRDefault="006843B5" w:rsidP="00530D50">
      <w:pPr>
        <w:widowControl/>
        <w:numPr>
          <w:ilvl w:val="0"/>
          <w:numId w:val="1"/>
        </w:numPr>
        <w:tabs>
          <w:tab w:val="left" w:pos="900"/>
        </w:tabs>
        <w:ind w:left="900" w:hanging="450"/>
        <w:jc w:val="both"/>
        <w:rPr>
          <w:rFonts w:ascii="Arial" w:hAnsi="Arial" w:cs="Arial"/>
        </w:rPr>
      </w:pPr>
      <w:r w:rsidRPr="00D56E59">
        <w:rPr>
          <w:rFonts w:ascii="Arial" w:hAnsi="Arial" w:cs="Arial"/>
        </w:rPr>
        <w:t>Recognize ethical principles in an investigation and present an appropriate response.</w:t>
      </w:r>
    </w:p>
    <w:p w:rsidR="006843B5" w:rsidRPr="00D56E59" w:rsidRDefault="006843B5" w:rsidP="00530D50">
      <w:pPr>
        <w:widowControl/>
        <w:numPr>
          <w:ilvl w:val="0"/>
          <w:numId w:val="1"/>
        </w:numPr>
        <w:tabs>
          <w:tab w:val="left" w:pos="900"/>
        </w:tabs>
        <w:ind w:left="900" w:hanging="450"/>
        <w:jc w:val="both"/>
        <w:rPr>
          <w:rFonts w:ascii="Arial" w:hAnsi="Arial" w:cs="Arial"/>
        </w:rPr>
      </w:pPr>
      <w:r w:rsidRPr="00D56E59">
        <w:rPr>
          <w:rFonts w:ascii="Arial" w:hAnsi="Arial" w:cs="Arial"/>
        </w:rPr>
        <w:t>Examine the concept of probable cause, elements of a crime, and other appropriate basic criminal justice principles and their importance in the process of an investigation.</w:t>
      </w:r>
    </w:p>
    <w:p w:rsidR="00A25C07" w:rsidRPr="00D56E59" w:rsidRDefault="00A25C07" w:rsidP="00530D50">
      <w:pPr>
        <w:tabs>
          <w:tab w:val="left" w:pos="0"/>
          <w:tab w:val="left" w:pos="444"/>
          <w:tab w:val="left" w:pos="912"/>
          <w:tab w:val="left" w:pos="1344"/>
          <w:tab w:val="left" w:pos="1776"/>
          <w:tab w:val="left" w:pos="2160"/>
        </w:tabs>
        <w:suppressAutoHyphens/>
        <w:spacing w:line="240" w:lineRule="atLeast"/>
        <w:jc w:val="both"/>
        <w:rPr>
          <w:rFonts w:ascii="Arial" w:hAnsi="Arial"/>
        </w:rPr>
      </w:pPr>
    </w:p>
    <w:p w:rsidR="00F96588" w:rsidRPr="00D56E59" w:rsidRDefault="00F96588" w:rsidP="006718E4">
      <w:pPr>
        <w:tabs>
          <w:tab w:val="left" w:pos="-720"/>
          <w:tab w:val="left" w:pos="0"/>
          <w:tab w:val="left" w:pos="444"/>
          <w:tab w:val="left" w:pos="588"/>
          <w:tab w:val="left" w:pos="1056"/>
          <w:tab w:val="left" w:pos="1488"/>
          <w:tab w:val="left" w:pos="1776"/>
          <w:tab w:val="left" w:pos="7380"/>
        </w:tabs>
        <w:suppressAutoHyphens/>
        <w:spacing w:line="240" w:lineRule="exact"/>
        <w:jc w:val="both"/>
        <w:rPr>
          <w:rFonts w:ascii="Arial" w:hAnsi="Arial"/>
        </w:rPr>
      </w:pPr>
      <w:r w:rsidRPr="00D56E59">
        <w:rPr>
          <w:rFonts w:ascii="Arial" w:hAnsi="Arial" w:cs="Arial"/>
        </w:rPr>
        <w:t xml:space="preserve">Date approved by the Governing Board:  </w:t>
      </w:r>
      <w:r w:rsidR="00F4543A">
        <w:rPr>
          <w:rFonts w:ascii="Arial" w:hAnsi="Arial" w:cs="Arial"/>
        </w:rPr>
        <w:t>December 13, 2019</w:t>
      </w:r>
    </w:p>
    <w:p w:rsidR="003638AD" w:rsidRPr="00D56E59" w:rsidRDefault="003638AD">
      <w:pPr>
        <w:tabs>
          <w:tab w:val="left" w:pos="-720"/>
          <w:tab w:val="left" w:pos="0"/>
          <w:tab w:val="left" w:pos="444"/>
          <w:tab w:val="left" w:pos="588"/>
          <w:tab w:val="left" w:pos="1056"/>
          <w:tab w:val="left" w:pos="1488"/>
          <w:tab w:val="left" w:pos="1776"/>
          <w:tab w:val="left" w:pos="7380"/>
        </w:tabs>
        <w:suppressAutoHyphens/>
        <w:spacing w:line="240" w:lineRule="exact"/>
        <w:jc w:val="both"/>
        <w:rPr>
          <w:rFonts w:ascii="Arial" w:hAnsi="Arial"/>
        </w:rPr>
      </w:pPr>
    </w:p>
    <w:sectPr w:rsidR="003638AD" w:rsidRPr="00D56E59" w:rsidSect="00F4543A">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DF" w:rsidRDefault="00F602DF">
      <w:pPr>
        <w:spacing w:line="20" w:lineRule="exact"/>
        <w:rPr>
          <w:sz w:val="24"/>
        </w:rPr>
      </w:pPr>
    </w:p>
  </w:endnote>
  <w:endnote w:type="continuationSeparator" w:id="0">
    <w:p w:rsidR="00F602DF" w:rsidRDefault="00F602DF">
      <w:r>
        <w:rPr>
          <w:sz w:val="24"/>
        </w:rPr>
        <w:t xml:space="preserve"> </w:t>
      </w:r>
    </w:p>
  </w:endnote>
  <w:endnote w:type="continuationNotice" w:id="1">
    <w:p w:rsidR="00F602DF" w:rsidRDefault="00F602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DF" w:rsidRDefault="00F602DF">
      <w:r>
        <w:rPr>
          <w:sz w:val="24"/>
        </w:rPr>
        <w:separator/>
      </w:r>
    </w:p>
  </w:footnote>
  <w:footnote w:type="continuationSeparator" w:id="0">
    <w:p w:rsidR="00F602DF" w:rsidRDefault="00F6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F7BB6"/>
    <w:multiLevelType w:val="hybridMultilevel"/>
    <w:tmpl w:val="C296A584"/>
    <w:lvl w:ilvl="0" w:tplc="3698C6E8">
      <w:start w:val="1"/>
      <w:numFmt w:val="lowerLetter"/>
      <w:lvlText w:val="%1."/>
      <w:lvlJc w:val="left"/>
      <w:pPr>
        <w:ind w:left="915" w:hanging="465"/>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F8B4D23"/>
    <w:multiLevelType w:val="hybridMultilevel"/>
    <w:tmpl w:val="FF20179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86898"/>
    <w:multiLevelType w:val="hybridMultilevel"/>
    <w:tmpl w:val="1E5CF2E4"/>
    <w:lvl w:ilvl="0" w:tplc="7FA0C236">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2B46DF6"/>
    <w:multiLevelType w:val="hybridMultilevel"/>
    <w:tmpl w:val="5CA24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922B9"/>
    <w:multiLevelType w:val="hybridMultilevel"/>
    <w:tmpl w:val="5D0879D8"/>
    <w:lvl w:ilvl="0" w:tplc="E1BEC5C2">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EB54188"/>
    <w:multiLevelType w:val="hybridMultilevel"/>
    <w:tmpl w:val="A65A7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52D96"/>
    <w:multiLevelType w:val="hybridMultilevel"/>
    <w:tmpl w:val="7DAA5EA4"/>
    <w:lvl w:ilvl="0" w:tplc="CBA86CD4">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62B2CF5"/>
    <w:multiLevelType w:val="hybridMultilevel"/>
    <w:tmpl w:val="E2B019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2"/>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06"/>
    <w:rsid w:val="00017088"/>
    <w:rsid w:val="000F6D9A"/>
    <w:rsid w:val="00112AB1"/>
    <w:rsid w:val="00113F10"/>
    <w:rsid w:val="00191E2C"/>
    <w:rsid w:val="001A1364"/>
    <w:rsid w:val="001A4140"/>
    <w:rsid w:val="001B0FE5"/>
    <w:rsid w:val="001B6159"/>
    <w:rsid w:val="002422CE"/>
    <w:rsid w:val="002B1CCF"/>
    <w:rsid w:val="003233E7"/>
    <w:rsid w:val="003638AD"/>
    <w:rsid w:val="003F5753"/>
    <w:rsid w:val="00404D4E"/>
    <w:rsid w:val="00432EE3"/>
    <w:rsid w:val="0045799C"/>
    <w:rsid w:val="004C640B"/>
    <w:rsid w:val="00502DBD"/>
    <w:rsid w:val="00530D50"/>
    <w:rsid w:val="00611156"/>
    <w:rsid w:val="006718E4"/>
    <w:rsid w:val="006843B5"/>
    <w:rsid w:val="0075206E"/>
    <w:rsid w:val="00773EAC"/>
    <w:rsid w:val="009605F0"/>
    <w:rsid w:val="00971CD1"/>
    <w:rsid w:val="009860E0"/>
    <w:rsid w:val="009E0F94"/>
    <w:rsid w:val="00A25C07"/>
    <w:rsid w:val="00A709AB"/>
    <w:rsid w:val="00A9313F"/>
    <w:rsid w:val="00AB50FA"/>
    <w:rsid w:val="00BB04CE"/>
    <w:rsid w:val="00BC61D2"/>
    <w:rsid w:val="00BC63FB"/>
    <w:rsid w:val="00BD0AE9"/>
    <w:rsid w:val="00CE3192"/>
    <w:rsid w:val="00D21F06"/>
    <w:rsid w:val="00D47E0F"/>
    <w:rsid w:val="00D543B9"/>
    <w:rsid w:val="00D56E59"/>
    <w:rsid w:val="00D733FD"/>
    <w:rsid w:val="00D77513"/>
    <w:rsid w:val="00E01F47"/>
    <w:rsid w:val="00E71D13"/>
    <w:rsid w:val="00E81F62"/>
    <w:rsid w:val="00E94A5B"/>
    <w:rsid w:val="00EB244F"/>
    <w:rsid w:val="00EE4A0A"/>
    <w:rsid w:val="00EE7FAF"/>
    <w:rsid w:val="00F4543A"/>
    <w:rsid w:val="00F602DF"/>
    <w:rsid w:val="00F63AE2"/>
    <w:rsid w:val="00F9570F"/>
    <w:rsid w:val="00F96588"/>
    <w:rsid w:val="00FC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F1D869-B948-4443-99CB-3E52DE5E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BC61D2"/>
    <w:rPr>
      <w:rFonts w:ascii="Tahoma" w:hAnsi="Tahoma" w:cs="Tahoma"/>
      <w:sz w:val="16"/>
      <w:szCs w:val="16"/>
    </w:rPr>
  </w:style>
  <w:style w:type="character" w:customStyle="1" w:styleId="BalloonTextChar">
    <w:name w:val="Balloon Text Char"/>
    <w:link w:val="BalloonText"/>
    <w:rsid w:val="00BC61D2"/>
    <w:rPr>
      <w:rFonts w:ascii="Tahoma" w:hAnsi="Tahoma" w:cs="Tahoma"/>
      <w:sz w:val="16"/>
      <w:szCs w:val="16"/>
    </w:rPr>
  </w:style>
  <w:style w:type="paragraph" w:styleId="Header">
    <w:name w:val="header"/>
    <w:basedOn w:val="Normal"/>
    <w:link w:val="HeaderChar"/>
    <w:rsid w:val="00EB244F"/>
    <w:pPr>
      <w:tabs>
        <w:tab w:val="center" w:pos="4680"/>
        <w:tab w:val="right" w:pos="9360"/>
      </w:tabs>
    </w:pPr>
  </w:style>
  <w:style w:type="character" w:customStyle="1" w:styleId="HeaderChar">
    <w:name w:val="Header Char"/>
    <w:link w:val="Header"/>
    <w:rsid w:val="00EB244F"/>
    <w:rPr>
      <w:rFonts w:ascii="Courier" w:hAnsi="Courier"/>
    </w:rPr>
  </w:style>
  <w:style w:type="paragraph" w:styleId="Footer">
    <w:name w:val="footer"/>
    <w:basedOn w:val="Normal"/>
    <w:link w:val="FooterChar"/>
    <w:rsid w:val="00EB244F"/>
    <w:pPr>
      <w:tabs>
        <w:tab w:val="center" w:pos="4680"/>
        <w:tab w:val="right" w:pos="9360"/>
      </w:tabs>
    </w:pPr>
  </w:style>
  <w:style w:type="character" w:customStyle="1" w:styleId="FooterChar">
    <w:name w:val="Footer Char"/>
    <w:link w:val="Footer"/>
    <w:rsid w:val="00EB244F"/>
    <w:rPr>
      <w:rFonts w:ascii="Courier" w:hAnsi="Courier"/>
    </w:rPr>
  </w:style>
  <w:style w:type="paragraph" w:styleId="ListParagraph">
    <w:name w:val="List Paragraph"/>
    <w:basedOn w:val="Normal"/>
    <w:uiPriority w:val="34"/>
    <w:qFormat/>
    <w:rsid w:val="00323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BD28-AB5A-4F85-B698-BF44B3A0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2</cp:revision>
  <cp:lastPrinted>2011-08-03T23:29:00Z</cp:lastPrinted>
  <dcterms:created xsi:type="dcterms:W3CDTF">2020-01-15T19:29:00Z</dcterms:created>
  <dcterms:modified xsi:type="dcterms:W3CDTF">2020-01-15T19:29:00Z</dcterms:modified>
</cp:coreProperties>
</file>