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widowControl w:val="0"/>
        <w:jc w:val="left"/>
        <w:rPr/>
      </w:pPr>
      <w:r w:rsidDel="00000000" w:rsidR="00000000" w:rsidRPr="00000000">
        <w:rPr>
          <w:rtl w:val="0"/>
        </w:rPr>
      </w:r>
    </w:p>
    <w:p w:rsidR="00000000" w:rsidDel="00000000" w:rsidP="00000000" w:rsidRDefault="00000000" w:rsidRPr="00000000" w14:paraId="00000007">
      <w:pPr>
        <w:spacing w:after="160" w:lineRule="auto"/>
        <w:jc w:val="center"/>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12" name="image1.jpg"/>
            <a:graphic>
              <a:graphicData uri="http://schemas.openxmlformats.org/drawingml/2006/picture">
                <pic:pic>
                  <pic:nvPicPr>
                    <pic:cNvPr descr="Grossmont College Academic Senate, 10+1 which illustrates the senates academic and professional matters." id="0" name="image1.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9">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B">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0D">
            <w:pPr>
              <w:jc w:val="cente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November 17, 2025</w:t>
            </w:r>
          </w:p>
        </w:tc>
      </w:tr>
      <w:tr>
        <w:trPr>
          <w:cantSplit w:val="0"/>
          <w:tblHeader w:val="0"/>
        </w:trPr>
        <w:tc>
          <w:tcPr>
            <w:gridSpan w:val="2"/>
          </w:tcPr>
          <w:p w:rsidR="00000000" w:rsidDel="00000000" w:rsidP="00000000" w:rsidRDefault="00000000" w:rsidRPr="00000000" w14:paraId="0000000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1">
            <w:pPr>
              <w:spacing w:after="200" w:line="276" w:lineRule="auto"/>
              <w:jc w:val="center"/>
              <w:rPr>
                <w:rFonts w:ascii="Calibri" w:cs="Calibri" w:eastAsia="Calibri" w:hAnsi="Calibri"/>
                <w:b w:val="1"/>
                <w:bCs w:val="1"/>
                <w:color w:val="38761d"/>
                <w:sz w:val="24"/>
                <w:szCs w:val="24"/>
              </w:rPr>
            </w:pPr>
            <w:hyperlink r:id="rId9">
              <w:r w:rsidDel="00000000" w:rsidR="00000000" w:rsidRPr="00000000">
                <w:rPr>
                  <w:rFonts w:ascii="Calibri" w:cs="Calibri" w:eastAsia="Calibri" w:hAnsi="Calibri"/>
                  <w:b w:val="1"/>
                  <w:bCs w:val="1"/>
                  <w:color w:val="1155cc"/>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11:05 am </w:t>
            </w:r>
          </w:p>
        </w:tc>
      </w:tr>
      <w:tr>
        <w:trPr>
          <w:cantSplit w:val="0"/>
          <w:tblHeader w:val="0"/>
        </w:trPr>
        <w:tc>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6">
            <w:pPr>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Public Comment: </w:t>
            </w: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Victor A. - </w:t>
            </w:r>
            <w:r w:rsidDel="00000000" w:rsidR="00000000" w:rsidRPr="00000000">
              <w:rPr>
                <w:rFonts w:ascii="Calibri" w:cs="Calibri" w:eastAsia="Calibri" w:hAnsi="Calibri"/>
                <w:sz w:val="24"/>
                <w:szCs w:val="24"/>
                <w:rtl w:val="0"/>
              </w:rPr>
              <w:t xml:space="preserve">Asked for support for Ethics Bowls December 6th, Judges needed! 45 total judges is the goal.</w:t>
            </w:r>
          </w:p>
        </w:tc>
      </w:tr>
      <w:tr>
        <w:trPr>
          <w:cantSplit w:val="0"/>
          <w:tblHeader w:val="0"/>
        </w:trPr>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November 3, 2025.</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Calo/J. Waller</w:t>
            </w:r>
          </w:p>
        </w:tc>
      </w:tr>
      <w:tr>
        <w:trPr>
          <w:cantSplit w:val="0"/>
          <w:tblHeader w:val="0"/>
        </w:trPr>
        <w:tc>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b w:val="1"/>
                <w:bCs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Calo/J. Waller </w:t>
            </w:r>
          </w:p>
        </w:tc>
      </w:tr>
      <w:tr>
        <w:trPr>
          <w:cantSplit w:val="0"/>
          <w:tblHeader w:val="0"/>
        </w:trPr>
        <w:tc>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c>
          <w:tcPr/>
          <w:p w:rsidR="00000000" w:rsidDel="00000000" w:rsidP="00000000" w:rsidRDefault="00000000" w:rsidRPr="00000000" w14:paraId="00000032">
            <w:pPr>
              <w:rPr>
                <w:rFonts w:ascii="Calibri" w:cs="Calibri" w:eastAsia="Calibri" w:hAnsi="Calibri"/>
                <w:b w:val="1"/>
                <w:bCs w:val="1"/>
                <w:i w:val="1"/>
                <w:iCs w:val="1"/>
                <w:color w:val="38761d"/>
                <w:sz w:val="24"/>
                <w:szCs w:val="24"/>
              </w:rPr>
            </w:pPr>
            <w:r w:rsidDel="00000000" w:rsidR="00000000" w:rsidRPr="00000000">
              <w:rPr>
                <w:rFonts w:ascii="Calibri" w:cs="Calibri" w:eastAsia="Calibri" w:hAnsi="Calibri"/>
                <w:b w:val="1"/>
                <w:bCs w:val="1"/>
                <w:color w:val="38761d"/>
                <w:sz w:val="24"/>
                <w:szCs w:val="24"/>
                <w:rtl w:val="0"/>
              </w:rPr>
              <w:t xml:space="preserve">Announcements </w:t>
            </w:r>
            <w:r w:rsidDel="00000000" w:rsidR="00000000" w:rsidRPr="00000000">
              <w:rPr>
                <w:rtl w:val="0"/>
              </w:rPr>
            </w:r>
          </w:p>
          <w:p w:rsidR="00000000" w:rsidDel="00000000" w:rsidP="00000000" w:rsidRDefault="00000000" w:rsidRPr="00000000" w14:paraId="00000033">
            <w:pPr>
              <w:spacing w:line="36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ADSOC Agenda request (document in the attachment folder)</w:t>
            </w:r>
          </w:p>
          <w:p w:rsidR="00000000" w:rsidDel="00000000" w:rsidP="00000000" w:rsidRDefault="00000000" w:rsidRPr="00000000" w14:paraId="0000003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ADSOC agenda is accessible in the attachment folder for input from the collective AS.</w:t>
            </w:r>
          </w:p>
          <w:p w:rsidR="00000000" w:rsidDel="00000000" w:rsidP="00000000" w:rsidRDefault="00000000" w:rsidRPr="00000000" w14:paraId="00000035">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Hiring Committees-Volunteers needed (Biology, CSIS, ESL &amp; Career Counselor)</w:t>
            </w:r>
          </w:p>
          <w:p w:rsidR="00000000" w:rsidDel="00000000" w:rsidP="00000000" w:rsidRDefault="00000000" w:rsidRPr="00000000" w14:paraId="00000037">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last day to submit the interest form to volunteer to serve on the hiring committee is this week.</w:t>
            </w:r>
          </w:p>
          <w:p w:rsidR="00000000" w:rsidDel="00000000" w:rsidP="00000000" w:rsidRDefault="00000000" w:rsidRPr="00000000" w14:paraId="00000038">
            <w:pPr>
              <w:spacing w:line="276"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9">
            <w:pPr>
              <w:spacing w:line="276"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FPDC-Flex Week Proposals (Deadline 11/18/25)</w:t>
            </w:r>
          </w:p>
          <w:p w:rsidR="00000000" w:rsidDel="00000000" w:rsidP="00000000" w:rsidRDefault="00000000" w:rsidRPr="00000000" w14:paraId="0000003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FPDC committee is seeking presenters for Flex Week. Detailed information is noted in the recent announcement from FPDC.</w:t>
            </w:r>
          </w:p>
          <w:p w:rsidR="00000000" w:rsidDel="00000000" w:rsidP="00000000" w:rsidRDefault="00000000" w:rsidRPr="00000000" w14:paraId="0000003B">
            <w:pPr>
              <w:spacing w:line="36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THRIVE Event</w:t>
            </w:r>
            <w:r w:rsidDel="00000000" w:rsidR="00000000" w:rsidRPr="00000000">
              <w:rPr>
                <w:rFonts w:ascii="Calibri" w:cs="Calibri" w:eastAsia="Calibri" w:hAnsi="Calibri"/>
                <w:sz w:val="24"/>
                <w:szCs w:val="24"/>
                <w:rtl w:val="0"/>
              </w:rPr>
              <w:t xml:space="preserve"> ( Faculty Representative are needed to present information on Participatory Governance, Senates &amp; Union 11/19/25 12-1pm)</w:t>
            </w:r>
          </w:p>
          <w:p w:rsidR="00000000" w:rsidDel="00000000" w:rsidP="00000000" w:rsidRDefault="00000000" w:rsidRPr="00000000" w14:paraId="0000003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interested, the event will be held from 12:00-1:00pm to the library Living Room. </w:t>
            </w:r>
          </w:p>
        </w:tc>
      </w:tr>
      <w:tr>
        <w:trPr>
          <w:cantSplit w:val="0"/>
          <w:tblHeader w:val="0"/>
        </w:trPr>
        <w:tc>
          <w:tcPr/>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3">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President’s Report </w:t>
            </w:r>
            <w:r w:rsidDel="00000000" w:rsidR="00000000" w:rsidRPr="00000000">
              <w:rPr>
                <w:rtl w:val="0"/>
              </w:rPr>
            </w:r>
          </w:p>
          <w:p w:rsidR="00000000" w:rsidDel="00000000" w:rsidP="00000000" w:rsidRDefault="00000000" w:rsidRPr="00000000" w14:paraId="00000054">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Human Resources Council Update (</w:t>
            </w:r>
            <w:hyperlink r:id="rId10">
              <w:r w:rsidDel="00000000" w:rsidR="00000000" w:rsidRPr="00000000">
                <w:rPr>
                  <w:rFonts w:ascii="Calibri" w:cs="Calibri" w:eastAsia="Calibri" w:hAnsi="Calibri"/>
                  <w:b w:val="1"/>
                  <w:bCs w:val="1"/>
                  <w:color w:val="1155cc"/>
                  <w:sz w:val="24"/>
                  <w:szCs w:val="24"/>
                  <w:u w:val="single"/>
                  <w:rtl w:val="0"/>
                </w:rPr>
                <w:t xml:space="preserve">AP 2710</w:t>
              </w:r>
            </w:hyperlink>
            <w:r w:rsidDel="00000000" w:rsidR="00000000" w:rsidRPr="00000000">
              <w:rPr>
                <w:rFonts w:ascii="Calibri" w:cs="Calibri" w:eastAsia="Calibri" w:hAnsi="Calibri"/>
                <w:b w:val="1"/>
                <w:bCs w:val="1"/>
                <w:sz w:val="24"/>
                <w:szCs w:val="24"/>
                <w:rtl w:val="0"/>
              </w:rPr>
              <w:t xml:space="preserve"> Follow-up response VCHR)</w:t>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Language was proposed for follow-up, recommending that the conflict-of-interest wording be removed from the requirements for individuals seeking outside employment.</w:t>
            </w:r>
          </w:p>
          <w:p w:rsidR="00000000" w:rsidDel="00000000" w:rsidP="00000000" w:rsidRDefault="00000000" w:rsidRPr="00000000" w14:paraId="0000005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ind w:left="0"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24"/>
                <w:szCs w:val="24"/>
                <w:rtl w:val="0"/>
              </w:rPr>
              <w:t xml:space="preserve">ASCCC Resolutions (2025 Fall Plenary-Review Packet in attachment folder)</w:t>
            </w:r>
            <w:r w:rsidDel="00000000" w:rsidR="00000000" w:rsidRPr="00000000">
              <w:rPr>
                <w:rtl w:val="0"/>
              </w:rPr>
            </w:r>
          </w:p>
          <w:p w:rsidR="00000000" w:rsidDel="00000000" w:rsidP="00000000" w:rsidRDefault="00000000" w:rsidRPr="00000000" w14:paraId="0000005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Requested that the State Chancellor’s Office develop a protocol on academic freedom and social media threats as a result of our colleagues at GC. Vote by acclamation did not pass because of the wording. ASCCC will be working with colleges to create a consistent policy regarding academic freedom and social media rights. The resolution was passed by 98%. </w:t>
            </w:r>
          </w:p>
          <w:p w:rsidR="00000000" w:rsidDel="00000000" w:rsidP="00000000" w:rsidRDefault="00000000" w:rsidRPr="00000000" w14:paraId="00000059">
            <w:pPr>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40" w:lineRule="auto"/>
              <w:ind w:left="0" w:firstLine="0"/>
              <w:rPr>
                <w:rFonts w:ascii="Calibri" w:cs="Calibri" w:eastAsia="Calibri" w:hAnsi="Calibri"/>
                <w:b w:val="1"/>
                <w:bCs w:val="1"/>
                <w:i w:val="0"/>
                <w:iCs w:val="0"/>
                <w:color w:val="000000"/>
                <w:sz w:val="18"/>
                <w:szCs w:val="18"/>
              </w:rPr>
            </w:pPr>
            <w:r w:rsidDel="00000000" w:rsidR="00000000" w:rsidRPr="00000000">
              <w:rPr>
                <w:rFonts w:ascii="Calibri" w:cs="Calibri" w:eastAsia="Calibri" w:hAnsi="Calibri"/>
                <w:b w:val="1"/>
                <w:bCs w:val="1"/>
                <w:sz w:val="24"/>
                <w:szCs w:val="24"/>
                <w:rtl w:val="0"/>
              </w:rPr>
              <w:t xml:space="preserve">CPL-Notice of Proposed Rulemaking (California Code of Regulations, Title 5, CPL &amp; HS Course Articulation)</w:t>
            </w:r>
            <w:r w:rsidDel="00000000" w:rsidR="00000000" w:rsidRPr="00000000">
              <w:rPr>
                <w:rtl w:val="0"/>
              </w:rPr>
            </w:r>
          </w:p>
          <w:p w:rsidR="00000000" w:rsidDel="00000000" w:rsidP="00000000" w:rsidRDefault="00000000" w:rsidRPr="00000000" w14:paraId="0000005B">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Credit for Prior Learning information has been posted by the Board of Governors. A 45-day notice period is required for the proposed rulemaking. Comments and recommendations are welcomed. </w:t>
            </w:r>
          </w:p>
          <w:p w:rsidR="00000000" w:rsidDel="00000000" w:rsidP="00000000" w:rsidRDefault="00000000" w:rsidRPr="00000000" w14:paraId="0000005C">
            <w:pPr>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after="0" w:before="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Chairs/Coordinators Mtg &amp; SOC-Follow-up discussion on Minimum Qualifications (MQs) &amp; Equivalency on the CORs. </w:t>
            </w:r>
          </w:p>
          <w:p w:rsidR="00000000" w:rsidDel="00000000" w:rsidP="00000000" w:rsidRDefault="00000000" w:rsidRPr="00000000" w14:paraId="0000005E">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Dee Aceves-Curriculum Chair presented information regarding the mandate to include MQs on CORs at the Chairs &amp; Coordinators &amp; SOC meetings. Since the matter is 10+1 faculty primacy, the Curriculum committee will be the lead in compiling data and develop a process for a best path forward.</w:t>
            </w:r>
          </w:p>
          <w:p w:rsidR="00000000" w:rsidDel="00000000" w:rsidP="00000000" w:rsidRDefault="00000000" w:rsidRPr="00000000" w14:paraId="0000005F">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an example, of the 10+1 faculty primacy on MQs &amp; Equivalency, HR sent a request for the evaluation of the equivalency for a Cuyamaca Engineering faculty position. A copy of the document is accessible in attachments.</w:t>
            </w:r>
            <w:r w:rsidDel="00000000" w:rsidR="00000000" w:rsidRPr="00000000">
              <w:rPr>
                <w:rtl w:val="0"/>
              </w:rPr>
            </w:r>
          </w:p>
        </w:tc>
      </w:tr>
      <w:tr>
        <w:trPr>
          <w:cantSplit w:val="0"/>
          <w:trHeight w:val="1366.875" w:hRule="atLeast"/>
          <w:tblHeader w:val="0"/>
        </w:trPr>
        <w:tc>
          <w:tcPr/>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w:t>
            </w:r>
          </w:p>
        </w:tc>
        <w:tc>
          <w:tcPr/>
          <w:p w:rsidR="00000000" w:rsidDel="00000000" w:rsidP="00000000" w:rsidRDefault="00000000" w:rsidRPr="00000000" w14:paraId="00000079">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Information Items</w:t>
            </w:r>
          </w:p>
          <w:p w:rsidR="00000000" w:rsidDel="00000000" w:rsidP="00000000" w:rsidRDefault="00000000" w:rsidRPr="00000000" w14:paraId="0000007A">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Resolution Affirming 10+1 Primacy (1st Read)</w:t>
            </w:r>
          </w:p>
          <w:p w:rsidR="00000000" w:rsidDel="00000000" w:rsidP="00000000" w:rsidRDefault="00000000" w:rsidRPr="00000000" w14:paraId="0000007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was requested regarding the drafting of a resolution affirming 10+1 primacy. Members are asked to take this item back to their respective departments for review.</w:t>
            </w:r>
          </w:p>
          <w:p w:rsidR="00000000" w:rsidDel="00000000" w:rsidP="00000000" w:rsidRDefault="00000000" w:rsidRPr="00000000" w14:paraId="0000007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Resolution (ASGC)-Ensuring Precalculus Choice at Grossmont College after AB 1705 (1st Read) </w:t>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w:t>
            </w:r>
            <w:r w:rsidDel="00000000" w:rsidR="00000000" w:rsidRPr="00000000">
              <w:rPr>
                <w:rFonts w:ascii="Lato" w:cs="Lato" w:eastAsia="Lato" w:hAnsi="Lato"/>
                <w:color w:val="212529"/>
                <w:sz w:val="24"/>
                <w:szCs w:val="24"/>
                <w:highlight w:val="white"/>
                <w:rtl w:val="0"/>
              </w:rPr>
              <w:t xml:space="preserve">Huynh</w:t>
            </w:r>
            <w:r w:rsidDel="00000000" w:rsidR="00000000" w:rsidRPr="00000000">
              <w:rPr>
                <w:rFonts w:ascii="Calibri" w:cs="Calibri" w:eastAsia="Calibri" w:hAnsi="Calibri"/>
                <w:sz w:val="24"/>
                <w:szCs w:val="24"/>
                <w:rtl w:val="0"/>
              </w:rPr>
              <w:t xml:space="preserve">, ASGC President provided an update on the AB 1705 document. He highlighted the need for lower-level math courses to support student success, particularly for veterans. Concerns were raised regarding the limited availability of these lower-level math options. A comment was raised noting that SDSU offers lower-level math courses that Grossmont College does not. Since an updated version of the resolution was provided during the meeting the matter will be re-reviewed as a 1st read at the next Senate meeting. </w:t>
            </w:r>
          </w:p>
          <w:p w:rsidR="00000000" w:rsidDel="00000000" w:rsidP="00000000" w:rsidRDefault="00000000" w:rsidRPr="00000000" w14:paraId="0000007F">
            <w:pPr>
              <w:spacing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0">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5.3.3.1 AFT Contract recommended language (1st Read)</w:t>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Concerns were raised regarding the implementation of key items with contractual language. Based on this feedback and with support from AFT, the language was revised. This draft document is presented for collective feedback before it is forwarded to AFT.  </w:t>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rtl w:val="0"/>
              </w:rPr>
              <w:t xml:space="preserve">BP 5031 &amp; Memorandum Empowering Day-One Access through OER (Title 5, § 54221- Burden-Free Access to Materials</w:t>
            </w: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Day-One access for OER was discussed. The timeline was reviewed, and the due date is January 26, 2026. The Associate Vice Chancellor (ASV) added this as an agenda item at the ESS Committee, noting that the matter falls under 10+1 primacy. The OER committee will take the lead in reviewing the matter and develop a process for a best path forward. The ASV wrote BP 5031, however, the matter will remain under faculty jurisdiction with collaboration from the District.</w:t>
            </w:r>
          </w:p>
          <w:p w:rsidR="00000000" w:rsidDel="00000000" w:rsidP="00000000" w:rsidRDefault="00000000" w:rsidRPr="00000000" w14:paraId="00000085">
            <w:pPr>
              <w:spacing w:line="36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tc>
        <w:tc>
          <w:tcPr/>
          <w:p w:rsidR="00000000" w:rsidDel="00000000" w:rsidP="00000000" w:rsidRDefault="00000000" w:rsidRPr="00000000" w14:paraId="000000A6">
            <w:pPr>
              <w:rPr>
                <w:rFonts w:ascii="Calibri" w:cs="Calibri" w:eastAsia="Calibri" w:hAnsi="Calibri"/>
                <w:color w:val="38761d"/>
                <w:sz w:val="24"/>
                <w:szCs w:val="24"/>
              </w:rPr>
            </w:pPr>
            <w:r w:rsidDel="00000000" w:rsidR="00000000" w:rsidRPr="00000000">
              <w:rPr>
                <w:rFonts w:ascii="Calibri" w:cs="Calibri" w:eastAsia="Calibri" w:hAnsi="Calibri"/>
                <w:b w:val="1"/>
                <w:bCs w:val="1"/>
                <w:color w:val="38761d"/>
                <w:sz w:val="24"/>
                <w:szCs w:val="24"/>
                <w:rtl w:val="0"/>
              </w:rPr>
              <w:t xml:space="preserve">Presentations</w:t>
            </w:r>
            <w:r w:rsidDel="00000000" w:rsidR="00000000" w:rsidRPr="00000000">
              <w:rPr>
                <w:rtl w:val="0"/>
              </w:rPr>
            </w:r>
          </w:p>
          <w:p w:rsidR="00000000" w:rsidDel="00000000" w:rsidP="00000000" w:rsidRDefault="00000000" w:rsidRPr="00000000" w14:paraId="000000A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Facilities Representatives Reports-(Senate &amp; Participatory Governance Committees)</w:t>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PIEC (Malia M.)-The discussion focused on the Key Performance Indicators (KPIs) listed on the website. The group reviewed how the current KPIs align with </w:t>
            </w:r>
            <w:r w:rsidDel="00000000" w:rsidR="00000000" w:rsidRPr="00000000">
              <w:rPr>
                <w:rFonts w:ascii="Calibri" w:cs="Calibri" w:eastAsia="Calibri" w:hAnsi="Calibri"/>
                <w:sz w:val="24"/>
                <w:szCs w:val="24"/>
                <w:rtl w:val="0"/>
              </w:rPr>
              <w:t xml:space="preserve">SCFF</w:t>
            </w:r>
            <w:r w:rsidDel="00000000" w:rsidR="00000000" w:rsidRPr="00000000">
              <w:rPr>
                <w:rFonts w:ascii="Calibri" w:cs="Calibri" w:eastAsia="Calibri" w:hAnsi="Calibri"/>
                <w:sz w:val="24"/>
                <w:szCs w:val="24"/>
                <w:rtl w:val="0"/>
              </w:rPr>
              <w:t xml:space="preserve">, accreditation standards, and the overall campus vision. Work is underway to articulate guiding principles for KPIs should revisions be needed. The question of how to measure belonging was also addressed, noting that this is evaluated through research and by examining factors such as student access to resources.</w:t>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College Council (Jeff W.)-Explained the need for a public comment period to allow members of the public to provide input.</w:t>
            </w:r>
          </w:p>
          <w:p w:rsidR="00000000" w:rsidDel="00000000" w:rsidP="00000000" w:rsidRDefault="00000000" w:rsidRPr="00000000" w14:paraId="000000AC">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Budget Committee-Updated report @ the next meeting</w:t>
            </w:r>
          </w:p>
          <w:p w:rsidR="00000000" w:rsidDel="00000000" w:rsidP="00000000" w:rsidRDefault="00000000" w:rsidRPr="00000000" w14:paraId="000000AD">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PD Committee-Updated report @ the next meeting</w:t>
            </w:r>
          </w:p>
          <w:p w:rsidR="00000000" w:rsidDel="00000000" w:rsidP="00000000" w:rsidRDefault="00000000" w:rsidRPr="00000000" w14:paraId="000000AE">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Technology Committee-Updated report @ the next meeting</w:t>
            </w:r>
          </w:p>
          <w:p w:rsidR="00000000" w:rsidDel="00000000" w:rsidP="00000000" w:rsidRDefault="00000000" w:rsidRPr="00000000" w14:paraId="000000AF">
            <w:pP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B0">
            <w:pP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 request was made by a Senator to have Participatory Governance Committees update the website with timely posts of the minutes and agenda.  </w:t>
            </w:r>
          </w:p>
          <w:p w:rsidR="00000000" w:rsidDel="00000000" w:rsidP="00000000" w:rsidRDefault="00000000" w:rsidRPr="00000000" w14:paraId="000000B1">
            <w:pP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B2">
            <w:pP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It was noted that faculty can attend meetings to express their concerns and have requests/inquiries agendized via the faculty representatives serving on the respective committees. </w:t>
            </w:r>
            <w:r w:rsidDel="00000000" w:rsidR="00000000" w:rsidRPr="00000000">
              <w:rPr>
                <w:rtl w:val="0"/>
              </w:rPr>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Robert Henry-History Department (Narrative &amp; Remembrance)</w:t>
            </w:r>
          </w:p>
          <w:p w:rsidR="00000000" w:rsidDel="00000000" w:rsidP="00000000" w:rsidRDefault="00000000" w:rsidRPr="00000000" w14:paraId="000000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History Department continues its series connecting current events with related historical moments. Professor Henry will present on the often-overlooked Rock Springs Massacre on its 140th anniversary. Join us on Tuesday, December 2, from 2:00–4:00pm in Griffin Gate as he shares his experiences visiting Rock Springs and engaging with local residents.</w:t>
            </w:r>
          </w:p>
          <w:p w:rsidR="00000000" w:rsidDel="00000000" w:rsidP="00000000" w:rsidRDefault="00000000" w:rsidRPr="00000000" w14:paraId="000000B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 Huyng-ASGC President (Joint Resolution-AB 1705)-</w:t>
            </w:r>
            <w:r w:rsidDel="00000000" w:rsidR="00000000" w:rsidRPr="00000000">
              <w:rPr>
                <w:rFonts w:ascii="Calibri" w:cs="Calibri" w:eastAsia="Calibri" w:hAnsi="Calibri"/>
                <w:sz w:val="24"/>
                <w:szCs w:val="24"/>
                <w:rtl w:val="0"/>
              </w:rPr>
              <w:t xml:space="preserve">presented during discussion of the resolution.</w:t>
            </w:r>
          </w:p>
          <w:p w:rsidR="00000000" w:rsidDel="00000000" w:rsidP="00000000" w:rsidRDefault="00000000" w:rsidRPr="00000000" w14:paraId="000000B8">
            <w:pPr>
              <w:rPr>
                <w:rFonts w:ascii="Calibri" w:cs="Calibri" w:eastAsia="Calibri" w:hAnsi="Calibri"/>
                <w:sz w:val="24"/>
                <w:szCs w:val="24"/>
                <w:u w:val="none"/>
              </w:rPr>
            </w:pPr>
            <w:r w:rsidDel="00000000" w:rsidR="00000000" w:rsidRPr="00000000">
              <w:rPr>
                <w:rtl w:val="0"/>
              </w:rPr>
            </w:r>
          </w:p>
        </w:tc>
      </w:tr>
      <w:tr>
        <w:trPr>
          <w:cantSplit w:val="0"/>
          <w:tblHeader w:val="0"/>
        </w:trPr>
        <w:tc>
          <w:tcPr/>
          <w:p w:rsidR="00000000" w:rsidDel="00000000" w:rsidP="00000000" w:rsidRDefault="00000000" w:rsidRPr="00000000" w14:paraId="000000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w:t>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C2">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Action Items-</w:t>
            </w:r>
            <w:r w:rsidDel="00000000" w:rsidR="00000000" w:rsidRPr="00000000">
              <w:rPr>
                <w:rtl w:val="0"/>
              </w:rPr>
            </w:r>
          </w:p>
          <w:p w:rsidR="00000000" w:rsidDel="00000000" w:rsidP="00000000" w:rsidRDefault="00000000" w:rsidRPr="00000000" w14:paraId="000000C3">
            <w:pPr>
              <w:tabs>
                <w:tab w:val="left" w:leader="none" w:pos="972"/>
              </w:tabs>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Faculty Protocol: Responding to Social Media Harassment and Threats Targeting Faculty on Academic Freedom</w:t>
            </w:r>
          </w:p>
          <w:p w:rsidR="00000000" w:rsidDel="00000000" w:rsidP="00000000" w:rsidRDefault="00000000" w:rsidRPr="00000000" w14:paraId="000000C4">
            <w:pPr>
              <w:tabs>
                <w:tab w:val="left" w:leader="none" w:pos="97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Waller/S. Working</w:t>
            </w:r>
          </w:p>
          <w:p w:rsidR="00000000" w:rsidDel="00000000" w:rsidP="00000000" w:rsidRDefault="00000000" w:rsidRPr="00000000" w14:paraId="000000C5">
            <w:pPr>
              <w:tabs>
                <w:tab w:val="left" w:leader="none" w:pos="97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passes</w:t>
            </w:r>
          </w:p>
          <w:p w:rsidR="00000000" w:rsidDel="00000000" w:rsidP="00000000" w:rsidRDefault="00000000" w:rsidRPr="00000000" w14:paraId="000000C6">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C7">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Academic Senate One-Year Vision-Tabled</w:t>
            </w:r>
          </w:p>
          <w:p w:rsidR="00000000" w:rsidDel="00000000" w:rsidP="00000000" w:rsidRDefault="00000000" w:rsidRPr="00000000" w14:paraId="000000C8">
            <w:pPr>
              <w:spacing w:line="276" w:lineRule="auto"/>
              <w:rPr>
                <w:rFonts w:ascii="Calibri" w:cs="Calibri" w:eastAsia="Calibri" w:hAnsi="Calibri"/>
                <w:b w:val="1"/>
                <w:bCs w:val="1"/>
                <w:sz w:val="24"/>
                <w:szCs w:val="24"/>
              </w:rPr>
            </w:pPr>
            <w:r w:rsidDel="00000000" w:rsidR="00000000" w:rsidRPr="00000000">
              <w:rPr>
                <w:rtl w:val="0"/>
              </w:rPr>
            </w:r>
          </w:p>
        </w:tc>
      </w:tr>
      <w:tr>
        <w:trPr>
          <w:cantSplit w:val="0"/>
          <w:trHeight w:val="780.9375" w:hRule="atLeast"/>
          <w:tblHeader w:val="0"/>
        </w:trPr>
        <w:tc>
          <w:tcPr/>
          <w:p w:rsidR="00000000" w:rsidDel="00000000" w:rsidP="00000000" w:rsidRDefault="00000000" w:rsidRPr="00000000" w14:paraId="000000C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C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CD">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Vice-President’s Report/Unfinished Business-Tabled</w:t>
            </w:r>
          </w:p>
          <w:p w:rsidR="00000000" w:rsidDel="00000000" w:rsidP="00000000" w:rsidRDefault="00000000" w:rsidRPr="00000000" w14:paraId="000000C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Participatory Governance </w:t>
            </w:r>
          </w:p>
          <w:p w:rsidR="00000000" w:rsidDel="00000000" w:rsidP="00000000" w:rsidRDefault="00000000" w:rsidRPr="00000000" w14:paraId="000000C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Senators (Request for updated dept/division reps)</w:t>
            </w:r>
          </w:p>
        </w:tc>
      </w:tr>
      <w:tr>
        <w:trPr>
          <w:cantSplit w:val="0"/>
          <w:trHeight w:val="780.9375" w:hRule="atLeast"/>
          <w:tblHeader w:val="0"/>
        </w:trPr>
        <w:tc>
          <w:tcPr/>
          <w:p w:rsidR="00000000" w:rsidDel="00000000" w:rsidP="00000000" w:rsidRDefault="00000000" w:rsidRPr="00000000" w14:paraId="000000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D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0D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p w:rsidR="00000000" w:rsidDel="00000000" w:rsidP="00000000" w:rsidRDefault="00000000" w:rsidRPr="00000000" w14:paraId="000000D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w:t>
            </w:r>
          </w:p>
        </w:tc>
        <w:tc>
          <w:tcPr/>
          <w:p w:rsidR="00000000" w:rsidDel="00000000" w:rsidP="00000000" w:rsidRDefault="00000000" w:rsidRPr="00000000" w14:paraId="000000D5">
            <w:pPr>
              <w:rPr>
                <w:rFonts w:ascii="Calibri" w:cs="Calibri" w:eastAsia="Calibri" w:hAnsi="Calibri"/>
                <w:b w:val="1"/>
                <w:bCs w:val="1"/>
                <w:color w:val="38761d"/>
                <w:sz w:val="24"/>
                <w:szCs w:val="24"/>
              </w:rPr>
            </w:pPr>
            <w:r w:rsidDel="00000000" w:rsidR="00000000" w:rsidRPr="00000000">
              <w:rPr>
                <w:rFonts w:ascii="Calibri" w:cs="Calibri" w:eastAsia="Calibri" w:hAnsi="Calibri"/>
                <w:b w:val="1"/>
                <w:bCs w:val="1"/>
                <w:color w:val="38761d"/>
                <w:sz w:val="24"/>
                <w:szCs w:val="24"/>
                <w:rtl w:val="0"/>
              </w:rPr>
              <w:t xml:space="preserve">Future Agenda Items </w:t>
            </w:r>
          </w:p>
          <w:p w:rsidR="00000000" w:rsidDel="00000000" w:rsidP="00000000" w:rsidRDefault="00000000" w:rsidRPr="00000000" w14:paraId="000000D6">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Evan Wiring &amp; Michael Stewart-CPL-Tabled</w:t>
            </w:r>
          </w:p>
          <w:p w:rsidR="00000000" w:rsidDel="00000000" w:rsidP="00000000" w:rsidRDefault="00000000" w:rsidRPr="00000000" w14:paraId="000000D7">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New/Newer Employee Welcome Reception</w:t>
            </w:r>
          </w:p>
          <w:p w:rsidR="00000000" w:rsidDel="00000000" w:rsidP="00000000" w:rsidRDefault="00000000" w:rsidRPr="00000000" w14:paraId="000000D8">
            <w:pPr>
              <w:tabs>
                <w:tab w:val="left" w:leader="none" w:pos="972"/>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Proposal to resume Faculty Mediation </w:t>
            </w:r>
          </w:p>
        </w:tc>
      </w:tr>
      <w:tr>
        <w:trPr>
          <w:cantSplit w:val="0"/>
          <w:tblHeader w:val="0"/>
        </w:trPr>
        <w:tc>
          <w:tcPr/>
          <w:p w:rsidR="00000000" w:rsidDel="00000000" w:rsidP="00000000" w:rsidRDefault="00000000" w:rsidRPr="00000000" w14:paraId="000000D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DA">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38761d"/>
                <w:sz w:val="24"/>
                <w:szCs w:val="24"/>
                <w:rtl w:val="0"/>
              </w:rPr>
              <w:t xml:space="preserve">Adjournment:  </w:t>
            </w:r>
            <w:r w:rsidDel="00000000" w:rsidR="00000000" w:rsidRPr="00000000">
              <w:rPr>
                <w:rtl w:val="0"/>
              </w:rPr>
            </w:r>
          </w:p>
          <w:p w:rsidR="00000000" w:rsidDel="00000000" w:rsidP="00000000" w:rsidRDefault="00000000" w:rsidRPr="00000000" w14:paraId="000000D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VOTE:</w:t>
            </w:r>
            <w:r w:rsidDel="00000000" w:rsidR="00000000" w:rsidRPr="00000000">
              <w:rPr>
                <w:rFonts w:ascii="Calibri" w:cs="Calibri" w:eastAsia="Calibri" w:hAnsi="Calibri"/>
                <w:sz w:val="24"/>
                <w:szCs w:val="24"/>
                <w:rtl w:val="0"/>
              </w:rPr>
              <w:t xml:space="preserve">  Motion to adjourn: K. Caires/L. Braff</w:t>
            </w:r>
          </w:p>
          <w:p w:rsidR="00000000" w:rsidDel="00000000" w:rsidP="00000000" w:rsidRDefault="00000000" w:rsidRPr="00000000" w14:paraId="000000D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adjourned at 12:20.</w:t>
            </w:r>
          </w:p>
          <w:p w:rsidR="00000000" w:rsidDel="00000000" w:rsidP="00000000" w:rsidRDefault="00000000" w:rsidRPr="00000000" w14:paraId="000000D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December 1, 2025.</w:t>
            </w:r>
          </w:p>
        </w:tc>
      </w:tr>
    </w:tbl>
    <w:p w:rsidR="00000000" w:rsidDel="00000000" w:rsidP="00000000" w:rsidRDefault="00000000" w:rsidRPr="00000000" w14:paraId="000000DF">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p w:rsidR="00000000" w:rsidDel="00000000" w:rsidP="00000000" w:rsidRDefault="00000000" w:rsidRPr="00000000" w14:paraId="000000E0">
      <w:pPr>
        <w:spacing w:after="160" w:line="259" w:lineRule="auto"/>
        <w:rPr>
          <w:rFonts w:ascii="Calibri" w:cs="Calibri" w:eastAsia="Calibri" w:hAnsi="Calibri"/>
          <w:sz w:val="24"/>
          <w:szCs w:val="24"/>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10:54:28</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A.R.C.</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10:54:53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Dylan Wells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 adjunct faculty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10:55:13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10:56:49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Sébastien Cormier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10:57:52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Jamie Gould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10:58:07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10:58:08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Adam Deutsch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10:58:37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 Banville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Kathleen.banville@gcccd.edu</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10:59:35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10:59:51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10:59:57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11:00:10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11:00:10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Jenny vanden Eynden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11:00:24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11:01:05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Sepúlveda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11:01:52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Holden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11:02:07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foran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 Culinary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11:02:27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Dr. Vanessa Fountain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11:02:28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Susan Working</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11:02:38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11:02:57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&amp;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11:03:07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Sosha Thomas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11:03:28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 as a Second Language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11:03:30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11:03:51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11:03:54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Scott Therkalsen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11:03:55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Natalie Ray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11:04:02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Wendy Cruzado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11:04:12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11:04:26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Perez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EOPS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11:04:27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 Abundez-Guerra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11:04:35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Hadeel Yaqoub</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11:04:50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ANTH/Behavioral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11:04:53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11:05:00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11:05:11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 Huynh</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ASGC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11:05:21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Hau Nguyen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11:05:30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Aleksandra Nikolova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11:05:32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11:05:51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Raymundo Quezada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Ethnic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11:05:52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VAH/Art 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11:06:01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boskin-mullen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11:06:14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Hern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Business Administration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11:07:26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Shawn Hicks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 &amp; Sciences Division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11:08:31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Alan Traylor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11:09:03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WLD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11:09:52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Proxy for 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11:13:11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11:13:32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5">
            <w:pPr>
              <w:widowControl w:val="0"/>
              <w:spacing w:line="276" w:lineRule="auto"/>
              <w:rPr>
                <w:sz w:val="20"/>
                <w:szCs w:val="20"/>
              </w:rPr>
            </w:pPr>
            <w:r w:rsidDel="00000000" w:rsidR="00000000" w:rsidRPr="00000000">
              <w:rPr>
                <w:rtl w:val="0"/>
              </w:rPr>
            </w:r>
          </w:p>
        </w:tc>
      </w:tr>
      <w:tr>
        <w:trPr>
          <w:cantSplit w:val="0"/>
          <w:trHeight w:val="540"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11:13:39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11:13:59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11:17:41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12:17:47</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Sarah Moore</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9">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EA">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B">
      <w:pPr>
        <w:tabs>
          <w:tab w:val="left" w:leader="none" w:pos="97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Faculty Protocol: Responding to Social Media Harassment and Threats Targeting Faculty on Academic Freedom VOTE</w:t>
      </w:r>
    </w:p>
    <w:p w:rsidR="00000000" w:rsidDel="00000000" w:rsidP="00000000" w:rsidRDefault="00000000" w:rsidRPr="00000000" w14:paraId="000001EC">
      <w:pPr>
        <w:tabs>
          <w:tab w:val="left" w:leader="none" w:pos="97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D">
      <w:pPr>
        <w:tabs>
          <w:tab w:val="left" w:leader="none" w:pos="972"/>
        </w:tabs>
        <w:spacing w:line="360" w:lineRule="auto"/>
        <w:rPr>
          <w:rFonts w:ascii="Calibri" w:cs="Calibri" w:eastAsia="Calibri" w:hAnsi="Calibri"/>
          <w:sz w:val="24"/>
          <w:szCs w:val="24"/>
        </w:rPr>
      </w:pPr>
      <w:r w:rsidDel="00000000" w:rsidR="00000000" w:rsidRPr="00000000">
        <w:rPr>
          <w:rtl w:val="0"/>
        </w:rPr>
      </w:r>
    </w:p>
    <w:tbl>
      <w:tblPr>
        <w:tblStyle w:val="Table3"/>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2250"/>
        <w:gridCol w:w="4500"/>
        <w:tblGridChange w:id="0">
          <w:tblGrid>
            <w:gridCol w:w="2250"/>
            <w:gridCol w:w="2250"/>
            <w:gridCol w:w="4500"/>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12:15:37</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12:15:41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12:15:42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12:15:42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12:15:54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12:15:56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Susan Working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12:16:16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Ramirez</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12:16:27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Jenny Vanden Eynden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12:16:30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12:16:59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Dylan Wells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Foran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Alan Traylor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12:17:04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Natalie Ray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12:17:05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12:17:05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12:17:07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Adam Deutsch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12:17:10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12:17:12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12:17:13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12:17:13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12:17:14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12:17:14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12:17:14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12:17:14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12:17:21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12:17:21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Dee Aceves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12:17:21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Sarah Moore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12:17:22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Sébastien Cormier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12:17:24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perez</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12:17:25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Scott therkalsen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12:17:30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 Banville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12:17:31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12:17:39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Boskin-Mullen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12:17:43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12:17:48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12:17:50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12:18:19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12:18:28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12:19:03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ABSTAIN</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11/17/2025 12:19:22</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Hadeel Yaqoub</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bl>
    <w:p w:rsidR="00000000" w:rsidDel="00000000" w:rsidP="00000000" w:rsidRDefault="00000000" w:rsidRPr="00000000" w14:paraId="00000266">
      <w:pPr>
        <w:tabs>
          <w:tab w:val="left" w:leader="none" w:pos="97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7">
      <w:pPr>
        <w:tabs>
          <w:tab w:val="left" w:leader="none" w:pos="972"/>
        </w:tabs>
        <w:spacing w:line="360" w:lineRule="auto"/>
        <w:rPr>
          <w:rFonts w:ascii="Calibri" w:cs="Calibri" w:eastAsia="Calibri" w:hAnsi="Calibri"/>
          <w:sz w:val="24"/>
          <w:szCs w:val="24"/>
        </w:rPr>
      </w:pPr>
      <w:r w:rsidDel="00000000" w:rsidR="00000000" w:rsidRPr="00000000">
        <w:rPr>
          <w:rtl w:val="0"/>
        </w:rPr>
      </w:r>
    </w:p>
    <w:sectPr>
      <w:headerReference r:id="rId11" w:type="default"/>
      <w:headerReference r:id="rId12" w:type="first"/>
      <w:headerReference r:id="rId13" w:type="even"/>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9">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C7853"/>
    <w:pPr>
      <w:ind w:left="720"/>
      <w:contextualSpacing w:val="1"/>
    </w:pPr>
  </w:style>
  <w:style w:type="character" w:styleId="Hyperlink">
    <w:name w:val="Hyperlink"/>
    <w:basedOn w:val="DefaultParagraphFont"/>
    <w:uiPriority w:val="99"/>
    <w:unhideWhenUsed w:val="1"/>
    <w:rsid w:val="001334D8"/>
    <w:rPr>
      <w:color w:val="0000ff" w:themeColor="hyperlink"/>
      <w:u w:val="single"/>
    </w:rPr>
  </w:style>
  <w:style w:type="character" w:styleId="UnresolvedMention1" w:customStyle="1">
    <w:name w:val="Unresolved Mention1"/>
    <w:basedOn w:val="DefaultParagraphFont"/>
    <w:uiPriority w:val="99"/>
    <w:semiHidden w:val="1"/>
    <w:unhideWhenUsed w:val="1"/>
    <w:rsid w:val="001334D8"/>
    <w:rPr>
      <w:color w:val="605e5c"/>
      <w:shd w:color="auto" w:fill="e1dfdd" w:val="clear"/>
    </w:rPr>
  </w:style>
  <w:style w:type="character" w:styleId="xcontentpasted1" w:customStyle="1">
    <w:name w:val="x_contentpasted1"/>
    <w:basedOn w:val="DefaultParagraphFont"/>
    <w:rsid w:val="00647350"/>
  </w:style>
  <w:style w:type="paragraph" w:styleId="Header">
    <w:name w:val="header"/>
    <w:basedOn w:val="Normal"/>
    <w:link w:val="HeaderChar"/>
    <w:uiPriority w:val="99"/>
    <w:unhideWhenUsed w:val="1"/>
    <w:rsid w:val="00424C2D"/>
    <w:pPr>
      <w:tabs>
        <w:tab w:val="center" w:pos="4680"/>
        <w:tab w:val="right" w:pos="9360"/>
      </w:tabs>
      <w:spacing w:line="240" w:lineRule="auto"/>
    </w:pPr>
  </w:style>
  <w:style w:type="character" w:styleId="HeaderChar" w:customStyle="1">
    <w:name w:val="Header Char"/>
    <w:basedOn w:val="DefaultParagraphFont"/>
    <w:link w:val="Header"/>
    <w:uiPriority w:val="99"/>
    <w:rsid w:val="00424C2D"/>
  </w:style>
  <w:style w:type="paragraph" w:styleId="Footer">
    <w:name w:val="footer"/>
    <w:basedOn w:val="Normal"/>
    <w:link w:val="FooterChar"/>
    <w:uiPriority w:val="99"/>
    <w:unhideWhenUsed w:val="1"/>
    <w:rsid w:val="00424C2D"/>
    <w:pPr>
      <w:tabs>
        <w:tab w:val="center" w:pos="4680"/>
        <w:tab w:val="right" w:pos="9360"/>
      </w:tabs>
      <w:spacing w:line="240" w:lineRule="auto"/>
    </w:pPr>
  </w:style>
  <w:style w:type="character" w:styleId="FooterChar" w:customStyle="1">
    <w:name w:val="Footer Char"/>
    <w:basedOn w:val="DefaultParagraphFont"/>
    <w:link w:val="Footer"/>
    <w:uiPriority w:val="99"/>
    <w:rsid w:val="00424C2D"/>
  </w:style>
  <w:style w:type="character" w:styleId="UnresolvedMention">
    <w:name w:val="Unresolved Mention"/>
    <w:basedOn w:val="DefaultParagraphFont"/>
    <w:uiPriority w:val="99"/>
    <w:semiHidden w:val="1"/>
    <w:unhideWhenUsed w:val="1"/>
    <w:rsid w:val="008D2F43"/>
    <w:rPr>
      <w:color w:val="605e5c"/>
      <w:shd w:color="auto" w:fill="e1dfdd" w:val="clear"/>
    </w:r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document/d/10gpIHLOYg2A3gpzT23YxEs1o5CFK4CTM/edit?usp=drive_link&amp;ouid=107222630247555943342&amp;rtpof=true&amp;sd=true"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L_64MZyOk3Rp8Bm2oGn-DV4nO1XV7kZJ?usp=drive_link"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eFXr2KMh2LVAg8sU6YNE7ZWUA==">CgMxLjA4AHIhMUdxc2pUdjFVNGViNGdjeDBaRndaakpsQTR3QjdTTzdz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2024-01-31T19:53:00Z</dcterms:created>
  <dc:creator>Pearlcharm</dc:creator>
</cp:coreProperties>
</file>