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054" w:rsidRPr="00EB2BDE" w:rsidRDefault="00527782" w:rsidP="00C1405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>Equity and Equal Employment</w:t>
      </w:r>
      <w:r w:rsidR="008842A1" w:rsidRPr="00EB2BDE">
        <w:rPr>
          <w:rFonts w:ascii="Arial" w:eastAsia="Times New Roman" w:hAnsi="Arial" w:cs="Arial"/>
        </w:rPr>
        <w:t xml:space="preserve"> Opportunity Advisory Committee</w:t>
      </w:r>
    </w:p>
    <w:p w:rsidR="00B06915" w:rsidRPr="00EB2BDE" w:rsidRDefault="00B06915" w:rsidP="00C1405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>Charge and Composition</w:t>
      </w:r>
    </w:p>
    <w:p w:rsidR="00C14054" w:rsidRPr="00EB2BDE" w:rsidRDefault="00C14054" w:rsidP="00C14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</w:p>
    <w:p w:rsidR="00F5758A" w:rsidRPr="00EB2BDE" w:rsidRDefault="00E945DA" w:rsidP="00BF25C3">
      <w:pPr>
        <w:shd w:val="clear" w:color="auto" w:fill="FFFFFF"/>
        <w:spacing w:after="300" w:line="336" w:lineRule="atLeast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 xml:space="preserve">The </w:t>
      </w:r>
      <w:r w:rsidR="002C097B" w:rsidRPr="00EB2BDE">
        <w:rPr>
          <w:rFonts w:ascii="Arial" w:eastAsia="Times New Roman" w:hAnsi="Arial" w:cs="Arial"/>
        </w:rPr>
        <w:t xml:space="preserve">Grossmont-Cuyamaca Community College District (GCCCD) </w:t>
      </w:r>
      <w:r w:rsidR="00B06915" w:rsidRPr="00EB2BDE">
        <w:rPr>
          <w:rFonts w:ascii="Arial" w:eastAsia="Times New Roman" w:hAnsi="Arial" w:cs="Arial"/>
        </w:rPr>
        <w:t>Equity and Equal Employment Opportunity Advisory Committee (</w:t>
      </w:r>
      <w:r w:rsidR="00527782" w:rsidRPr="00EB2BDE">
        <w:rPr>
          <w:rFonts w:ascii="Arial" w:eastAsia="Times New Roman" w:hAnsi="Arial" w:cs="Arial"/>
        </w:rPr>
        <w:t>E</w:t>
      </w:r>
      <w:r w:rsidRPr="00EB2BDE">
        <w:rPr>
          <w:rFonts w:ascii="Arial" w:eastAsia="Times New Roman" w:hAnsi="Arial" w:cs="Arial"/>
        </w:rPr>
        <w:t>EEO</w:t>
      </w:r>
      <w:r w:rsidR="00B06915" w:rsidRPr="00EB2BDE">
        <w:rPr>
          <w:rFonts w:ascii="Arial" w:eastAsia="Times New Roman" w:hAnsi="Arial" w:cs="Arial"/>
        </w:rPr>
        <w:t>AC)</w:t>
      </w:r>
      <w:r w:rsidRPr="00EB2BDE">
        <w:rPr>
          <w:rFonts w:ascii="Arial" w:eastAsia="Times New Roman" w:hAnsi="Arial" w:cs="Arial"/>
        </w:rPr>
        <w:t xml:space="preserve"> </w:t>
      </w:r>
      <w:r w:rsidR="003025ED" w:rsidRPr="00EB2BDE">
        <w:rPr>
          <w:rFonts w:ascii="Arial" w:eastAsia="Times New Roman" w:hAnsi="Arial" w:cs="Arial"/>
        </w:rPr>
        <w:t xml:space="preserve">assists in developing, revising, and implementing district EEO programs and plans.  </w:t>
      </w:r>
      <w:r w:rsidR="00DE5792" w:rsidRPr="00EB2BDE">
        <w:rPr>
          <w:rFonts w:ascii="Arial" w:eastAsia="Times New Roman" w:hAnsi="Arial" w:cs="Arial"/>
        </w:rPr>
        <w:t>The committee i</w:t>
      </w:r>
      <w:r w:rsidR="00F5758A" w:rsidRPr="00EB2BDE">
        <w:rPr>
          <w:rFonts w:ascii="Arial" w:eastAsia="Times New Roman" w:hAnsi="Arial" w:cs="Arial"/>
        </w:rPr>
        <w:t>dentif</w:t>
      </w:r>
      <w:r w:rsidR="00DE5792" w:rsidRPr="00EB2BDE">
        <w:rPr>
          <w:rFonts w:ascii="Arial" w:eastAsia="Times New Roman" w:hAnsi="Arial" w:cs="Arial"/>
        </w:rPr>
        <w:t>ies</w:t>
      </w:r>
      <w:r w:rsidR="00F5758A" w:rsidRPr="00EB2BDE">
        <w:rPr>
          <w:rFonts w:ascii="Arial" w:eastAsia="Times New Roman" w:hAnsi="Arial" w:cs="Arial"/>
        </w:rPr>
        <w:t xml:space="preserve"> programming </w:t>
      </w:r>
      <w:r w:rsidRPr="00EB2BDE">
        <w:rPr>
          <w:rFonts w:ascii="Arial" w:eastAsia="Times New Roman" w:hAnsi="Arial" w:cs="Arial"/>
        </w:rPr>
        <w:t>and recommend</w:t>
      </w:r>
      <w:r w:rsidR="00DE5792" w:rsidRPr="00EB2BDE">
        <w:rPr>
          <w:rFonts w:ascii="Arial" w:eastAsia="Times New Roman" w:hAnsi="Arial" w:cs="Arial"/>
        </w:rPr>
        <w:t>s</w:t>
      </w:r>
      <w:r w:rsidRPr="00EB2BDE">
        <w:rPr>
          <w:rFonts w:ascii="Arial" w:eastAsia="Times New Roman" w:hAnsi="Arial" w:cs="Arial"/>
        </w:rPr>
        <w:t xml:space="preserve"> activities to promote diversity, equity, inclusion, accessibility, and anti-racism</w:t>
      </w:r>
      <w:r w:rsidR="002C097B" w:rsidRPr="00EB2BDE">
        <w:rPr>
          <w:rFonts w:ascii="Arial" w:eastAsia="Times New Roman" w:hAnsi="Arial" w:cs="Arial"/>
        </w:rPr>
        <w:t xml:space="preserve">. </w:t>
      </w:r>
      <w:r w:rsidR="00F5758A" w:rsidRPr="00EB2BDE">
        <w:rPr>
          <w:rFonts w:ascii="Arial" w:eastAsia="Times New Roman" w:hAnsi="Arial" w:cs="Arial"/>
        </w:rPr>
        <w:t>The EEEOAC works in support of the District's and the Colleges' visions, missions, and values</w:t>
      </w:r>
      <w:r w:rsidR="002C097B" w:rsidRPr="00EB2BDE">
        <w:rPr>
          <w:rFonts w:ascii="Arial" w:eastAsia="Times New Roman" w:hAnsi="Arial" w:cs="Arial"/>
        </w:rPr>
        <w:t>,</w:t>
      </w:r>
      <w:r w:rsidR="00F5758A" w:rsidRPr="00EB2BDE">
        <w:rPr>
          <w:rFonts w:ascii="Arial" w:eastAsia="Times New Roman" w:hAnsi="Arial" w:cs="Arial"/>
        </w:rPr>
        <w:t xml:space="preserve"> as well as the Board of Trustees' commitment to equitable employment practices</w:t>
      </w:r>
      <w:r w:rsidR="00DE5792" w:rsidRPr="00EB2BDE">
        <w:rPr>
          <w:rFonts w:ascii="Arial" w:eastAsia="Times New Roman" w:hAnsi="Arial" w:cs="Arial"/>
        </w:rPr>
        <w:t xml:space="preserve"> to promote community relations in the area of diversity, and to assess the impact of  institutional policies and practices on hiring and retention, with a focus on equity and inclusion.</w:t>
      </w:r>
      <w:r w:rsidR="00F5758A" w:rsidRPr="00EB2BDE">
        <w:rPr>
          <w:rFonts w:ascii="Arial" w:eastAsia="Times New Roman" w:hAnsi="Arial" w:cs="Arial"/>
        </w:rPr>
        <w:t xml:space="preserve"> </w:t>
      </w:r>
    </w:p>
    <w:p w:rsidR="002C097B" w:rsidRPr="00EB2BDE" w:rsidRDefault="00E945DA" w:rsidP="00BF25C3">
      <w:pPr>
        <w:shd w:val="clear" w:color="auto" w:fill="FFFFFF"/>
        <w:spacing w:after="300" w:line="336" w:lineRule="atLeast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 xml:space="preserve">As part of the participatory governance structure, </w:t>
      </w:r>
      <w:r w:rsidR="00527782" w:rsidRPr="00EB2BDE">
        <w:rPr>
          <w:rFonts w:ascii="Arial" w:eastAsia="Times New Roman" w:hAnsi="Arial" w:cs="Arial"/>
        </w:rPr>
        <w:t>E</w:t>
      </w:r>
      <w:r w:rsidRPr="00EB2BDE">
        <w:rPr>
          <w:rFonts w:ascii="Arial" w:eastAsia="Times New Roman" w:hAnsi="Arial" w:cs="Arial"/>
        </w:rPr>
        <w:t xml:space="preserve">EEOAC </w:t>
      </w:r>
      <w:r w:rsidR="00527782" w:rsidRPr="00EB2BDE">
        <w:rPr>
          <w:rFonts w:ascii="Arial" w:eastAsia="Times New Roman" w:hAnsi="Arial" w:cs="Arial"/>
        </w:rPr>
        <w:t xml:space="preserve">advises, provides </w:t>
      </w:r>
      <w:r w:rsidRPr="00EB2BDE">
        <w:rPr>
          <w:rFonts w:ascii="Arial" w:eastAsia="Times New Roman" w:hAnsi="Arial" w:cs="Arial"/>
        </w:rPr>
        <w:t>recommendations</w:t>
      </w:r>
      <w:r w:rsidR="00527782" w:rsidRPr="00EB2BDE">
        <w:rPr>
          <w:rFonts w:ascii="Arial" w:eastAsia="Times New Roman" w:hAnsi="Arial" w:cs="Arial"/>
        </w:rPr>
        <w:t xml:space="preserve"> to, and r</w:t>
      </w:r>
      <w:r w:rsidR="00840BF5" w:rsidRPr="00EB2BDE">
        <w:rPr>
          <w:rFonts w:ascii="Arial" w:eastAsia="Times New Roman" w:hAnsi="Arial" w:cs="Arial"/>
        </w:rPr>
        <w:t>eceives recommendations from the Human Resource Council (HR</w:t>
      </w:r>
      <w:r w:rsidR="00527782" w:rsidRPr="00EB2BDE">
        <w:rPr>
          <w:rFonts w:ascii="Arial" w:eastAsia="Times New Roman" w:hAnsi="Arial" w:cs="Arial"/>
        </w:rPr>
        <w:t>C</w:t>
      </w:r>
      <w:r w:rsidR="00840BF5" w:rsidRPr="00EB2BDE">
        <w:rPr>
          <w:rFonts w:ascii="Arial" w:eastAsia="Times New Roman" w:hAnsi="Arial" w:cs="Arial"/>
        </w:rPr>
        <w:t>)</w:t>
      </w:r>
      <w:r w:rsidR="00527782" w:rsidRPr="00EB2BDE">
        <w:rPr>
          <w:rFonts w:ascii="Arial" w:eastAsia="Times New Roman" w:hAnsi="Arial" w:cs="Arial"/>
        </w:rPr>
        <w:t>.</w:t>
      </w:r>
    </w:p>
    <w:p w:rsidR="000C7760" w:rsidRPr="00EB2BDE" w:rsidRDefault="000C7760" w:rsidP="00BF25C3">
      <w:pPr>
        <w:shd w:val="clear" w:color="auto" w:fill="FFFFFF"/>
        <w:spacing w:after="300" w:line="336" w:lineRule="atLeast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>Responsibilities:</w:t>
      </w:r>
    </w:p>
    <w:p w:rsidR="00E945DA" w:rsidRPr="00EB2BDE" w:rsidRDefault="00DE5792" w:rsidP="00DE579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720"/>
        <w:contextualSpacing w:val="0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>Assist in developing, revising, and implementing district EEO programs and plans</w:t>
      </w:r>
      <w:r w:rsidR="00E945DA" w:rsidRPr="00EB2BDE">
        <w:rPr>
          <w:rFonts w:ascii="Arial" w:eastAsia="Times New Roman" w:hAnsi="Arial" w:cs="Arial"/>
        </w:rPr>
        <w:t xml:space="preserve">, </w:t>
      </w:r>
      <w:r w:rsidR="002B2629" w:rsidRPr="00EB2BDE">
        <w:rPr>
          <w:rFonts w:ascii="Arial" w:eastAsia="Times New Roman" w:hAnsi="Arial" w:cs="Arial"/>
        </w:rPr>
        <w:t xml:space="preserve">with an emphasis </w:t>
      </w:r>
      <w:r w:rsidR="00E945DA" w:rsidRPr="00EB2BDE">
        <w:rPr>
          <w:rFonts w:ascii="Arial" w:eastAsia="Times New Roman" w:hAnsi="Arial" w:cs="Arial"/>
        </w:rPr>
        <w:t>in fostering diversity and inclusion in hiring practice</w:t>
      </w:r>
      <w:r w:rsidR="002B2629" w:rsidRPr="00EB2BDE">
        <w:rPr>
          <w:rFonts w:ascii="Arial" w:eastAsia="Times New Roman" w:hAnsi="Arial" w:cs="Arial"/>
        </w:rPr>
        <w:t>s</w:t>
      </w:r>
      <w:r w:rsidR="00840BF5" w:rsidRPr="00EB2BDE">
        <w:rPr>
          <w:rFonts w:ascii="Arial" w:eastAsia="Times New Roman" w:hAnsi="Arial" w:cs="Arial"/>
        </w:rPr>
        <w:t>.</w:t>
      </w:r>
    </w:p>
    <w:p w:rsidR="00192209" w:rsidRPr="00EB2BDE" w:rsidRDefault="00865B82" w:rsidP="00165A95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720"/>
        <w:contextualSpacing w:val="0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 xml:space="preserve">Review Board Policies </w:t>
      </w:r>
      <w:r w:rsidR="00840BF5" w:rsidRPr="00EB2BDE">
        <w:rPr>
          <w:rFonts w:ascii="Arial" w:eastAsia="Times New Roman" w:hAnsi="Arial" w:cs="Arial"/>
        </w:rPr>
        <w:t xml:space="preserve">and Administrative Procedures </w:t>
      </w:r>
      <w:r w:rsidRPr="00EB2BDE">
        <w:rPr>
          <w:rFonts w:ascii="Arial" w:eastAsia="Times New Roman" w:hAnsi="Arial" w:cs="Arial"/>
        </w:rPr>
        <w:t xml:space="preserve">related to </w:t>
      </w:r>
      <w:r w:rsidR="002B2629" w:rsidRPr="00EB2BDE">
        <w:rPr>
          <w:rFonts w:ascii="Arial" w:eastAsia="Times New Roman" w:hAnsi="Arial" w:cs="Arial"/>
        </w:rPr>
        <w:t xml:space="preserve">Equity &amp; </w:t>
      </w:r>
      <w:r w:rsidRPr="00EB2BDE">
        <w:rPr>
          <w:rFonts w:ascii="Arial" w:eastAsia="Times New Roman" w:hAnsi="Arial" w:cs="Arial"/>
        </w:rPr>
        <w:t>EEO and make re</w:t>
      </w:r>
      <w:r w:rsidR="00840BF5" w:rsidRPr="00EB2BDE">
        <w:rPr>
          <w:rFonts w:ascii="Arial" w:eastAsia="Times New Roman" w:hAnsi="Arial" w:cs="Arial"/>
        </w:rPr>
        <w:t>commendations for revisions</w:t>
      </w:r>
      <w:r w:rsidRPr="00EB2BDE">
        <w:rPr>
          <w:rFonts w:ascii="Arial" w:eastAsia="Times New Roman" w:hAnsi="Arial" w:cs="Arial"/>
        </w:rPr>
        <w:t>.</w:t>
      </w:r>
    </w:p>
    <w:p w:rsidR="00F5758A" w:rsidRPr="00EB2BDE" w:rsidRDefault="00E945DA" w:rsidP="00E945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>Key Responsibilities:</w:t>
      </w:r>
      <w:r w:rsidRPr="00EB2BDE">
        <w:rPr>
          <w:rFonts w:ascii="Arial" w:eastAsia="Times New Roman" w:hAnsi="Arial" w:cs="Arial"/>
        </w:rPr>
        <w:cr/>
      </w:r>
    </w:p>
    <w:p w:rsidR="00F5758A" w:rsidRPr="00EB2BDE" w:rsidRDefault="00E945DA" w:rsidP="00B06915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20" w:line="240" w:lineRule="auto"/>
        <w:contextualSpacing w:val="0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>Guidance on the EEO Plan: P</w:t>
      </w:r>
      <w:r w:rsidR="00C34539" w:rsidRPr="00EB2BDE">
        <w:rPr>
          <w:rFonts w:ascii="Arial" w:eastAsia="Times New Roman" w:hAnsi="Arial" w:cs="Arial"/>
        </w:rPr>
        <w:t>artners and p</w:t>
      </w:r>
      <w:r w:rsidRPr="00EB2BDE">
        <w:rPr>
          <w:rFonts w:ascii="Arial" w:eastAsia="Times New Roman" w:hAnsi="Arial" w:cs="Arial"/>
        </w:rPr>
        <w:t>rovide</w:t>
      </w:r>
      <w:r w:rsidR="00C34539" w:rsidRPr="00EB2BDE">
        <w:rPr>
          <w:rFonts w:ascii="Arial" w:eastAsia="Times New Roman" w:hAnsi="Arial" w:cs="Arial"/>
        </w:rPr>
        <w:t>s</w:t>
      </w:r>
      <w:r w:rsidRPr="00EB2BDE">
        <w:rPr>
          <w:rFonts w:ascii="Arial" w:eastAsia="Times New Roman" w:hAnsi="Arial" w:cs="Arial"/>
        </w:rPr>
        <w:t xml:space="preserve"> expert advice on the formulation and revision of the district’s EEO Plan to ensure it meets the objectives set forth by the California Community College Chancellor's Office and complies with</w:t>
      </w:r>
      <w:r w:rsidR="00F5758A" w:rsidRPr="00EB2BDE">
        <w:rPr>
          <w:rFonts w:ascii="Arial" w:eastAsia="Times New Roman" w:hAnsi="Arial" w:cs="Arial"/>
        </w:rPr>
        <w:t xml:space="preserve"> state and federal EEO laws.</w:t>
      </w:r>
    </w:p>
    <w:p w:rsidR="00C14054" w:rsidRPr="00EB2BDE" w:rsidRDefault="00C14054" w:rsidP="00C14054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20" w:line="240" w:lineRule="auto"/>
        <w:contextualSpacing w:val="0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>Assist in developing, revising, and implementing district hiring processes and practices related to th</w:t>
      </w:r>
      <w:r w:rsidR="00165A95" w:rsidRPr="00EB2BDE">
        <w:rPr>
          <w:rFonts w:ascii="Arial" w:eastAsia="Times New Roman" w:hAnsi="Arial" w:cs="Arial"/>
        </w:rPr>
        <w:t>e cycle of hiring (recruitment,</w:t>
      </w:r>
      <w:r w:rsidR="00577CA7" w:rsidRPr="00EB2BDE">
        <w:rPr>
          <w:rFonts w:ascii="Arial" w:eastAsia="Times New Roman" w:hAnsi="Arial" w:cs="Arial"/>
        </w:rPr>
        <w:t xml:space="preserve"> interview</w:t>
      </w:r>
      <w:r w:rsidR="00165A95" w:rsidRPr="00EB2BDE">
        <w:rPr>
          <w:rFonts w:ascii="Arial" w:eastAsia="Times New Roman" w:hAnsi="Arial" w:cs="Arial"/>
        </w:rPr>
        <w:t>s</w:t>
      </w:r>
      <w:r w:rsidRPr="00EB2BDE">
        <w:rPr>
          <w:rFonts w:ascii="Arial" w:eastAsia="Times New Roman" w:hAnsi="Arial" w:cs="Arial"/>
        </w:rPr>
        <w:t>, onboarding, retention, promotion, etc.) with the goal of increasing employee diversity to better reflect the District's diverse student population.</w:t>
      </w:r>
    </w:p>
    <w:p w:rsidR="00192209" w:rsidRPr="00EB2BDE" w:rsidRDefault="00865B82" w:rsidP="00374FD1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20" w:line="240" w:lineRule="auto"/>
        <w:contextualSpacing w:val="0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>Review</w:t>
      </w:r>
      <w:r w:rsidRPr="00EB2BDE">
        <w:t xml:space="preserve"> </w:t>
      </w:r>
      <w:r w:rsidR="00E945DA" w:rsidRPr="00EB2BDE">
        <w:rPr>
          <w:rFonts w:ascii="Arial" w:eastAsia="Times New Roman" w:hAnsi="Arial" w:cs="Arial"/>
        </w:rPr>
        <w:t>EEO Plan Effectiveness: Regularly assess the effectiveness of the EEO Plan in achieving its goals</w:t>
      </w:r>
      <w:r w:rsidR="00377A16" w:rsidRPr="00EB2BDE">
        <w:rPr>
          <w:rFonts w:ascii="Arial" w:eastAsia="Times New Roman" w:hAnsi="Arial" w:cs="Arial"/>
        </w:rPr>
        <w:t xml:space="preserve"> and metrics</w:t>
      </w:r>
      <w:r w:rsidR="00E945DA" w:rsidRPr="00EB2BDE">
        <w:rPr>
          <w:rFonts w:ascii="Arial" w:eastAsia="Times New Roman" w:hAnsi="Arial" w:cs="Arial"/>
        </w:rPr>
        <w:t xml:space="preserve">, offering recommendations for </w:t>
      </w:r>
      <w:r w:rsidR="00377A16" w:rsidRPr="00EB2BDE">
        <w:rPr>
          <w:rFonts w:ascii="Arial" w:eastAsia="Times New Roman" w:hAnsi="Arial" w:cs="Arial"/>
        </w:rPr>
        <w:t>improvements</w:t>
      </w:r>
      <w:r w:rsidR="00E945DA" w:rsidRPr="00EB2BDE">
        <w:rPr>
          <w:rFonts w:ascii="Arial" w:eastAsia="Times New Roman" w:hAnsi="Arial" w:cs="Arial"/>
        </w:rPr>
        <w:t>.</w:t>
      </w:r>
      <w:r w:rsidR="002B2629" w:rsidRPr="00EB2BDE">
        <w:rPr>
          <w:rFonts w:ascii="Arial" w:eastAsia="Times New Roman" w:hAnsi="Arial" w:cs="Arial"/>
        </w:rPr>
        <w:t xml:space="preserve"> </w:t>
      </w:r>
    </w:p>
    <w:p w:rsidR="00D1765A" w:rsidRPr="00EB2BDE" w:rsidRDefault="0021433C" w:rsidP="00B06915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>The advisory commit</w:t>
      </w:r>
      <w:r w:rsidR="00684221" w:rsidRPr="00EB2BDE">
        <w:rPr>
          <w:rFonts w:ascii="Arial" w:eastAsia="Times New Roman" w:hAnsi="Arial" w:cs="Arial"/>
        </w:rPr>
        <w:t>tee</w:t>
      </w:r>
      <w:r w:rsidR="00D1765A" w:rsidRPr="00EB2BDE">
        <w:rPr>
          <w:rFonts w:ascii="Arial" w:eastAsia="Times New Roman" w:hAnsi="Arial" w:cs="Arial"/>
        </w:rPr>
        <w:t xml:space="preserve"> shall</w:t>
      </w:r>
      <w:r w:rsidRPr="00EB2BDE">
        <w:rPr>
          <w:rFonts w:ascii="Arial" w:eastAsia="Times New Roman" w:hAnsi="Arial" w:cs="Arial"/>
        </w:rPr>
        <w:t xml:space="preserve"> </w:t>
      </w:r>
      <w:r w:rsidR="001C3A4B" w:rsidRPr="00EB2BDE">
        <w:rPr>
          <w:rFonts w:ascii="Arial" w:eastAsia="Times New Roman" w:hAnsi="Arial" w:cs="Arial"/>
        </w:rPr>
        <w:t>receive</w:t>
      </w:r>
      <w:r w:rsidR="00684221" w:rsidRPr="00EB2BDE">
        <w:rPr>
          <w:rFonts w:ascii="Arial" w:eastAsia="Times New Roman" w:hAnsi="Arial" w:cs="Arial"/>
        </w:rPr>
        <w:t xml:space="preserve"> training </w:t>
      </w:r>
      <w:r w:rsidR="00BC5CB5" w:rsidRPr="00EB2BDE">
        <w:rPr>
          <w:rFonts w:ascii="Arial" w:eastAsia="Times New Roman" w:hAnsi="Arial" w:cs="Arial"/>
        </w:rPr>
        <w:t xml:space="preserve">on the following, but </w:t>
      </w:r>
      <w:r w:rsidR="00EB2839" w:rsidRPr="00EB2BDE">
        <w:rPr>
          <w:rFonts w:ascii="Arial" w:eastAsia="Times New Roman" w:hAnsi="Arial" w:cs="Arial"/>
        </w:rPr>
        <w:t>not limited to</w:t>
      </w:r>
      <w:r w:rsidR="00D1765A" w:rsidRPr="00EB2BDE">
        <w:rPr>
          <w:rFonts w:ascii="Arial" w:eastAsia="Times New Roman" w:hAnsi="Arial" w:cs="Arial"/>
        </w:rPr>
        <w:t>:</w:t>
      </w:r>
    </w:p>
    <w:p w:rsidR="00D1765A" w:rsidRPr="00EB2BDE" w:rsidRDefault="009110B6" w:rsidP="00B0691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240" w:lineRule="auto"/>
        <w:contextualSpacing w:val="0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>a</w:t>
      </w:r>
      <w:r w:rsidR="00C0704B" w:rsidRPr="00EB2BDE">
        <w:rPr>
          <w:rFonts w:ascii="Arial" w:eastAsia="Times New Roman" w:hAnsi="Arial" w:cs="Arial"/>
        </w:rPr>
        <w:t>nti-racism;</w:t>
      </w:r>
    </w:p>
    <w:p w:rsidR="0021433C" w:rsidRPr="00EB2BDE" w:rsidRDefault="0021433C" w:rsidP="00B0691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240" w:lineRule="auto"/>
        <w:contextualSpacing w:val="0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>identification and elimination of barriers in hiring</w:t>
      </w:r>
      <w:r w:rsidR="001C3A4B" w:rsidRPr="00EB2BDE">
        <w:rPr>
          <w:rFonts w:ascii="Arial" w:eastAsia="Times New Roman" w:hAnsi="Arial" w:cs="Arial"/>
        </w:rPr>
        <w:t>;</w:t>
      </w:r>
    </w:p>
    <w:p w:rsidR="0021433C" w:rsidRPr="00EB2BDE" w:rsidRDefault="0021433C" w:rsidP="00B0691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240" w:lineRule="auto"/>
        <w:contextualSpacing w:val="0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>the educational benefits of workforce diversity</w:t>
      </w:r>
      <w:r w:rsidR="001C3A4B" w:rsidRPr="00EB2BDE">
        <w:rPr>
          <w:rFonts w:ascii="Arial" w:eastAsia="Times New Roman" w:hAnsi="Arial" w:cs="Arial"/>
        </w:rPr>
        <w:t>;</w:t>
      </w:r>
      <w:r w:rsidRPr="00EB2BDE">
        <w:rPr>
          <w:rFonts w:ascii="Arial" w:eastAsia="Times New Roman" w:hAnsi="Arial" w:cs="Arial"/>
        </w:rPr>
        <w:t xml:space="preserve"> and </w:t>
      </w:r>
    </w:p>
    <w:p w:rsidR="0021433C" w:rsidRPr="00EB2BDE" w:rsidRDefault="0021433C" w:rsidP="00B0691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240" w:lineRule="auto"/>
        <w:contextualSpacing w:val="0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 xml:space="preserve">the role of the advisory committee in carrying out the District’s EEO </w:t>
      </w:r>
      <w:r w:rsidR="00C34539" w:rsidRPr="00EB2BDE">
        <w:rPr>
          <w:rFonts w:ascii="Arial" w:eastAsia="Times New Roman" w:hAnsi="Arial" w:cs="Arial"/>
        </w:rPr>
        <w:t>P</w:t>
      </w:r>
      <w:r w:rsidRPr="00EB2BDE">
        <w:rPr>
          <w:rFonts w:ascii="Arial" w:eastAsia="Times New Roman" w:hAnsi="Arial" w:cs="Arial"/>
        </w:rPr>
        <w:t>lan</w:t>
      </w:r>
    </w:p>
    <w:p w:rsidR="000C7760" w:rsidRPr="00EB2BDE" w:rsidRDefault="000C7760" w:rsidP="00BF25C3">
      <w:pPr>
        <w:shd w:val="clear" w:color="auto" w:fill="FFFFFF"/>
        <w:spacing w:after="300" w:line="240" w:lineRule="auto"/>
        <w:rPr>
          <w:rFonts w:ascii="Arial" w:eastAsia="Times New Roman" w:hAnsi="Arial" w:cs="Arial"/>
          <w:bCs/>
        </w:rPr>
      </w:pPr>
      <w:bookmarkStart w:id="0" w:name="_GoBack"/>
      <w:bookmarkEnd w:id="0"/>
      <w:r w:rsidRPr="00EB2BDE">
        <w:rPr>
          <w:rFonts w:ascii="Arial" w:eastAsia="Times New Roman" w:hAnsi="Arial" w:cs="Arial"/>
          <w:bCs/>
        </w:rPr>
        <w:lastRenderedPageBreak/>
        <w:t>Membership</w:t>
      </w:r>
      <w:r w:rsidR="00BC5CB5" w:rsidRPr="00EB2BDE">
        <w:rPr>
          <w:rFonts w:ascii="Arial" w:eastAsia="Times New Roman" w:hAnsi="Arial" w:cs="Arial"/>
          <w:bCs/>
        </w:rPr>
        <w:t>:</w:t>
      </w:r>
    </w:p>
    <w:p w:rsidR="00BF25C3" w:rsidRPr="00EB2BDE" w:rsidRDefault="000C7760" w:rsidP="00B06915">
      <w:pPr>
        <w:shd w:val="clear" w:color="auto" w:fill="FFFFFF"/>
        <w:spacing w:after="0" w:line="360" w:lineRule="auto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 xml:space="preserve">Vice Chancellor, Human Resources </w:t>
      </w:r>
      <w:r w:rsidR="002C097B" w:rsidRPr="00EB2BDE">
        <w:rPr>
          <w:rFonts w:ascii="Arial" w:eastAsia="Times New Roman" w:hAnsi="Arial" w:cs="Arial"/>
        </w:rPr>
        <w:t>or Designee</w:t>
      </w:r>
      <w:r w:rsidR="002C097B" w:rsidRPr="00EB2BDE">
        <w:t xml:space="preserve"> </w:t>
      </w:r>
      <w:r w:rsidRPr="00EB2BDE">
        <w:rPr>
          <w:rFonts w:ascii="Arial" w:eastAsia="Times New Roman" w:hAnsi="Arial" w:cs="Arial"/>
        </w:rPr>
        <w:t>(Chair)</w:t>
      </w:r>
    </w:p>
    <w:p w:rsidR="00577CA7" w:rsidRPr="00EB2BDE" w:rsidRDefault="00577CA7" w:rsidP="00577CA7">
      <w:pPr>
        <w:shd w:val="clear" w:color="auto" w:fill="FFFFFF"/>
        <w:spacing w:after="0" w:line="360" w:lineRule="auto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>Director, Human Resources</w:t>
      </w:r>
      <w:r w:rsidRPr="00EB2BDE">
        <w:rPr>
          <w:rFonts w:ascii="Arial" w:eastAsia="Times New Roman" w:hAnsi="Arial" w:cs="Arial"/>
        </w:rPr>
        <w:br/>
        <w:t>Academic Senate representative, Grossmont College</w:t>
      </w:r>
      <w:r w:rsidRPr="00EB2BDE">
        <w:rPr>
          <w:rFonts w:ascii="Arial" w:eastAsia="Times New Roman" w:hAnsi="Arial" w:cs="Arial"/>
        </w:rPr>
        <w:br/>
        <w:t>Academic Senate representative, Cuyamaca College</w:t>
      </w:r>
      <w:r w:rsidRPr="00EB2BDE">
        <w:rPr>
          <w:rFonts w:ascii="Arial" w:eastAsia="Times New Roman" w:hAnsi="Arial" w:cs="Arial"/>
        </w:rPr>
        <w:br/>
        <w:t>Classified Senate representative, Grossmont College</w:t>
      </w:r>
      <w:r w:rsidRPr="00EB2BDE">
        <w:rPr>
          <w:rFonts w:ascii="Arial" w:eastAsia="Times New Roman" w:hAnsi="Arial" w:cs="Arial"/>
        </w:rPr>
        <w:br/>
        <w:t>Classified Senate representative, Cuyamaca College</w:t>
      </w:r>
      <w:r w:rsidRPr="00EB2BDE">
        <w:rPr>
          <w:rFonts w:ascii="Arial" w:eastAsia="Times New Roman" w:hAnsi="Arial" w:cs="Arial"/>
        </w:rPr>
        <w:br/>
        <w:t>Classified representative, District Services</w:t>
      </w:r>
    </w:p>
    <w:p w:rsidR="00577CA7" w:rsidRPr="00EB2BDE" w:rsidRDefault="00577CA7" w:rsidP="00577CA7">
      <w:pPr>
        <w:shd w:val="clear" w:color="auto" w:fill="FFFFFF"/>
        <w:spacing w:after="0" w:line="360" w:lineRule="auto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 xml:space="preserve">Faculty-at-Large representative, Grossmont College </w:t>
      </w:r>
    </w:p>
    <w:p w:rsidR="00577CA7" w:rsidRPr="00EB2BDE" w:rsidRDefault="00577CA7" w:rsidP="00577CA7">
      <w:pPr>
        <w:shd w:val="clear" w:color="auto" w:fill="FFFFFF"/>
        <w:spacing w:after="0" w:line="360" w:lineRule="auto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>Faculty-at-Large representative, Cuyamaca College</w:t>
      </w:r>
    </w:p>
    <w:p w:rsidR="00577CA7" w:rsidRPr="00EB2BDE" w:rsidRDefault="00577CA7" w:rsidP="00577CA7">
      <w:pPr>
        <w:shd w:val="clear" w:color="auto" w:fill="FFFFFF"/>
        <w:spacing w:after="0" w:line="360" w:lineRule="auto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>Administrators’ Association, 2 representatives</w:t>
      </w:r>
      <w:r w:rsidRPr="00EB2BDE">
        <w:rPr>
          <w:rFonts w:ascii="Arial" w:eastAsia="Times New Roman" w:hAnsi="Arial" w:cs="Arial"/>
        </w:rPr>
        <w:br/>
        <w:t xml:space="preserve">Confidential Administrators, 2 representatives </w:t>
      </w:r>
      <w:r w:rsidRPr="00EB2BDE">
        <w:rPr>
          <w:rFonts w:ascii="Arial" w:eastAsia="Times New Roman" w:hAnsi="Arial" w:cs="Arial"/>
        </w:rPr>
        <w:br/>
        <w:t>Confidential Staff representative</w:t>
      </w:r>
      <w:r w:rsidRPr="00EB2BDE">
        <w:rPr>
          <w:rFonts w:ascii="Arial" w:eastAsia="Times New Roman" w:hAnsi="Arial" w:cs="Arial"/>
        </w:rPr>
        <w:br/>
        <w:t>California School Employees Association, Chapter 707, representative</w:t>
      </w:r>
      <w:r w:rsidRPr="00EB2BDE">
        <w:rPr>
          <w:rFonts w:ascii="Arial" w:eastAsia="Times New Roman" w:hAnsi="Arial" w:cs="Arial"/>
        </w:rPr>
        <w:br/>
        <w:t>American Federation of Teachers Guild representative</w:t>
      </w:r>
      <w:r w:rsidRPr="00EB2BDE">
        <w:rPr>
          <w:rFonts w:ascii="Arial" w:eastAsia="Times New Roman" w:hAnsi="Arial" w:cs="Arial"/>
        </w:rPr>
        <w:br/>
        <w:t>*Student representative, Grossmont College</w:t>
      </w:r>
      <w:r w:rsidRPr="00EB2BDE">
        <w:rPr>
          <w:rFonts w:ascii="Arial" w:eastAsia="Times New Roman" w:hAnsi="Arial" w:cs="Arial"/>
        </w:rPr>
        <w:br/>
        <w:t>*Student representative, Cuyamaca College</w:t>
      </w:r>
    </w:p>
    <w:p w:rsidR="00577CA7" w:rsidRPr="00EB2BDE" w:rsidRDefault="00840BF5" w:rsidP="00577CA7">
      <w:pPr>
        <w:shd w:val="clear" w:color="auto" w:fill="FFFFFF"/>
        <w:spacing w:after="120" w:line="240" w:lineRule="auto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>**Ex Officio/Resource Personnel, as needed/appropriate</w:t>
      </w:r>
    </w:p>
    <w:p w:rsidR="00577CA7" w:rsidRPr="00EB2BDE" w:rsidRDefault="00577CA7" w:rsidP="00577CA7">
      <w:pPr>
        <w:shd w:val="clear" w:color="auto" w:fill="FFFFFF"/>
        <w:spacing w:after="120" w:line="240" w:lineRule="auto"/>
        <w:rPr>
          <w:rFonts w:ascii="Arial" w:eastAsia="Times New Roman" w:hAnsi="Arial" w:cs="Arial"/>
        </w:rPr>
      </w:pPr>
    </w:p>
    <w:p w:rsidR="00577CA7" w:rsidRPr="00EB2BDE" w:rsidRDefault="00577CA7" w:rsidP="00577CA7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18"/>
          <w:szCs w:val="18"/>
        </w:rPr>
      </w:pPr>
      <w:r w:rsidRPr="00EB2BDE">
        <w:rPr>
          <w:rFonts w:ascii="Arial" w:eastAsia="Times New Roman" w:hAnsi="Arial" w:cs="Arial"/>
          <w:sz w:val="18"/>
          <w:szCs w:val="18"/>
        </w:rPr>
        <w:t>* Associated Student Government appointee</w:t>
      </w:r>
    </w:p>
    <w:p w:rsidR="00577CA7" w:rsidRPr="00EB2BDE" w:rsidRDefault="00577CA7" w:rsidP="00577CA7">
      <w:pPr>
        <w:shd w:val="clear" w:color="auto" w:fill="FFFFFF"/>
        <w:spacing w:after="120" w:line="240" w:lineRule="auto"/>
        <w:rPr>
          <w:rFonts w:ascii="Arial" w:eastAsia="Times New Roman" w:hAnsi="Arial" w:cs="Arial"/>
        </w:rPr>
      </w:pPr>
    </w:p>
    <w:p w:rsidR="00577CA7" w:rsidRPr="00EB2BDE" w:rsidRDefault="00577CA7" w:rsidP="00577CA7">
      <w:pPr>
        <w:shd w:val="clear" w:color="auto" w:fill="FFFFFF"/>
        <w:spacing w:after="120" w:line="240" w:lineRule="auto"/>
        <w:rPr>
          <w:rFonts w:ascii="Arial" w:eastAsia="Times New Roman" w:hAnsi="Arial" w:cs="Arial"/>
        </w:rPr>
      </w:pPr>
      <w:r w:rsidRPr="00EB2BDE">
        <w:rPr>
          <w:rFonts w:ascii="Arial" w:eastAsia="Times New Roman" w:hAnsi="Arial" w:cs="Arial"/>
        </w:rPr>
        <w:t>(*Results in 2 HR, 4 Management, 5 Faculty, 5 Classified, and 2 Students)</w:t>
      </w:r>
    </w:p>
    <w:p w:rsidR="00865B82" w:rsidRPr="00EB2BDE" w:rsidRDefault="00865B82" w:rsidP="00B06915">
      <w:pPr>
        <w:shd w:val="clear" w:color="auto" w:fill="FFFFFF"/>
        <w:spacing w:after="120" w:line="240" w:lineRule="auto"/>
        <w:rPr>
          <w:rFonts w:ascii="Arial" w:eastAsia="Times New Roman" w:hAnsi="Arial" w:cs="Arial"/>
        </w:rPr>
      </w:pPr>
    </w:p>
    <w:sectPr w:rsidR="00865B82" w:rsidRPr="00EB2BDE" w:rsidSect="00BF25C3">
      <w:headerReference w:type="default" r:id="rId7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69E" w:rsidRDefault="0065669E" w:rsidP="00854A3D">
      <w:pPr>
        <w:spacing w:after="0" w:line="240" w:lineRule="auto"/>
      </w:pPr>
      <w:r>
        <w:separator/>
      </w:r>
    </w:p>
  </w:endnote>
  <w:endnote w:type="continuationSeparator" w:id="0">
    <w:p w:rsidR="0065669E" w:rsidRDefault="0065669E" w:rsidP="0085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69E" w:rsidRDefault="0065669E" w:rsidP="00854A3D">
      <w:pPr>
        <w:spacing w:after="0" w:line="240" w:lineRule="auto"/>
      </w:pPr>
      <w:r>
        <w:separator/>
      </w:r>
    </w:p>
  </w:footnote>
  <w:footnote w:type="continuationSeparator" w:id="0">
    <w:p w:rsidR="0065669E" w:rsidRDefault="0065669E" w:rsidP="0085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915" w:rsidRDefault="00854A3D" w:rsidP="00B06915">
    <w:pPr>
      <w:pStyle w:val="Header"/>
      <w:rPr>
        <w:b/>
      </w:rPr>
    </w:pPr>
    <w:r>
      <w:tab/>
    </w:r>
    <w:r w:rsidR="00B06915">
      <w:tab/>
    </w:r>
    <w:r w:rsidR="00B06915" w:rsidRPr="00117416">
      <w:rPr>
        <w:b/>
      </w:rPr>
      <w:t>DRAFT – February 28, 2024</w:t>
    </w:r>
  </w:p>
  <w:p w:rsidR="00B06915" w:rsidRPr="008842A1" w:rsidRDefault="00B06915" w:rsidP="00B06915">
    <w:pPr>
      <w:pStyle w:val="Header"/>
    </w:pPr>
    <w:r>
      <w:rPr>
        <w:b/>
      </w:rPr>
      <w:tab/>
    </w:r>
    <w:r>
      <w:rPr>
        <w:b/>
      </w:rPr>
      <w:tab/>
    </w:r>
    <w:r w:rsidRPr="008842A1">
      <w:rPr>
        <w:b/>
        <w:i/>
      </w:rPr>
      <w:t>Possible Updates - September 18, 2024</w:t>
    </w:r>
  </w:p>
  <w:p w:rsidR="00854A3D" w:rsidRPr="008842A1" w:rsidRDefault="00B06915" w:rsidP="008842A1">
    <w:pPr>
      <w:pStyle w:val="Header"/>
      <w:tabs>
        <w:tab w:val="left" w:pos="1005"/>
      </w:tabs>
      <w:jc w:val="right"/>
      <w:rPr>
        <w:b/>
        <w:i/>
        <w:u w:val="single"/>
      </w:rPr>
    </w:pPr>
    <w:r>
      <w:tab/>
    </w:r>
    <w:r w:rsidR="00854A3D">
      <w:tab/>
    </w:r>
    <w:r w:rsidR="008842A1" w:rsidRPr="008842A1">
      <w:rPr>
        <w:b/>
        <w:i/>
        <w:highlight w:val="yellow"/>
        <w:u w:val="single"/>
      </w:rPr>
      <w:t>Meeting – September 18, 2024</w:t>
    </w:r>
  </w:p>
  <w:p w:rsidR="00854A3D" w:rsidRDefault="00854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0F3"/>
    <w:multiLevelType w:val="hybridMultilevel"/>
    <w:tmpl w:val="49408912"/>
    <w:lvl w:ilvl="0" w:tplc="C2BC42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E17D1"/>
    <w:multiLevelType w:val="multilevel"/>
    <w:tmpl w:val="2EDC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80A68"/>
    <w:multiLevelType w:val="hybridMultilevel"/>
    <w:tmpl w:val="B5366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B7BDB"/>
    <w:multiLevelType w:val="hybridMultilevel"/>
    <w:tmpl w:val="BB98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71A87"/>
    <w:multiLevelType w:val="hybridMultilevel"/>
    <w:tmpl w:val="998296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5A33A68"/>
    <w:multiLevelType w:val="multilevel"/>
    <w:tmpl w:val="AF18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D0684"/>
    <w:multiLevelType w:val="hybridMultilevel"/>
    <w:tmpl w:val="6E90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74092"/>
    <w:multiLevelType w:val="hybridMultilevel"/>
    <w:tmpl w:val="B79433D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76710C8C"/>
    <w:multiLevelType w:val="hybridMultilevel"/>
    <w:tmpl w:val="F670D05E"/>
    <w:lvl w:ilvl="0" w:tplc="E11A30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26D21"/>
    <w:multiLevelType w:val="hybridMultilevel"/>
    <w:tmpl w:val="C0EA7BB4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60"/>
    <w:rsid w:val="00000666"/>
    <w:rsid w:val="000367E0"/>
    <w:rsid w:val="00043011"/>
    <w:rsid w:val="000C7760"/>
    <w:rsid w:val="00165A95"/>
    <w:rsid w:val="001671AC"/>
    <w:rsid w:val="00176290"/>
    <w:rsid w:val="00192209"/>
    <w:rsid w:val="001C3A4B"/>
    <w:rsid w:val="001F4E58"/>
    <w:rsid w:val="0021433C"/>
    <w:rsid w:val="0024475B"/>
    <w:rsid w:val="002656D5"/>
    <w:rsid w:val="002B2629"/>
    <w:rsid w:val="002C097B"/>
    <w:rsid w:val="002C427E"/>
    <w:rsid w:val="003025ED"/>
    <w:rsid w:val="00377A16"/>
    <w:rsid w:val="003D3AF5"/>
    <w:rsid w:val="00492138"/>
    <w:rsid w:val="004A6919"/>
    <w:rsid w:val="00526141"/>
    <w:rsid w:val="00527782"/>
    <w:rsid w:val="00577CA7"/>
    <w:rsid w:val="00584FFD"/>
    <w:rsid w:val="00585305"/>
    <w:rsid w:val="005A085C"/>
    <w:rsid w:val="0065669E"/>
    <w:rsid w:val="00666444"/>
    <w:rsid w:val="00670F3E"/>
    <w:rsid w:val="00684221"/>
    <w:rsid w:val="0078637B"/>
    <w:rsid w:val="00840BF5"/>
    <w:rsid w:val="008507FF"/>
    <w:rsid w:val="00854A3D"/>
    <w:rsid w:val="00865B82"/>
    <w:rsid w:val="008842A1"/>
    <w:rsid w:val="008C3E6B"/>
    <w:rsid w:val="009110B6"/>
    <w:rsid w:val="0092065E"/>
    <w:rsid w:val="0092747A"/>
    <w:rsid w:val="0099578A"/>
    <w:rsid w:val="009A3830"/>
    <w:rsid w:val="009B1C6D"/>
    <w:rsid w:val="00AE7677"/>
    <w:rsid w:val="00B06915"/>
    <w:rsid w:val="00B350B1"/>
    <w:rsid w:val="00BB40A0"/>
    <w:rsid w:val="00BC5CB5"/>
    <w:rsid w:val="00BF25C3"/>
    <w:rsid w:val="00C06143"/>
    <w:rsid w:val="00C0704B"/>
    <w:rsid w:val="00C14054"/>
    <w:rsid w:val="00C34539"/>
    <w:rsid w:val="00CA750E"/>
    <w:rsid w:val="00D1765A"/>
    <w:rsid w:val="00D84A3E"/>
    <w:rsid w:val="00DE5792"/>
    <w:rsid w:val="00E945DA"/>
    <w:rsid w:val="00EB2839"/>
    <w:rsid w:val="00EB2BDE"/>
    <w:rsid w:val="00EB7B40"/>
    <w:rsid w:val="00EC5236"/>
    <w:rsid w:val="00F32488"/>
    <w:rsid w:val="00F55B58"/>
    <w:rsid w:val="00F5758A"/>
    <w:rsid w:val="00FD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9AC47-32EF-428C-A414-2FE49328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2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3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A3D"/>
  </w:style>
  <w:style w:type="paragraph" w:styleId="Footer">
    <w:name w:val="footer"/>
    <w:basedOn w:val="Normal"/>
    <w:link w:val="FooterChar"/>
    <w:uiPriority w:val="99"/>
    <w:unhideWhenUsed/>
    <w:rsid w:val="00854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0762">
                  <w:marLeft w:val="0"/>
                  <w:marRight w:val="0"/>
                  <w:marTop w:val="465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2741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Galarneau</dc:creator>
  <cp:keywords/>
  <dc:description/>
  <cp:lastModifiedBy>Windows User</cp:lastModifiedBy>
  <cp:revision>2</cp:revision>
  <cp:lastPrinted>2024-09-16T22:19:00Z</cp:lastPrinted>
  <dcterms:created xsi:type="dcterms:W3CDTF">2024-09-20T20:00:00Z</dcterms:created>
  <dcterms:modified xsi:type="dcterms:W3CDTF">2024-09-20T20:00:00Z</dcterms:modified>
</cp:coreProperties>
</file>