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B1" w:rsidRPr="004727B1" w:rsidRDefault="004727B1" w:rsidP="004727B1">
      <w:pPr>
        <w:jc w:val="center"/>
        <w:rPr>
          <w:b/>
          <w:i/>
          <w:sz w:val="28"/>
          <w:szCs w:val="28"/>
        </w:rPr>
      </w:pPr>
      <w:r w:rsidRPr="004727B1">
        <w:rPr>
          <w:b/>
          <w:i/>
          <w:sz w:val="28"/>
          <w:szCs w:val="28"/>
        </w:rPr>
        <w:t>STUDY GUIDE EXAM 3</w:t>
      </w:r>
    </w:p>
    <w:p w:rsidR="004727B1" w:rsidRDefault="004727B1" w:rsidP="004727B1">
      <w:pPr>
        <w:jc w:val="center"/>
        <w:rPr>
          <w:b/>
          <w:i/>
        </w:rPr>
      </w:pPr>
      <w:r>
        <w:rPr>
          <w:b/>
          <w:i/>
        </w:rPr>
        <w:t>(LIST Most of the major concepts taught for Chapters 7,8,9 and 10)</w:t>
      </w:r>
    </w:p>
    <w:p w:rsidR="004727B1" w:rsidRDefault="004727B1" w:rsidP="0055626F">
      <w:pPr>
        <w:rPr>
          <w:b/>
          <w:i/>
        </w:rPr>
      </w:pPr>
    </w:p>
    <w:p w:rsidR="004727B1" w:rsidRPr="00D63AC6" w:rsidRDefault="004727B1" w:rsidP="0055626F">
      <w:pPr>
        <w:rPr>
          <w:b/>
          <w:i/>
        </w:rPr>
      </w:pPr>
    </w:p>
    <w:p w:rsidR="0055626F" w:rsidRPr="00D63AC6" w:rsidRDefault="0055626F" w:rsidP="0055626F">
      <w:pPr>
        <w:rPr>
          <w:b/>
          <w:bCs/>
          <w:i/>
        </w:rPr>
      </w:pPr>
      <w:r w:rsidRPr="00D63AC6">
        <w:rPr>
          <w:b/>
          <w:i/>
        </w:rPr>
        <w:t>Chapter 7 Electronic Structure of Atoms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proofErr w:type="gramStart"/>
      <w:r w:rsidRPr="00D63AC6">
        <w:rPr>
          <w:rFonts w:eastAsiaTheme="minorEastAsia"/>
          <w:b/>
          <w:bCs/>
          <w:lang w:eastAsia="ja-JP"/>
        </w:rPr>
        <w:t>wavelength</w:t>
      </w:r>
      <w:proofErr w:type="gramEnd"/>
      <w:r w:rsidRPr="00D63AC6">
        <w:rPr>
          <w:rFonts w:eastAsiaTheme="minorEastAsia"/>
          <w:b/>
          <w:bCs/>
          <w:lang w:eastAsia="ja-JP"/>
        </w:rPr>
        <w:t xml:space="preserve"> </w:t>
      </w:r>
      <w:r w:rsidRPr="00D63AC6">
        <w:rPr>
          <w:rFonts w:eastAsiaTheme="minorEastAsia"/>
          <w:lang w:eastAsia="ja-JP"/>
        </w:rPr>
        <w:t>(</w:t>
      </w:r>
      <w:r w:rsidRPr="00D63AC6">
        <w:rPr>
          <w:rFonts w:eastAsia="SymbolMT"/>
          <w:lang w:eastAsia="ja-JP"/>
        </w:rPr>
        <w:t>λ</w:t>
      </w:r>
      <w:r w:rsidRPr="00D63AC6">
        <w:rPr>
          <w:rFonts w:eastAsiaTheme="minorEastAsia"/>
          <w:lang w:eastAsia="ja-JP"/>
        </w:rPr>
        <w:t xml:space="preserve">): distance between successive </w:t>
      </w:r>
      <w:r w:rsidRPr="00D63AC6">
        <w:rPr>
          <w:rFonts w:eastAsiaTheme="minorEastAsia"/>
          <w:lang w:eastAsia="ja-JP"/>
        </w:rPr>
        <w:t>peaks; generally given in m, cm, or nm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– Know 1 m = 10</w:t>
      </w:r>
      <w:r w:rsidRPr="00D63AC6">
        <w:rPr>
          <w:rFonts w:eastAsiaTheme="minorEastAsia"/>
          <w:vertAlign w:val="superscript"/>
          <w:lang w:eastAsia="ja-JP"/>
        </w:rPr>
        <w:t xml:space="preserve">9 </w:t>
      </w:r>
      <w:r w:rsidRPr="00D63AC6">
        <w:rPr>
          <w:rFonts w:eastAsiaTheme="minorEastAsia"/>
          <w:lang w:eastAsia="ja-JP"/>
        </w:rPr>
        <w:t>nm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="SymbolMT"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 xml:space="preserve">Use equation: c = </w:t>
      </w:r>
      <w:r w:rsidRPr="00D63AC6">
        <w:rPr>
          <w:rFonts w:eastAsia="SymbolMT"/>
          <w:lang w:eastAsia="ja-JP"/>
        </w:rPr>
        <w:t>λν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proofErr w:type="gramStart"/>
      <w:r w:rsidRPr="00D63AC6">
        <w:rPr>
          <w:rFonts w:eastAsiaTheme="minorEastAsia"/>
          <w:b/>
          <w:bCs/>
          <w:lang w:eastAsia="ja-JP"/>
        </w:rPr>
        <w:t>speed</w:t>
      </w:r>
      <w:proofErr w:type="gramEnd"/>
      <w:r w:rsidRPr="00D63AC6">
        <w:rPr>
          <w:rFonts w:eastAsiaTheme="minorEastAsia"/>
          <w:b/>
          <w:bCs/>
          <w:lang w:eastAsia="ja-JP"/>
        </w:rPr>
        <w:t xml:space="preserve"> of light, c: 2.998</w:t>
      </w:r>
      <w:r w:rsidRPr="00D63AC6">
        <w:rPr>
          <w:rFonts w:eastAsia="SymbolMT"/>
          <w:lang w:eastAsia="ja-JP"/>
        </w:rPr>
        <w:t>×</w:t>
      </w:r>
      <w:r w:rsidRPr="00D63AC6">
        <w:rPr>
          <w:rFonts w:eastAsiaTheme="minorEastAsia"/>
          <w:b/>
          <w:bCs/>
          <w:lang w:eastAsia="ja-JP"/>
        </w:rPr>
        <w:t>10</w:t>
      </w:r>
      <w:r w:rsidRPr="00D63AC6">
        <w:rPr>
          <w:rFonts w:eastAsiaTheme="minorEastAsia"/>
          <w:b/>
          <w:bCs/>
          <w:vertAlign w:val="superscript"/>
          <w:lang w:eastAsia="ja-JP"/>
        </w:rPr>
        <w:t>8</w:t>
      </w:r>
      <w:r w:rsidRPr="00D63AC6">
        <w:rPr>
          <w:rFonts w:eastAsiaTheme="minorEastAsia"/>
          <w:b/>
          <w:bCs/>
          <w:lang w:eastAsia="ja-JP"/>
        </w:rPr>
        <w:t xml:space="preserve"> m/s </w:t>
      </w:r>
      <w:r w:rsidRPr="00D63AC6">
        <w:rPr>
          <w:rFonts w:eastAsiaTheme="minorEastAsia"/>
          <w:lang w:eastAsia="ja-JP"/>
        </w:rPr>
        <w:t>(will be given)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proofErr w:type="gramStart"/>
      <w:r w:rsidRPr="00D63AC6">
        <w:rPr>
          <w:rFonts w:eastAsiaTheme="minorEastAsia"/>
          <w:b/>
          <w:bCs/>
          <w:lang w:eastAsia="ja-JP"/>
        </w:rPr>
        <w:t>frequency</w:t>
      </w:r>
      <w:proofErr w:type="gramEnd"/>
      <w:r w:rsidRPr="00D63AC6">
        <w:rPr>
          <w:rFonts w:eastAsiaTheme="minorEastAsia"/>
          <w:b/>
          <w:bCs/>
          <w:lang w:eastAsia="ja-JP"/>
        </w:rPr>
        <w:t xml:space="preserve"> </w:t>
      </w:r>
      <w:r w:rsidRPr="00D63AC6">
        <w:rPr>
          <w:rFonts w:eastAsiaTheme="minorEastAsia"/>
          <w:lang w:eastAsia="ja-JP"/>
        </w:rPr>
        <w:t>(</w:t>
      </w:r>
      <w:r w:rsidRPr="00D63AC6">
        <w:rPr>
          <w:rFonts w:eastAsia="SymbolMT"/>
          <w:lang w:eastAsia="ja-JP"/>
        </w:rPr>
        <w:t>ν</w:t>
      </w:r>
      <w:r w:rsidRPr="00D63AC6">
        <w:rPr>
          <w:rFonts w:eastAsiaTheme="minorEastAsia"/>
          <w:lang w:eastAsia="ja-JP"/>
        </w:rPr>
        <w:t>): numb</w:t>
      </w:r>
      <w:r w:rsidRPr="00D63AC6">
        <w:rPr>
          <w:rFonts w:eastAsiaTheme="minorEastAsia"/>
          <w:lang w:eastAsia="ja-JP"/>
        </w:rPr>
        <w:t xml:space="preserve">er of crests passing by a given point in 1 </w:t>
      </w:r>
      <w:r w:rsidRPr="00D63AC6">
        <w:rPr>
          <w:rFonts w:eastAsiaTheme="minorEastAsia"/>
          <w:lang w:eastAsia="ja-JP"/>
        </w:rPr>
        <w:t>s; given in 1</w:t>
      </w:r>
      <w:r w:rsidRPr="00D63AC6">
        <w:rPr>
          <w:rFonts w:eastAsiaTheme="minorEastAsia"/>
          <w:lang w:eastAsia="ja-JP"/>
        </w:rPr>
        <w:t>/</w:t>
      </w:r>
      <w:r w:rsidRPr="00D63AC6">
        <w:rPr>
          <w:rFonts w:eastAsiaTheme="minorEastAsia"/>
          <w:lang w:eastAsia="ja-JP"/>
        </w:rPr>
        <w:t>s=hertz (Hz)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proofErr w:type="gramStart"/>
      <w:r w:rsidRPr="00D63AC6">
        <w:rPr>
          <w:rFonts w:eastAsiaTheme="minorEastAsia"/>
          <w:b/>
          <w:bCs/>
          <w:lang w:eastAsia="ja-JP"/>
        </w:rPr>
        <w:t>wavelength</w:t>
      </w:r>
      <w:proofErr w:type="gramEnd"/>
      <w:r w:rsidRPr="00D63AC6">
        <w:rPr>
          <w:rFonts w:eastAsiaTheme="minorEastAsia"/>
          <w:b/>
          <w:bCs/>
          <w:lang w:eastAsia="ja-JP"/>
        </w:rPr>
        <w:t xml:space="preserve"> </w:t>
      </w:r>
      <w:r w:rsidRPr="00D63AC6">
        <w:rPr>
          <w:rFonts w:eastAsiaTheme="minorEastAsia"/>
          <w:lang w:eastAsia="ja-JP"/>
        </w:rPr>
        <w:t>(</w:t>
      </w:r>
      <w:r w:rsidRPr="00D63AC6">
        <w:rPr>
          <w:rFonts w:eastAsia="SymbolMT"/>
          <w:lang w:eastAsia="ja-JP"/>
        </w:rPr>
        <w:t>λ</w:t>
      </w:r>
      <w:r w:rsidRPr="00D63AC6">
        <w:rPr>
          <w:rFonts w:eastAsiaTheme="minorEastAsia"/>
          <w:lang w:eastAsia="ja-JP"/>
        </w:rPr>
        <w:t xml:space="preserve">): distance between successive </w:t>
      </w:r>
      <w:r w:rsidRPr="00D63AC6">
        <w:rPr>
          <w:rFonts w:eastAsiaTheme="minorEastAsia"/>
          <w:lang w:eastAsia="ja-JP"/>
        </w:rPr>
        <w:t>peaks; generally given in m, cm, or nm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– Know 1 m = 10</w:t>
      </w:r>
      <w:r w:rsidRPr="00D63AC6">
        <w:rPr>
          <w:rFonts w:eastAsiaTheme="minorEastAsia"/>
          <w:vertAlign w:val="superscript"/>
          <w:lang w:eastAsia="ja-JP"/>
        </w:rPr>
        <w:t>9</w:t>
      </w:r>
      <w:r w:rsidRPr="00D63AC6">
        <w:rPr>
          <w:rFonts w:eastAsiaTheme="minorEastAsia"/>
          <w:lang w:eastAsia="ja-JP"/>
        </w:rPr>
        <w:t xml:space="preserve"> nm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Relate energy, frequency, and wavelength: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>E = h</w:t>
      </w:r>
      <w:r w:rsidRPr="00D63AC6">
        <w:rPr>
          <w:rFonts w:eastAsia="SymbolMT"/>
          <w:lang w:eastAsia="ja-JP"/>
        </w:rPr>
        <w:t xml:space="preserve">ν </w:t>
      </w:r>
      <w:r w:rsidRPr="00D63AC6">
        <w:rPr>
          <w:rFonts w:eastAsiaTheme="minorEastAsia"/>
          <w:b/>
          <w:bCs/>
          <w:lang w:eastAsia="ja-JP"/>
        </w:rPr>
        <w:t xml:space="preserve">= </w:t>
      </w:r>
      <w:proofErr w:type="spellStart"/>
      <w:r w:rsidRPr="00D63AC6">
        <w:rPr>
          <w:rFonts w:eastAsiaTheme="minorEastAsia"/>
          <w:b/>
          <w:bCs/>
          <w:lang w:eastAsia="ja-JP"/>
        </w:rPr>
        <w:t>hc</w:t>
      </w:r>
      <w:proofErr w:type="spellEnd"/>
      <w:r w:rsidRPr="00D63AC6">
        <w:rPr>
          <w:rFonts w:eastAsiaTheme="minorEastAsia"/>
          <w:b/>
          <w:bCs/>
          <w:lang w:eastAsia="ja-JP"/>
        </w:rPr>
        <w:t>/</w:t>
      </w:r>
      <w:r w:rsidRPr="00D63AC6">
        <w:rPr>
          <w:rFonts w:eastAsia="SymbolMT"/>
          <w:lang w:eastAsia="ja-JP"/>
        </w:rPr>
        <w:t>λ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>Dual Nature of the Electron</w:t>
      </w:r>
    </w:p>
    <w:p w:rsidR="0055626F" w:rsidRPr="00D63AC6" w:rsidRDefault="00D63AC6" w:rsidP="00D63AC6">
      <w:pPr>
        <w:tabs>
          <w:tab w:val="left" w:pos="8910"/>
        </w:tabs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– Electron can behave like a wave or a particle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>Planck and Quantum Theory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 xml:space="preserve">– </w:t>
      </w:r>
      <w:proofErr w:type="gramStart"/>
      <w:r w:rsidRPr="00D63AC6">
        <w:rPr>
          <w:rFonts w:eastAsiaTheme="minorEastAsia"/>
          <w:lang w:eastAsia="ja-JP"/>
        </w:rPr>
        <w:t>proposed</w:t>
      </w:r>
      <w:proofErr w:type="gramEnd"/>
      <w:r w:rsidRPr="00D63AC6">
        <w:rPr>
          <w:rFonts w:eastAsiaTheme="minorEastAsia"/>
          <w:lang w:eastAsia="ja-JP"/>
        </w:rPr>
        <w:t xml:space="preserve"> en</w:t>
      </w:r>
      <w:r w:rsidRPr="00D63AC6">
        <w:rPr>
          <w:rFonts w:eastAsiaTheme="minorEastAsia"/>
          <w:lang w:eastAsia="ja-JP"/>
        </w:rPr>
        <w:t xml:space="preserve">ergy is absorbed and emitted as </w:t>
      </w:r>
      <w:r w:rsidRPr="00D63AC6">
        <w:rPr>
          <w:rFonts w:eastAsiaTheme="minorEastAsia"/>
          <w:lang w:eastAsia="ja-JP"/>
        </w:rPr>
        <w:t xml:space="preserve">bundles = </w:t>
      </w:r>
      <w:r w:rsidRPr="00D63AC6">
        <w:rPr>
          <w:rFonts w:eastAsiaTheme="minorEastAsia"/>
          <w:b/>
          <w:bCs/>
          <w:lang w:eastAsia="ja-JP"/>
        </w:rPr>
        <w:t>quanta</w:t>
      </w:r>
    </w:p>
    <w:p w:rsidR="00D63AC6" w:rsidRPr="00D63AC6" w:rsidRDefault="00D63AC6" w:rsidP="00D63AC6">
      <w:pPr>
        <w:tabs>
          <w:tab w:val="left" w:pos="8910"/>
        </w:tabs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lang w:eastAsia="ja-JP"/>
        </w:rPr>
        <w:t xml:space="preserve">– </w:t>
      </w:r>
      <w:proofErr w:type="gramStart"/>
      <w:r w:rsidRPr="00D63AC6">
        <w:rPr>
          <w:rFonts w:eastAsiaTheme="minorEastAsia"/>
          <w:lang w:eastAsia="ja-JP"/>
        </w:rPr>
        <w:t>single</w:t>
      </w:r>
      <w:proofErr w:type="gramEnd"/>
      <w:r w:rsidRPr="00D63AC6">
        <w:rPr>
          <w:rFonts w:eastAsiaTheme="minorEastAsia"/>
          <w:lang w:eastAsia="ja-JP"/>
        </w:rPr>
        <w:t xml:space="preserve"> bundle of energy = </w:t>
      </w:r>
      <w:r w:rsidRPr="00D63AC6">
        <w:rPr>
          <w:rFonts w:eastAsiaTheme="minorEastAsia"/>
          <w:b/>
          <w:bCs/>
          <w:lang w:eastAsia="ja-JP"/>
        </w:rPr>
        <w:t>quantum</w:t>
      </w:r>
      <w:bookmarkStart w:id="0" w:name="_GoBack"/>
      <w:bookmarkEnd w:id="0"/>
    </w:p>
    <w:p w:rsidR="00D63AC6" w:rsidRPr="00D63AC6" w:rsidRDefault="00D63AC6" w:rsidP="00D63AC6">
      <w:pPr>
        <w:tabs>
          <w:tab w:val="left" w:pos="8910"/>
        </w:tabs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>Einstein and the Photoelectric Effect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– Be able to describe the Photoelectric Effect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lang w:eastAsia="ja-JP"/>
        </w:rPr>
        <w:t>– Know this pro</w:t>
      </w:r>
      <w:r w:rsidRPr="00D63AC6">
        <w:rPr>
          <w:rFonts w:eastAsiaTheme="minorEastAsia"/>
          <w:lang w:eastAsia="ja-JP"/>
        </w:rPr>
        <w:t xml:space="preserve">vided experimental evidence for </w:t>
      </w:r>
      <w:r w:rsidRPr="00D63AC6">
        <w:rPr>
          <w:rFonts w:eastAsiaTheme="minorEastAsia"/>
          <w:lang w:eastAsia="ja-JP"/>
        </w:rPr>
        <w:t xml:space="preserve">light existing as particles = </w:t>
      </w:r>
      <w:r w:rsidRPr="00D63AC6">
        <w:rPr>
          <w:rFonts w:eastAsiaTheme="minorEastAsia"/>
          <w:b/>
          <w:bCs/>
          <w:lang w:eastAsia="ja-JP"/>
        </w:rPr>
        <w:t>photons</w:t>
      </w: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</w:p>
    <w:p w:rsidR="00D63AC6" w:rsidRPr="00D63AC6" w:rsidRDefault="00D63AC6" w:rsidP="00D63AC6">
      <w:p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>Bohr Theory of the Atom</w:t>
      </w:r>
    </w:p>
    <w:p w:rsidR="00D63AC6" w:rsidRPr="00D63AC6" w:rsidRDefault="00D63AC6" w:rsidP="00D63AC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Theme="minorEastAsia"/>
          <w:b/>
          <w:bCs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 xml:space="preserve">Electrons </w:t>
      </w:r>
      <w:r w:rsidRPr="00D63AC6">
        <w:rPr>
          <w:rFonts w:eastAsiaTheme="minorEastAsia"/>
          <w:b/>
          <w:bCs/>
          <w:lang w:eastAsia="ja-JP"/>
        </w:rPr>
        <w:t xml:space="preserve">move in quantized orbits called </w:t>
      </w:r>
      <w:r w:rsidRPr="00D63AC6">
        <w:rPr>
          <w:rFonts w:eastAsiaTheme="minorEastAsia"/>
          <w:b/>
          <w:bCs/>
          <w:lang w:eastAsia="ja-JP"/>
        </w:rPr>
        <w:t>“energy levels” around nucleus</w:t>
      </w:r>
    </w:p>
    <w:p w:rsidR="00D63AC6" w:rsidRPr="00D63AC6" w:rsidRDefault="00D63AC6" w:rsidP="00D63AC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 xml:space="preserve">ground state: </w:t>
      </w:r>
      <w:r w:rsidRPr="00D63AC6">
        <w:rPr>
          <w:rFonts w:eastAsiaTheme="minorEastAsia"/>
          <w:lang w:eastAsia="ja-JP"/>
        </w:rPr>
        <w:t>electron in lowest energy level</w:t>
      </w:r>
    </w:p>
    <w:p w:rsidR="00D63AC6" w:rsidRPr="00D63AC6" w:rsidRDefault="00D63AC6" w:rsidP="00D63AC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b/>
          <w:bCs/>
          <w:lang w:eastAsia="ja-JP"/>
        </w:rPr>
        <w:t xml:space="preserve">excited state: </w:t>
      </w:r>
      <w:r w:rsidRPr="00D63AC6">
        <w:rPr>
          <w:rFonts w:eastAsiaTheme="minorEastAsia"/>
          <w:lang w:eastAsia="ja-JP"/>
        </w:rPr>
        <w:t>electron in higher energy level</w:t>
      </w:r>
    </w:p>
    <w:p w:rsidR="00D63AC6" w:rsidRPr="00D63AC6" w:rsidRDefault="00D63AC6" w:rsidP="00D63AC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When atom</w:t>
      </w:r>
      <w:r w:rsidRPr="00D63AC6">
        <w:rPr>
          <w:rFonts w:eastAsiaTheme="minorEastAsia"/>
          <w:lang w:eastAsia="ja-JP"/>
        </w:rPr>
        <w:t xml:space="preserve"> absorbs energy, electron jumps </w:t>
      </w:r>
      <w:r w:rsidRPr="00D63AC6">
        <w:rPr>
          <w:rFonts w:eastAsiaTheme="minorEastAsia"/>
          <w:lang w:eastAsia="ja-JP"/>
        </w:rPr>
        <w:t>from lower energy to higher energy level.</w:t>
      </w:r>
    </w:p>
    <w:p w:rsidR="00D63AC6" w:rsidRPr="00D63AC6" w:rsidRDefault="00D63AC6" w:rsidP="00D63AC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 xml:space="preserve">When electron </w:t>
      </w:r>
      <w:r w:rsidRPr="00D63AC6">
        <w:rPr>
          <w:rFonts w:eastAsiaTheme="minorEastAsia"/>
          <w:lang w:eastAsia="ja-JP"/>
        </w:rPr>
        <w:t xml:space="preserve">drops from a higher energy to a </w:t>
      </w:r>
      <w:r w:rsidRPr="00D63AC6">
        <w:rPr>
          <w:rFonts w:eastAsiaTheme="minorEastAsia"/>
          <w:lang w:eastAsia="ja-JP"/>
        </w:rPr>
        <w:t>lower energy lev</w:t>
      </w:r>
      <w:r w:rsidRPr="00D63AC6">
        <w:rPr>
          <w:rFonts w:eastAsiaTheme="minorEastAsia"/>
          <w:lang w:eastAsia="ja-JP"/>
        </w:rPr>
        <w:t xml:space="preserve">el, it releases energy, in some </w:t>
      </w:r>
      <w:r w:rsidRPr="00D63AC6">
        <w:rPr>
          <w:rFonts w:eastAsiaTheme="minorEastAsia"/>
          <w:lang w:eastAsia="ja-JP"/>
        </w:rPr>
        <w:t xml:space="preserve">cases as light </w:t>
      </w:r>
      <w:r w:rsidRPr="00D63AC6">
        <w:rPr>
          <w:rFonts w:eastAsia="SymbolMT"/>
          <w:lang w:eastAsia="ja-JP"/>
        </w:rPr>
        <w:t xml:space="preserve">→ </w:t>
      </w:r>
      <w:r w:rsidRPr="00D63AC6">
        <w:rPr>
          <w:rFonts w:eastAsiaTheme="minorEastAsia"/>
          <w:lang w:eastAsia="ja-JP"/>
        </w:rPr>
        <w:t>atomic emission spectra</w:t>
      </w:r>
    </w:p>
    <w:p w:rsidR="00D63AC6" w:rsidRPr="00D63AC6" w:rsidRDefault="00D63AC6" w:rsidP="00D63AC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Know limitations of the Bohr Model</w:t>
      </w:r>
    </w:p>
    <w:p w:rsidR="00D63AC6" w:rsidRPr="00D63AC6" w:rsidRDefault="00D63AC6" w:rsidP="00D63AC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Theme="minorEastAsia"/>
          <w:lang w:eastAsia="ja-JP"/>
        </w:rPr>
      </w:pPr>
      <w:r w:rsidRPr="00D63AC6">
        <w:rPr>
          <w:rFonts w:eastAsiaTheme="minorEastAsia"/>
          <w:lang w:eastAsia="ja-JP"/>
        </w:rPr>
        <w:t>Recognize</w:t>
      </w:r>
      <w:r w:rsidRPr="00D63AC6">
        <w:rPr>
          <w:rFonts w:eastAsiaTheme="minorEastAsia"/>
          <w:lang w:eastAsia="ja-JP"/>
        </w:rPr>
        <w:t xml:space="preserve"> energy levels further from the </w:t>
      </w:r>
      <w:r w:rsidRPr="00D63AC6">
        <w:rPr>
          <w:rFonts w:eastAsiaTheme="minorEastAsia"/>
          <w:lang w:eastAsia="ja-JP"/>
        </w:rPr>
        <w:t>nucleus are closer together</w:t>
      </w:r>
    </w:p>
    <w:p w:rsidR="00B07CBB" w:rsidRPr="00D63AC6" w:rsidRDefault="0055626F" w:rsidP="00B07CBB">
      <w:pPr>
        <w:numPr>
          <w:ilvl w:val="0"/>
          <w:numId w:val="2"/>
        </w:numPr>
        <w:tabs>
          <w:tab w:val="left" w:pos="8910"/>
        </w:tabs>
        <w:spacing w:before="120"/>
        <w:ind w:left="0" w:firstLine="0"/>
        <w:rPr>
          <w:bCs/>
        </w:rPr>
      </w:pPr>
      <w:r w:rsidRPr="00D63AC6">
        <w:rPr>
          <w:bCs/>
        </w:rPr>
        <w:t xml:space="preserve">Calculate the ∆E for an </w:t>
      </w:r>
      <w:proofErr w:type="spellStart"/>
      <w:r w:rsidRPr="00D63AC6">
        <w:rPr>
          <w:bCs/>
        </w:rPr>
        <w:t>n</w:t>
      </w:r>
      <w:r w:rsidRPr="00D63AC6">
        <w:rPr>
          <w:bCs/>
          <w:vertAlign w:val="subscript"/>
        </w:rPr>
        <w:t>i</w:t>
      </w:r>
      <w:proofErr w:type="spellEnd"/>
      <w:r w:rsidRPr="00D63AC6">
        <w:rPr>
          <w:bCs/>
        </w:rPr>
        <w:t xml:space="preserve">→ </w:t>
      </w:r>
      <w:proofErr w:type="spellStart"/>
      <w:r w:rsidRPr="00D63AC6">
        <w:rPr>
          <w:bCs/>
        </w:rPr>
        <w:t>n</w:t>
      </w:r>
      <w:r w:rsidRPr="00D63AC6">
        <w:rPr>
          <w:bCs/>
          <w:vertAlign w:val="subscript"/>
        </w:rPr>
        <w:t>f</w:t>
      </w:r>
      <w:proofErr w:type="spellEnd"/>
      <w:r w:rsidRPr="00D63AC6">
        <w:rPr>
          <w:bCs/>
        </w:rPr>
        <w:t xml:space="preserve">  </w:t>
      </w:r>
      <w:r w:rsidRPr="00D63AC6">
        <w:rPr>
          <w:bCs/>
          <w:i/>
        </w:rPr>
        <w:t xml:space="preserve">(where </w:t>
      </w:r>
      <w:proofErr w:type="spellStart"/>
      <w:r w:rsidRPr="00D63AC6">
        <w:rPr>
          <w:bCs/>
          <w:i/>
        </w:rPr>
        <w:t>n</w:t>
      </w:r>
      <w:r w:rsidRPr="00D63AC6">
        <w:rPr>
          <w:bCs/>
          <w:i/>
          <w:vertAlign w:val="subscript"/>
        </w:rPr>
        <w:t>i</w:t>
      </w:r>
      <w:proofErr w:type="spellEnd"/>
      <w:r w:rsidRPr="00D63AC6">
        <w:rPr>
          <w:bCs/>
          <w:i/>
        </w:rPr>
        <w:t xml:space="preserve"> &gt; </w:t>
      </w:r>
      <w:proofErr w:type="spellStart"/>
      <w:r w:rsidRPr="00D63AC6">
        <w:rPr>
          <w:bCs/>
          <w:i/>
        </w:rPr>
        <w:t>n</w:t>
      </w:r>
      <w:r w:rsidRPr="00D63AC6">
        <w:rPr>
          <w:bCs/>
          <w:i/>
          <w:vertAlign w:val="subscript"/>
        </w:rPr>
        <w:t>f</w:t>
      </w:r>
      <w:proofErr w:type="spellEnd"/>
      <w:r w:rsidRPr="00D63AC6">
        <w:rPr>
          <w:bCs/>
          <w:i/>
        </w:rPr>
        <w:t xml:space="preserve"> )</w:t>
      </w:r>
      <w:r w:rsidRPr="00D63AC6">
        <w:rPr>
          <w:bCs/>
        </w:rPr>
        <w:t xml:space="preserve"> electronic transition within an hydrogen atom using the Bohr equation </w:t>
      </w:r>
    </w:p>
    <w:p w:rsidR="00B07CBB" w:rsidRPr="00D63AC6" w:rsidRDefault="00B07CBB" w:rsidP="00B07CBB">
      <w:pPr>
        <w:tabs>
          <w:tab w:val="left" w:pos="8910"/>
        </w:tabs>
        <w:spacing w:before="120"/>
        <w:rPr>
          <w:bCs/>
        </w:rPr>
      </w:pPr>
      <m:oMathPara>
        <m:oMath>
          <m:r>
            <w:rPr>
              <w:rFonts w:ascii="Cambria Math" w:hAnsi="Cambria Math"/>
            </w:rPr>
            <m:t>∆E=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-2.18×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-18</m:t>
                  </m:r>
                </m:sup>
              </m:sSup>
              <m:r>
                <w:rPr>
                  <w:rFonts w:ascii="Cambria Math" w:hAnsi="Cambria Math"/>
                </w:rPr>
                <m:t>J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e>
          </m:d>
        </m:oMath>
      </m:oMathPara>
    </w:p>
    <w:p w:rsidR="00B07CBB" w:rsidRPr="00D63AC6" w:rsidRDefault="00B07CBB" w:rsidP="00B07CBB">
      <w:pPr>
        <w:tabs>
          <w:tab w:val="left" w:pos="8910"/>
        </w:tabs>
        <w:spacing w:before="120"/>
        <w:rPr>
          <w:bCs/>
        </w:rPr>
      </w:pPr>
    </w:p>
    <w:p w:rsidR="00B07CBB" w:rsidRPr="00D63AC6" w:rsidRDefault="00AB12E0" w:rsidP="00B07CB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1.097×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nm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e>
          </m:d>
        </m:oMath>
      </m:oMathPara>
    </w:p>
    <w:p w:rsidR="0055626F" w:rsidRPr="00222B42" w:rsidRDefault="0055626F" w:rsidP="00222B42">
      <w:pPr>
        <w:numPr>
          <w:ilvl w:val="0"/>
          <w:numId w:val="2"/>
        </w:numPr>
        <w:tabs>
          <w:tab w:val="left" w:pos="8910"/>
        </w:tabs>
        <w:spacing w:before="120"/>
        <w:ind w:left="0" w:firstLine="0"/>
        <w:rPr>
          <w:bCs/>
          <w:i/>
        </w:rPr>
      </w:pPr>
      <w:r w:rsidRPr="00D63AC6">
        <w:rPr>
          <w:bCs/>
        </w:rPr>
        <w:t xml:space="preserve">Calculate the wavelength </w:t>
      </w:r>
      <w:r w:rsidRPr="00D63AC6">
        <w:rPr>
          <w:bCs/>
          <w:i/>
        </w:rPr>
        <w:t>(or frequency)</w:t>
      </w:r>
      <w:r w:rsidRPr="00D63AC6">
        <w:rPr>
          <w:bCs/>
        </w:rPr>
        <w:t xml:space="preserve"> when given the</w:t>
      </w:r>
      <w:r w:rsidRPr="00222B42">
        <w:rPr>
          <w:bCs/>
        </w:rPr>
        <w:t xml:space="preserve"> energy and vice versa using the E = </w:t>
      </w:r>
      <w:proofErr w:type="spellStart"/>
      <w:r w:rsidRPr="00222B42">
        <w:rPr>
          <w:bCs/>
        </w:rPr>
        <w:t>hν</w:t>
      </w:r>
      <w:proofErr w:type="spellEnd"/>
      <w:r w:rsidRPr="00222B42">
        <w:rPr>
          <w:bCs/>
        </w:rPr>
        <w:t xml:space="preserve"> equation </w:t>
      </w:r>
      <w:r w:rsidRPr="00222B42">
        <w:rPr>
          <w:bCs/>
          <w:i/>
        </w:rPr>
        <w:t xml:space="preserve">(… this includes knowing the definition </w:t>
      </w:r>
      <w:r w:rsidR="009E7A31" w:rsidRPr="00222B42">
        <w:rPr>
          <w:bCs/>
          <w:i/>
        </w:rPr>
        <w:t>of and</w:t>
      </w:r>
      <w:r w:rsidRPr="00222B42">
        <w:rPr>
          <w:bCs/>
          <w:i/>
        </w:rPr>
        <w:t xml:space="preserve"> the mathematical relationships </w:t>
      </w:r>
      <w:r w:rsidR="009E7A31" w:rsidRPr="00222B42">
        <w:rPr>
          <w:bCs/>
          <w:i/>
        </w:rPr>
        <w:t>between λ</w:t>
      </w:r>
      <w:r w:rsidRPr="00222B42">
        <w:rPr>
          <w:bCs/>
          <w:i/>
        </w:rPr>
        <w:t xml:space="preserve"> (wavelength)) and ν </w:t>
      </w:r>
      <w:r w:rsidR="00222B42" w:rsidRPr="00222B42">
        <w:rPr>
          <w:bCs/>
          <w:i/>
        </w:rPr>
        <w:t>(frequency</w:t>
      </w:r>
      <w:r w:rsidRPr="00222B42">
        <w:rPr>
          <w:bCs/>
          <w:i/>
        </w:rPr>
        <w:t xml:space="preserve">). </w:t>
      </w:r>
    </w:p>
    <w:p w:rsidR="0055626F" w:rsidRPr="00222B42" w:rsidRDefault="0055626F" w:rsidP="0055626F">
      <w:pPr>
        <w:tabs>
          <w:tab w:val="left" w:pos="8910"/>
        </w:tabs>
        <w:rPr>
          <w:bCs/>
        </w:rPr>
      </w:pPr>
    </w:p>
    <w:p w:rsidR="00222B42" w:rsidRPr="00222B42" w:rsidRDefault="00222B42" w:rsidP="00222B42">
      <w:pPr>
        <w:ind w:firstLine="720"/>
        <w:rPr>
          <w:lang w:eastAsia="ja-JP"/>
        </w:rPr>
      </w:pPr>
      <w:r w:rsidRPr="00222B42">
        <w:rPr>
          <w:lang w:eastAsia="ja-JP"/>
        </w:rPr>
        <w:t xml:space="preserve">Wavelength (λ): distance between </w:t>
      </w:r>
      <w:r w:rsidR="00B07CBB" w:rsidRPr="00222B42">
        <w:rPr>
          <w:lang w:eastAsia="ja-JP"/>
        </w:rPr>
        <w:t>successive peaks</w:t>
      </w:r>
      <w:r w:rsidRPr="00222B42">
        <w:rPr>
          <w:lang w:eastAsia="ja-JP"/>
        </w:rPr>
        <w:t xml:space="preserve">; generally given in m, cm, or nm </w:t>
      </w:r>
    </w:p>
    <w:p w:rsidR="00222B42" w:rsidRPr="00222B42" w:rsidRDefault="00222B42" w:rsidP="00222B42">
      <w:pPr>
        <w:ind w:firstLine="720"/>
        <w:rPr>
          <w:lang w:eastAsia="ja-JP"/>
        </w:rPr>
      </w:pPr>
      <w:r w:rsidRPr="00222B42">
        <w:rPr>
          <w:lang w:eastAsia="ja-JP"/>
        </w:rPr>
        <w:lastRenderedPageBreak/>
        <w:t>– Know 1 m = 10</w:t>
      </w:r>
      <w:r w:rsidRPr="00222B42">
        <w:rPr>
          <w:vertAlign w:val="superscript"/>
          <w:lang w:eastAsia="ja-JP"/>
        </w:rPr>
        <w:t>9</w:t>
      </w:r>
      <w:r w:rsidRPr="00222B42">
        <w:rPr>
          <w:lang w:eastAsia="ja-JP"/>
        </w:rPr>
        <w:t xml:space="preserve"> nm </w:t>
      </w:r>
      <w:r w:rsidR="00B07CBB">
        <w:rPr>
          <w:lang w:eastAsia="ja-JP"/>
        </w:rPr>
        <w:t xml:space="preserve"> </w:t>
      </w:r>
    </w:p>
    <w:p w:rsidR="00222B42" w:rsidRDefault="00222B42" w:rsidP="0055626F">
      <w:pPr>
        <w:tabs>
          <w:tab w:val="left" w:pos="8910"/>
        </w:tabs>
        <w:rPr>
          <w:bCs/>
        </w:rPr>
      </w:pPr>
    </w:p>
    <w:p w:rsidR="00222B42" w:rsidRPr="00222B42" w:rsidRDefault="00222B42" w:rsidP="00222B42">
      <w:pPr>
        <w:ind w:firstLine="720"/>
        <w:rPr>
          <w:lang w:eastAsia="ja-JP"/>
        </w:rPr>
      </w:pPr>
      <w:r w:rsidRPr="00222B42">
        <w:rPr>
          <w:lang w:eastAsia="ja-JP"/>
        </w:rPr>
        <w:t xml:space="preserve">Frequency (ν): number of crests passing by a given point in 1 s; given in 1/s =hertz (Hz) </w:t>
      </w:r>
    </w:p>
    <w:p w:rsidR="00222B42" w:rsidRDefault="00222B42" w:rsidP="0055626F">
      <w:pPr>
        <w:tabs>
          <w:tab w:val="left" w:pos="8910"/>
        </w:tabs>
        <w:rPr>
          <w:bCs/>
        </w:rPr>
      </w:pPr>
    </w:p>
    <w:p w:rsidR="00B07CBB" w:rsidRDefault="00B07CBB" w:rsidP="0055626F">
      <w:pPr>
        <w:tabs>
          <w:tab w:val="left" w:pos="8910"/>
        </w:tabs>
        <w:rPr>
          <w:bCs/>
        </w:rPr>
      </w:pPr>
      <m:oMathPara>
        <m:oMath>
          <m:r>
            <w:rPr>
              <w:rFonts w:ascii="Cambria Math" w:hAnsi="Cambria Math"/>
            </w:rPr>
            <m:t>ν=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</m:oMath>
      </m:oMathPara>
    </w:p>
    <w:p w:rsidR="00B07CBB" w:rsidRDefault="00B07CBB" w:rsidP="0055626F">
      <w:pPr>
        <w:tabs>
          <w:tab w:val="left" w:pos="8910"/>
        </w:tabs>
        <w:rPr>
          <w:bCs/>
        </w:rPr>
      </w:pPr>
    </w:p>
    <w:p w:rsidR="0055626F" w:rsidRPr="004377D3" w:rsidRDefault="0055626F" w:rsidP="0055626F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4377D3">
        <w:rPr>
          <w:bCs/>
        </w:rPr>
        <w:t>Discuss the failures of classical physics in explaining electroni</w:t>
      </w:r>
      <w:r>
        <w:rPr>
          <w:bCs/>
        </w:rPr>
        <w:t xml:space="preserve">c structure and why a new model,   i.e.  </w:t>
      </w:r>
      <w:proofErr w:type="gramStart"/>
      <w:r>
        <w:rPr>
          <w:bCs/>
        </w:rPr>
        <w:t>quantum</w:t>
      </w:r>
      <w:proofErr w:type="gramEnd"/>
      <w:r>
        <w:rPr>
          <w:bCs/>
        </w:rPr>
        <w:t xml:space="preserve"> theory, </w:t>
      </w:r>
      <w:r w:rsidRPr="004377D3">
        <w:rPr>
          <w:bCs/>
        </w:rPr>
        <w:t>was necessary to fill the gaps</w:t>
      </w:r>
      <w:r>
        <w:rPr>
          <w:bCs/>
        </w:rPr>
        <w:t xml:space="preserve"> left by classical physics</w:t>
      </w:r>
      <w:r w:rsidRPr="004377D3">
        <w:rPr>
          <w:bCs/>
        </w:rPr>
        <w:t xml:space="preserve">. </w:t>
      </w:r>
    </w:p>
    <w:p w:rsidR="0055626F" w:rsidRPr="004377D3" w:rsidRDefault="0055626F" w:rsidP="0055626F">
      <w:pPr>
        <w:tabs>
          <w:tab w:val="left" w:pos="8910"/>
        </w:tabs>
        <w:rPr>
          <w:bCs/>
        </w:rPr>
      </w:pPr>
    </w:p>
    <w:p w:rsidR="0055626F" w:rsidRDefault="0055626F" w:rsidP="0055626F">
      <w:pPr>
        <w:numPr>
          <w:ilvl w:val="0"/>
          <w:numId w:val="2"/>
        </w:numPr>
        <w:tabs>
          <w:tab w:val="left" w:pos="8910"/>
        </w:tabs>
        <w:ind w:left="0" w:firstLine="0"/>
        <w:rPr>
          <w:bCs/>
        </w:rPr>
      </w:pPr>
      <w:r w:rsidRPr="0055626F">
        <w:rPr>
          <w:bCs/>
        </w:rPr>
        <w:t xml:space="preserve">Discuss the contributions of the following scientists to the development of quantum theory/quantum mechanics: Planck, Einstein, Bohr, de Broglie, Heisenberg, and </w:t>
      </w:r>
      <w:proofErr w:type="spellStart"/>
      <w:r w:rsidRPr="0055626F">
        <w:rPr>
          <w:bCs/>
        </w:rPr>
        <w:t>Scrodinger</w:t>
      </w:r>
      <w:proofErr w:type="spellEnd"/>
      <w:r w:rsidRPr="0055626F">
        <w:rPr>
          <w:bCs/>
        </w:rPr>
        <w:t xml:space="preserve">.  (This includes being able to state the success and the failure of Bohr’s postulates in explaining line spectra of the hydrogen atom/electronic structure.  </w:t>
      </w:r>
    </w:p>
    <w:p w:rsidR="0055626F" w:rsidRDefault="0055626F" w:rsidP="0055626F">
      <w:pPr>
        <w:pStyle w:val="ListParagraph"/>
        <w:rPr>
          <w:bCs/>
        </w:rPr>
      </w:pPr>
    </w:p>
    <w:p w:rsidR="0055626F" w:rsidRPr="0055626F" w:rsidRDefault="0055626F" w:rsidP="0055626F">
      <w:pPr>
        <w:numPr>
          <w:ilvl w:val="0"/>
          <w:numId w:val="2"/>
        </w:numPr>
        <w:tabs>
          <w:tab w:val="left" w:pos="8910"/>
        </w:tabs>
        <w:ind w:left="0" w:firstLine="0"/>
        <w:rPr>
          <w:bCs/>
        </w:rPr>
      </w:pPr>
      <w:r>
        <w:rPr>
          <w:bCs/>
        </w:rPr>
        <w:t xml:space="preserve">Be </w:t>
      </w:r>
      <w:r w:rsidRPr="0055626F">
        <w:rPr>
          <w:bCs/>
        </w:rPr>
        <w:t xml:space="preserve">aware of the relationships between the contributions of Planck, Einstein, </w:t>
      </w:r>
      <w:r w:rsidR="009E7A31" w:rsidRPr="0055626F">
        <w:rPr>
          <w:bCs/>
        </w:rPr>
        <w:t>and Bohr</w:t>
      </w:r>
      <w:r w:rsidRPr="0055626F">
        <w:rPr>
          <w:bCs/>
        </w:rPr>
        <w:t xml:space="preserve"> </w:t>
      </w:r>
      <w:r w:rsidR="009E7A31" w:rsidRPr="0055626F">
        <w:rPr>
          <w:bCs/>
        </w:rPr>
        <w:t>(</w:t>
      </w:r>
      <w:proofErr w:type="spellStart"/>
      <w:r w:rsidR="009E7A31" w:rsidRPr="0055626F">
        <w:rPr>
          <w:bCs/>
        </w:rPr>
        <w:t>i.e</w:t>
      </w:r>
      <w:proofErr w:type="spellEnd"/>
      <w:r w:rsidRPr="0055626F">
        <w:rPr>
          <w:bCs/>
        </w:rPr>
        <w:t xml:space="preserve"> energy is absorbed or released </w:t>
      </w:r>
      <w:proofErr w:type="gramStart"/>
      <w:r w:rsidRPr="0055626F">
        <w:rPr>
          <w:bCs/>
          <w:i/>
        </w:rPr>
        <w:t>( emitted</w:t>
      </w:r>
      <w:proofErr w:type="gramEnd"/>
      <w:r w:rsidRPr="0055626F">
        <w:rPr>
          <w:bCs/>
          <w:i/>
        </w:rPr>
        <w:t>)</w:t>
      </w:r>
      <w:r w:rsidRPr="0055626F">
        <w:rPr>
          <w:bCs/>
        </w:rPr>
        <w:t xml:space="preserve"> in packets called quanta </w:t>
      </w:r>
      <w:r w:rsidRPr="0055626F">
        <w:rPr>
          <w:bCs/>
          <w:i/>
        </w:rPr>
        <w:t>(Planck)</w:t>
      </w:r>
      <w:r w:rsidRPr="0055626F">
        <w:rPr>
          <w:bCs/>
        </w:rPr>
        <w:t xml:space="preserve"> or photons where  E </w:t>
      </w:r>
      <w:r w:rsidRPr="0055626F">
        <w:rPr>
          <w:bCs/>
          <w:vertAlign w:val="subscript"/>
        </w:rPr>
        <w:t>photon</w:t>
      </w:r>
      <w:r w:rsidRPr="0055626F">
        <w:rPr>
          <w:bCs/>
        </w:rPr>
        <w:t xml:space="preserve"> = </w:t>
      </w:r>
      <w:proofErr w:type="spellStart"/>
      <w:r w:rsidRPr="0055626F">
        <w:rPr>
          <w:bCs/>
        </w:rPr>
        <w:t>hν</w:t>
      </w:r>
      <w:proofErr w:type="spellEnd"/>
      <w:r w:rsidRPr="0055626F">
        <w:rPr>
          <w:bCs/>
        </w:rPr>
        <w:t xml:space="preserve">  and this theory is seen in the photoelectric effect </w:t>
      </w:r>
      <w:r w:rsidRPr="0055626F">
        <w:rPr>
          <w:bCs/>
          <w:i/>
        </w:rPr>
        <w:t>(Einstein)</w:t>
      </w:r>
      <w:r w:rsidRPr="0055626F">
        <w:rPr>
          <w:bCs/>
        </w:rPr>
        <w:t xml:space="preserve">  and that the energy of electrons are quantized and the energy of an electronic transition can be calculated using the Bohr equation </w:t>
      </w:r>
      <w:r w:rsidRPr="0055626F">
        <w:rPr>
          <w:bCs/>
          <w:i/>
        </w:rPr>
        <w:t>(Bohr)).</w:t>
      </w:r>
      <w:r w:rsidRPr="0055626F">
        <w:rPr>
          <w:bCs/>
        </w:rPr>
        <w:t xml:space="preserve"> ……. and  relationships for  de Broglie, Heisenberg, and  Schrodinger (…. the electron is a </w:t>
      </w:r>
      <w:r w:rsidRPr="0055626F">
        <w:rPr>
          <w:bCs/>
          <w:u w:val="single"/>
        </w:rPr>
        <w:t>standing matter wave</w:t>
      </w:r>
      <w:r w:rsidRPr="0055626F">
        <w:rPr>
          <w:bCs/>
        </w:rPr>
        <w:t xml:space="preserve"> that is not a point object but a series of points that extend into space but it is also a particle </w:t>
      </w:r>
      <w:r w:rsidRPr="0055626F">
        <w:rPr>
          <w:bCs/>
          <w:i/>
        </w:rPr>
        <w:t>(de Broglie, λ = h/m</w:t>
      </w:r>
      <w:r w:rsidRPr="0055626F">
        <w:rPr>
          <w:bCs/>
        </w:rPr>
        <w:t>v</w:t>
      </w:r>
      <w:r w:rsidRPr="0055626F">
        <w:rPr>
          <w:bCs/>
          <w:i/>
        </w:rPr>
        <w:t xml:space="preserve"> )</w:t>
      </w:r>
      <w:r w:rsidRPr="0055626F">
        <w:rPr>
          <w:bCs/>
        </w:rPr>
        <w:t xml:space="preserve"> ………  and the electron  has no definite location, </w:t>
      </w:r>
      <w:proofErr w:type="spellStart"/>
      <w:r w:rsidRPr="0055626F">
        <w:rPr>
          <w:bCs/>
        </w:rPr>
        <w:t>i.e</w:t>
      </w:r>
      <w:proofErr w:type="spellEnd"/>
      <w:r w:rsidRPr="0055626F">
        <w:rPr>
          <w:bCs/>
        </w:rPr>
        <w:t xml:space="preserve">  ∆x for the hydrogen electron is  greater  than the size of the hydrogen atom </w:t>
      </w:r>
      <w:r w:rsidRPr="0055626F">
        <w:rPr>
          <w:bCs/>
          <w:i/>
        </w:rPr>
        <w:t>( Heisenberg)</w:t>
      </w:r>
      <w:r w:rsidRPr="0055626F">
        <w:rPr>
          <w:bCs/>
        </w:rPr>
        <w:t xml:space="preserve"> ……..and  that the standing matter wave  can be described by a wave equation which can be solved for wave functions  to give four quantum numbers </w:t>
      </w:r>
      <w:r w:rsidRPr="0055626F">
        <w:rPr>
          <w:bCs/>
          <w:i/>
        </w:rPr>
        <w:t>(Schrodinger)</w:t>
      </w:r>
      <w:r w:rsidRPr="0055626F">
        <w:rPr>
          <w:bCs/>
        </w:rPr>
        <w:t xml:space="preserve"> )… and these quantum numbers represent the electronic address of an electron.   </w:t>
      </w:r>
    </w:p>
    <w:p w:rsidR="00222B42" w:rsidRDefault="00222B42" w:rsidP="0055626F">
      <w:pPr>
        <w:tabs>
          <w:tab w:val="left" w:pos="8910"/>
        </w:tabs>
      </w:pPr>
    </w:p>
    <w:p w:rsidR="0055626F" w:rsidRPr="003F5EFF" w:rsidRDefault="00222B42" w:rsidP="0055626F">
      <w:pPr>
        <w:tabs>
          <w:tab w:val="left" w:pos="8910"/>
        </w:tabs>
        <w:rPr>
          <w:rFonts w:ascii="Arial Narrow" w:hAnsi="Arial Narrow"/>
          <w:bCs/>
        </w:rPr>
      </w:pPr>
      <w:r>
        <w:t xml:space="preserve">      </w:t>
      </w:r>
      <w:r w:rsidRPr="003F5EFF">
        <w:t>Planck and Quantum Theory</w:t>
      </w:r>
    </w:p>
    <w:p w:rsidR="00222B42" w:rsidRPr="00222B42" w:rsidRDefault="00B07CBB" w:rsidP="00222B42">
      <w:pPr>
        <w:ind w:firstLine="720"/>
        <w:rPr>
          <w:lang w:eastAsia="ja-JP"/>
        </w:rPr>
      </w:pPr>
      <w:r w:rsidRPr="003F5EFF">
        <w:rPr>
          <w:lang w:eastAsia="ja-JP"/>
        </w:rPr>
        <w:t>Proposed</w:t>
      </w:r>
      <w:r w:rsidR="00222B42" w:rsidRPr="00222B42">
        <w:rPr>
          <w:lang w:eastAsia="ja-JP"/>
        </w:rPr>
        <w:t xml:space="preserve"> energy is absorbed and emitted as bundles = quanta</w:t>
      </w:r>
    </w:p>
    <w:p w:rsidR="00222B42" w:rsidRPr="00222B42" w:rsidRDefault="00222B42" w:rsidP="00222B42">
      <w:pPr>
        <w:ind w:left="720" w:firstLine="720"/>
        <w:rPr>
          <w:lang w:eastAsia="ja-JP"/>
        </w:rPr>
      </w:pPr>
      <w:r w:rsidRPr="00222B42">
        <w:rPr>
          <w:lang w:eastAsia="ja-JP"/>
        </w:rPr>
        <w:t xml:space="preserve">– </w:t>
      </w:r>
      <w:proofErr w:type="gramStart"/>
      <w:r w:rsidRPr="00222B42">
        <w:rPr>
          <w:lang w:eastAsia="ja-JP"/>
        </w:rPr>
        <w:t>single</w:t>
      </w:r>
      <w:proofErr w:type="gramEnd"/>
      <w:r w:rsidRPr="00222B42">
        <w:rPr>
          <w:lang w:eastAsia="ja-JP"/>
        </w:rPr>
        <w:t xml:space="preserve"> bundle of energy = quantum</w:t>
      </w:r>
    </w:p>
    <w:p w:rsidR="00222B42" w:rsidRPr="003F5EFF" w:rsidRDefault="00222B42" w:rsidP="0055626F">
      <w:pPr>
        <w:tabs>
          <w:tab w:val="left" w:pos="8910"/>
        </w:tabs>
        <w:rPr>
          <w:rFonts w:ascii="Arial Narrow" w:hAnsi="Arial Narrow"/>
          <w:bCs/>
        </w:rPr>
      </w:pPr>
    </w:p>
    <w:p w:rsidR="00222B42" w:rsidRPr="00222B42" w:rsidRDefault="00222B42" w:rsidP="00B07CBB">
      <w:pPr>
        <w:ind w:firstLine="360"/>
        <w:rPr>
          <w:lang w:eastAsia="ja-JP"/>
        </w:rPr>
      </w:pPr>
      <w:r w:rsidRPr="00222B42">
        <w:rPr>
          <w:lang w:eastAsia="ja-JP"/>
        </w:rPr>
        <w:t xml:space="preserve">Einstein and the Photoelectric Effect </w:t>
      </w:r>
    </w:p>
    <w:p w:rsidR="00222B42" w:rsidRPr="003F5EFF" w:rsidRDefault="00222B42" w:rsidP="00B07CBB">
      <w:pPr>
        <w:ind w:left="720"/>
        <w:rPr>
          <w:lang w:eastAsia="ja-JP"/>
        </w:rPr>
      </w:pPr>
      <w:r w:rsidRPr="00222B42">
        <w:rPr>
          <w:lang w:eastAsia="ja-JP"/>
        </w:rPr>
        <w:t xml:space="preserve">Be able to </w:t>
      </w:r>
      <w:r w:rsidRPr="003F5EFF">
        <w:rPr>
          <w:lang w:eastAsia="ja-JP"/>
        </w:rPr>
        <w:t>describe the</w:t>
      </w:r>
      <w:r w:rsidRPr="00222B42">
        <w:rPr>
          <w:lang w:eastAsia="ja-JP"/>
        </w:rPr>
        <w:t xml:space="preserve"> Photoelectric Effect </w:t>
      </w:r>
      <w:r w:rsidRPr="003F5EFF">
        <w:rPr>
          <w:lang w:eastAsia="ja-JP"/>
        </w:rPr>
        <w:t xml:space="preserve">and calculate the threshold energy, total </w:t>
      </w:r>
      <w:proofErr w:type="spellStart"/>
      <w:r w:rsidRPr="003F5EFF">
        <w:rPr>
          <w:lang w:eastAsia="ja-JP"/>
        </w:rPr>
        <w:t>energy</w:t>
      </w:r>
      <w:proofErr w:type="gramStart"/>
      <w:r w:rsidRPr="003F5EFF">
        <w:rPr>
          <w:lang w:eastAsia="ja-JP"/>
        </w:rPr>
        <w:t>,kinetic</w:t>
      </w:r>
      <w:proofErr w:type="spellEnd"/>
      <w:proofErr w:type="gramEnd"/>
      <w:r w:rsidRPr="003F5EFF">
        <w:rPr>
          <w:lang w:eastAsia="ja-JP"/>
        </w:rPr>
        <w:t xml:space="preserve"> energy and the velocity of the electron </w:t>
      </w:r>
    </w:p>
    <w:p w:rsidR="00877958" w:rsidRPr="003F5EFF" w:rsidRDefault="00877958" w:rsidP="00B07CBB">
      <w:pPr>
        <w:ind w:left="720"/>
        <w:rPr>
          <w:lang w:eastAsia="ja-JP"/>
        </w:rPr>
      </w:pPr>
    </w:p>
    <w:p w:rsidR="003F5EFF" w:rsidRPr="003F5EFF" w:rsidRDefault="003F5EFF" w:rsidP="003F5EFF">
      <w:pPr>
        <w:rPr>
          <w:lang w:eastAsia="ja-JP"/>
        </w:rPr>
      </w:pPr>
      <w:r w:rsidRPr="003F5EFF">
        <w:rPr>
          <w:bCs/>
          <w:i/>
        </w:rPr>
        <w:t xml:space="preserve">       </w:t>
      </w:r>
      <w:proofErr w:type="gramStart"/>
      <w:r w:rsidRPr="003F5EFF">
        <w:rPr>
          <w:bCs/>
          <w:i/>
        </w:rPr>
        <w:t>de</w:t>
      </w:r>
      <w:proofErr w:type="gramEnd"/>
      <w:r w:rsidRPr="003F5EFF">
        <w:rPr>
          <w:bCs/>
          <w:i/>
        </w:rPr>
        <w:t xml:space="preserve"> Broglie Matter wave</w:t>
      </w:r>
    </w:p>
    <w:p w:rsidR="00877958" w:rsidRPr="003F5EFF" w:rsidRDefault="00877958" w:rsidP="00B07CBB">
      <w:pPr>
        <w:ind w:left="720"/>
      </w:pPr>
      <w:r w:rsidRPr="003F5EFF">
        <w:t xml:space="preserve">Electrons have dualistic nature: sometimes behaving as particles and sometimes behaving as waves; </w:t>
      </w:r>
      <w:proofErr w:type="spellStart"/>
      <w:r w:rsidRPr="003F5EFF">
        <w:t>deBroglie</w:t>
      </w:r>
      <w:proofErr w:type="spellEnd"/>
      <w:r w:rsidRPr="003F5EFF">
        <w:t xml:space="preserve"> and </w:t>
      </w:r>
      <w:r w:rsidRPr="003F5EFF">
        <w:rPr>
          <w:rFonts w:ascii="Symbol" w:hAnsi="Symbol"/>
        </w:rPr>
        <w:t></w:t>
      </w:r>
      <w:r w:rsidRPr="003F5EFF">
        <w:t xml:space="preserve"> = h/mv; </w:t>
      </w:r>
    </w:p>
    <w:p w:rsidR="003F5EFF" w:rsidRPr="003F5EFF" w:rsidRDefault="003F5EFF" w:rsidP="00B07CBB">
      <w:pPr>
        <w:ind w:left="720"/>
      </w:pPr>
    </w:p>
    <w:p w:rsidR="003F5EFF" w:rsidRPr="003F5EFF" w:rsidRDefault="003F5EFF" w:rsidP="003F5EFF">
      <w:pPr>
        <w:ind w:left="360"/>
      </w:pPr>
      <w:r w:rsidRPr="003F5EFF">
        <w:t>Uncertainty principle: there is a limit as to how precise we can know the position and momentum of an electron in an atom: (</w:t>
      </w:r>
      <w:r w:rsidRPr="003F5EFF">
        <w:rPr>
          <w:rFonts w:ascii="Symbol" w:hAnsi="Symbol"/>
        </w:rPr>
        <w:t></w:t>
      </w:r>
      <w:r w:rsidRPr="003F5EFF">
        <w:t>x) x (</w:t>
      </w:r>
      <w:r w:rsidRPr="003F5EFF">
        <w:rPr>
          <w:rFonts w:ascii="Symbol" w:hAnsi="Symbol"/>
        </w:rPr>
        <w:t></w:t>
      </w:r>
      <w:r w:rsidRPr="003F5EFF">
        <w:t>mv) ≥ h/4π</w:t>
      </w:r>
    </w:p>
    <w:p w:rsidR="003F5EFF" w:rsidRPr="00B07CBB" w:rsidRDefault="003F5EFF" w:rsidP="00B07CBB">
      <w:pPr>
        <w:ind w:left="720"/>
        <w:rPr>
          <w:lang w:eastAsia="ja-JP"/>
        </w:rPr>
      </w:pPr>
    </w:p>
    <w:p w:rsidR="003F5EFF" w:rsidRPr="003F5EFF" w:rsidRDefault="003F5EFF" w:rsidP="003F5EFF">
      <w:pPr>
        <w:ind w:left="720"/>
      </w:pPr>
      <w:r w:rsidRPr="003F5EFF">
        <w:t>Schrodinger’s wave equation can be solved to yield position probabilities and energies of electrons in atoms</w:t>
      </w:r>
    </w:p>
    <w:p w:rsidR="00222B42" w:rsidRDefault="00222B42" w:rsidP="0055626F">
      <w:pPr>
        <w:tabs>
          <w:tab w:val="left" w:pos="8910"/>
        </w:tabs>
        <w:rPr>
          <w:rFonts w:ascii="Arial Narrow" w:hAnsi="Arial Narrow"/>
          <w:bCs/>
        </w:rPr>
      </w:pPr>
    </w:p>
    <w:p w:rsidR="0055626F" w:rsidRPr="00DE3801" w:rsidRDefault="0055626F" w:rsidP="0055626F">
      <w:pPr>
        <w:numPr>
          <w:ilvl w:val="0"/>
          <w:numId w:val="2"/>
        </w:numPr>
        <w:tabs>
          <w:tab w:val="left" w:pos="8910"/>
        </w:tabs>
        <w:rPr>
          <w:rFonts w:ascii="Arial Narrow" w:hAnsi="Arial Narrow"/>
          <w:bCs/>
          <w:i/>
        </w:rPr>
      </w:pPr>
      <w:r w:rsidRPr="00DE3801">
        <w:rPr>
          <w:bCs/>
        </w:rPr>
        <w:t xml:space="preserve">Give the possible values of   the </w:t>
      </w:r>
      <w:r w:rsidRPr="00BF2E60">
        <w:rPr>
          <w:bCs/>
          <w:i/>
        </w:rPr>
        <w:t>l</w:t>
      </w:r>
      <w:r w:rsidRPr="00DE3801">
        <w:rPr>
          <w:bCs/>
        </w:rPr>
        <w:t xml:space="preserve"> and </w:t>
      </w:r>
      <w:r>
        <w:rPr>
          <w:bCs/>
        </w:rPr>
        <w:t xml:space="preserve"> the </w:t>
      </w:r>
      <w:r w:rsidRPr="00BF2E60">
        <w:rPr>
          <w:bCs/>
          <w:i/>
        </w:rPr>
        <w:t xml:space="preserve">m </w:t>
      </w:r>
      <w:r w:rsidRPr="00DE3801">
        <w:rPr>
          <w:bCs/>
        </w:rPr>
        <w:t xml:space="preserve"> quantum numbers  when given the value of the principal number</w:t>
      </w:r>
      <w:r>
        <w:rPr>
          <w:bCs/>
          <w:i/>
        </w:rPr>
        <w:t xml:space="preserve">(  </w:t>
      </w:r>
    </w:p>
    <w:p w:rsidR="0055626F" w:rsidRDefault="0055626F" w:rsidP="0055626F">
      <w:pPr>
        <w:tabs>
          <w:tab w:val="left" w:pos="8910"/>
        </w:tabs>
        <w:rPr>
          <w:bCs/>
        </w:rPr>
      </w:pPr>
    </w:p>
    <w:p w:rsidR="003F5EFF" w:rsidRPr="003F5EFF" w:rsidRDefault="003F5EFF" w:rsidP="003F5EFF">
      <w:pPr>
        <w:ind w:left="720"/>
      </w:pPr>
      <w:r w:rsidRPr="003F5EFF">
        <w:t xml:space="preserve">n = 1, 2, </w:t>
      </w:r>
      <w:proofErr w:type="gramStart"/>
      <w:r w:rsidRPr="003F5EFF">
        <w:t>3, …;</w:t>
      </w:r>
      <w:proofErr w:type="gramEnd"/>
      <w:r w:rsidRPr="003F5EFF">
        <w:t xml:space="preserve"> </w:t>
      </w:r>
      <w:bookmarkStart w:id="1" w:name="OLE_LINK4"/>
      <w:bookmarkStart w:id="2" w:name="OLE_LINK5"/>
      <w:r w:rsidRPr="003F5EFF">
        <w:rPr>
          <w:rFonts w:ascii="Brush Script MT" w:hAnsi="Brush Script MT"/>
        </w:rPr>
        <w:t>l</w:t>
      </w:r>
      <w:bookmarkEnd w:id="1"/>
      <w:bookmarkEnd w:id="2"/>
      <w:r w:rsidRPr="003F5EFF">
        <w:t xml:space="preserve"> = 0, 1, …, n – 1;  m</w:t>
      </w:r>
      <w:r w:rsidRPr="003F5EFF">
        <w:rPr>
          <w:rFonts w:ascii="Brush Script MT" w:hAnsi="Brush Script MT"/>
          <w:vertAlign w:val="subscript"/>
        </w:rPr>
        <w:t>l</w:t>
      </w:r>
      <w:r w:rsidRPr="003F5EFF">
        <w:rPr>
          <w:vertAlign w:val="subscript"/>
        </w:rPr>
        <w:t xml:space="preserve"> </w:t>
      </w:r>
      <w:r w:rsidRPr="003F5EFF">
        <w:t>= -</w:t>
      </w:r>
      <w:r w:rsidRPr="003F5EFF">
        <w:rPr>
          <w:rFonts w:ascii="Brush Script MT" w:hAnsi="Brush Script MT"/>
        </w:rPr>
        <w:t xml:space="preserve"> l </w:t>
      </w:r>
      <w:r w:rsidRPr="003F5EFF">
        <w:t>to 0 to</w:t>
      </w:r>
      <w:r w:rsidRPr="003F5EFF">
        <w:rPr>
          <w:rFonts w:ascii="Brush Script MT" w:hAnsi="Brush Script MT"/>
        </w:rPr>
        <w:t xml:space="preserve"> – l</w:t>
      </w:r>
    </w:p>
    <w:p w:rsidR="003F5EFF" w:rsidRDefault="003F5EFF" w:rsidP="0055626F">
      <w:pPr>
        <w:tabs>
          <w:tab w:val="left" w:pos="8910"/>
        </w:tabs>
        <w:rPr>
          <w:bCs/>
        </w:rPr>
      </w:pPr>
    </w:p>
    <w:p w:rsidR="0055626F" w:rsidRDefault="0055626F" w:rsidP="0055626F">
      <w:pPr>
        <w:numPr>
          <w:ilvl w:val="1"/>
          <w:numId w:val="2"/>
        </w:numPr>
        <w:tabs>
          <w:tab w:val="left" w:pos="8910"/>
        </w:tabs>
        <w:rPr>
          <w:bCs/>
        </w:rPr>
      </w:pPr>
      <w:r w:rsidRPr="0055626F">
        <w:rPr>
          <w:bCs/>
        </w:rPr>
        <w:t xml:space="preserve">Write the values of n, l and </w:t>
      </w:r>
      <w:proofErr w:type="gramStart"/>
      <w:r w:rsidRPr="0055626F">
        <w:rPr>
          <w:bCs/>
        </w:rPr>
        <w:t>m</w:t>
      </w:r>
      <w:r w:rsidRPr="0055626F">
        <w:rPr>
          <w:bCs/>
          <w:vertAlign w:val="subscript"/>
        </w:rPr>
        <w:t xml:space="preserve">l  </w:t>
      </w:r>
      <w:r w:rsidRPr="0055626F">
        <w:rPr>
          <w:bCs/>
        </w:rPr>
        <w:t>for</w:t>
      </w:r>
      <w:proofErr w:type="gramEnd"/>
      <w:r w:rsidRPr="0055626F">
        <w:rPr>
          <w:bCs/>
        </w:rPr>
        <w:t xml:space="preserve"> each orbital in a specific p or d subshell. (This includes being aware of  the specific characteristic  of an orbital  given by each quantum number.( i.e., n gives  size and energy , </w:t>
      </w:r>
      <w:r w:rsidRPr="0055626F">
        <w:rPr>
          <w:bCs/>
          <w:i/>
        </w:rPr>
        <w:t>l</w:t>
      </w:r>
      <w:r w:rsidRPr="0055626F">
        <w:rPr>
          <w:bCs/>
        </w:rPr>
        <w:t xml:space="preserve"> describes the shape or type of orbital  ( s, p, d, f, etc. ), m</w:t>
      </w:r>
      <w:r w:rsidRPr="0055626F">
        <w:rPr>
          <w:bCs/>
          <w:i/>
          <w:vertAlign w:val="subscript"/>
        </w:rPr>
        <w:t>l</w:t>
      </w:r>
      <w:r w:rsidRPr="0055626F">
        <w:rPr>
          <w:bCs/>
        </w:rPr>
        <w:t xml:space="preserve"> describes the orientation, e.g. </w:t>
      </w:r>
      <w:proofErr w:type="spellStart"/>
      <w:r w:rsidRPr="0055626F">
        <w:rPr>
          <w:bCs/>
        </w:rPr>
        <w:t>p</w:t>
      </w:r>
      <w:r w:rsidRPr="0055626F">
        <w:rPr>
          <w:bCs/>
          <w:vertAlign w:val="subscript"/>
        </w:rPr>
        <w:t>x</w:t>
      </w:r>
      <w:proofErr w:type="spellEnd"/>
      <w:r w:rsidRPr="0055626F">
        <w:rPr>
          <w:bCs/>
        </w:rPr>
        <w:t xml:space="preserve"> </w:t>
      </w:r>
      <w:proofErr w:type="spellStart"/>
      <w:r w:rsidRPr="0055626F">
        <w:rPr>
          <w:bCs/>
        </w:rPr>
        <w:t>p</w:t>
      </w:r>
      <w:r w:rsidRPr="0055626F">
        <w:rPr>
          <w:bCs/>
          <w:vertAlign w:val="subscript"/>
        </w:rPr>
        <w:t>y</w:t>
      </w:r>
      <w:proofErr w:type="spellEnd"/>
      <w:r w:rsidRPr="0055626F">
        <w:rPr>
          <w:bCs/>
          <w:vertAlign w:val="subscript"/>
        </w:rPr>
        <w:t xml:space="preserve"> </w:t>
      </w:r>
      <w:r w:rsidRPr="0055626F">
        <w:rPr>
          <w:bCs/>
        </w:rPr>
        <w:t xml:space="preserve">and  </w:t>
      </w:r>
      <w:proofErr w:type="spellStart"/>
      <w:r w:rsidRPr="0055626F">
        <w:rPr>
          <w:bCs/>
        </w:rPr>
        <w:t>p</w:t>
      </w:r>
      <w:r w:rsidRPr="0055626F">
        <w:rPr>
          <w:bCs/>
          <w:vertAlign w:val="subscript"/>
        </w:rPr>
        <w:t>z</w:t>
      </w:r>
      <w:proofErr w:type="spellEnd"/>
      <w:r w:rsidRPr="0055626F">
        <w:rPr>
          <w:bCs/>
        </w:rPr>
        <w:t xml:space="preserve">  etc.)  </w:t>
      </w:r>
      <w:proofErr w:type="gramStart"/>
      <w:r w:rsidRPr="0055626F">
        <w:rPr>
          <w:bCs/>
        </w:rPr>
        <w:t>and</w:t>
      </w:r>
      <w:proofErr w:type="gramEnd"/>
      <w:r w:rsidRPr="0055626F">
        <w:rPr>
          <w:bCs/>
        </w:rPr>
        <w:t xml:space="preserve"> </w:t>
      </w:r>
      <w:proofErr w:type="spellStart"/>
      <w:r w:rsidRPr="0055626F">
        <w:rPr>
          <w:bCs/>
        </w:rPr>
        <w:t>m</w:t>
      </w:r>
      <w:r w:rsidRPr="0055626F">
        <w:rPr>
          <w:bCs/>
          <w:vertAlign w:val="subscript"/>
        </w:rPr>
        <w:t>s</w:t>
      </w:r>
      <w:proofErr w:type="spellEnd"/>
      <w:r w:rsidRPr="0055626F">
        <w:rPr>
          <w:bCs/>
        </w:rPr>
        <w:t xml:space="preserve"> identifies the electron in the orbital by its spin . You should also know  that it requires four quantum numbers to identify an electron in an atom and that quantum numbers 1-3( </w:t>
      </w:r>
      <w:proofErr w:type="spellStart"/>
      <w:r w:rsidRPr="0055626F">
        <w:rPr>
          <w:bCs/>
        </w:rPr>
        <w:t>i.e</w:t>
      </w:r>
      <w:proofErr w:type="spellEnd"/>
      <w:r w:rsidRPr="0055626F">
        <w:rPr>
          <w:bCs/>
        </w:rPr>
        <w:t xml:space="preserve">, n. </w:t>
      </w:r>
      <w:r w:rsidRPr="0055626F">
        <w:rPr>
          <w:bCs/>
          <w:i/>
        </w:rPr>
        <w:t xml:space="preserve">l </w:t>
      </w:r>
      <w:r w:rsidRPr="0055626F">
        <w:rPr>
          <w:bCs/>
        </w:rPr>
        <w:t xml:space="preserve"> and m</w:t>
      </w:r>
      <w:r w:rsidRPr="0055626F">
        <w:rPr>
          <w:bCs/>
          <w:vertAlign w:val="subscript"/>
        </w:rPr>
        <w:t>l</w:t>
      </w:r>
      <w:r w:rsidRPr="0055626F">
        <w:rPr>
          <w:bCs/>
        </w:rPr>
        <w:t xml:space="preserve"> )  identify the orbital and the </w:t>
      </w:r>
      <w:proofErr w:type="spellStart"/>
      <w:r w:rsidRPr="0055626F">
        <w:rPr>
          <w:bCs/>
        </w:rPr>
        <w:t>m</w:t>
      </w:r>
      <w:r w:rsidRPr="0055626F">
        <w:rPr>
          <w:bCs/>
          <w:vertAlign w:val="subscript"/>
        </w:rPr>
        <w:t>s</w:t>
      </w:r>
      <w:proofErr w:type="spellEnd"/>
      <w:r w:rsidRPr="0055626F">
        <w:rPr>
          <w:bCs/>
        </w:rPr>
        <w:t xml:space="preserve"> quantum number  identifies the electron,   </w:t>
      </w:r>
    </w:p>
    <w:p w:rsidR="00F16FE7" w:rsidRPr="0055626F" w:rsidRDefault="00F16FE7" w:rsidP="0055626F">
      <w:pPr>
        <w:numPr>
          <w:ilvl w:val="1"/>
          <w:numId w:val="2"/>
        </w:numPr>
        <w:tabs>
          <w:tab w:val="left" w:pos="8910"/>
        </w:tabs>
        <w:rPr>
          <w:bCs/>
        </w:rPr>
      </w:pPr>
      <w:r>
        <w:rPr>
          <w:bCs/>
        </w:rPr>
        <w:t xml:space="preserve">Know the shapes of  </w:t>
      </w:r>
      <w:proofErr w:type="spellStart"/>
      <w:r>
        <w:rPr>
          <w:bCs/>
        </w:rPr>
        <w:t>s,p,d</w:t>
      </w:r>
      <w:proofErr w:type="spellEnd"/>
      <w:r>
        <w:rPr>
          <w:bCs/>
        </w:rPr>
        <w:t xml:space="preserve"> and maybe f orbitals</w:t>
      </w:r>
    </w:p>
    <w:p w:rsidR="0055626F" w:rsidRDefault="0055626F" w:rsidP="0055626F">
      <w:pPr>
        <w:tabs>
          <w:tab w:val="left" w:pos="8910"/>
        </w:tabs>
        <w:ind w:left="360"/>
        <w:rPr>
          <w:bCs/>
        </w:rPr>
      </w:pPr>
    </w:p>
    <w:p w:rsidR="0055626F" w:rsidRDefault="0055626F" w:rsidP="0055626F">
      <w:pPr>
        <w:tabs>
          <w:tab w:val="left" w:pos="8910"/>
        </w:tabs>
        <w:ind w:left="360"/>
        <w:rPr>
          <w:bCs/>
        </w:rPr>
      </w:pPr>
    </w:p>
    <w:p w:rsidR="0055626F" w:rsidRDefault="0055626F" w:rsidP="0055626F">
      <w:pPr>
        <w:tabs>
          <w:tab w:val="left" w:pos="8910"/>
        </w:tabs>
        <w:ind w:left="360"/>
        <w:rPr>
          <w:bCs/>
        </w:rPr>
      </w:pPr>
      <w:r w:rsidRPr="003B392B">
        <w:rPr>
          <w:b/>
          <w:i/>
        </w:rPr>
        <w:lastRenderedPageBreak/>
        <w:t xml:space="preserve">Chapter </w:t>
      </w:r>
      <w:r>
        <w:rPr>
          <w:b/>
          <w:i/>
        </w:rPr>
        <w:t>8</w:t>
      </w:r>
      <w:r w:rsidRPr="003B392B">
        <w:rPr>
          <w:b/>
          <w:i/>
        </w:rPr>
        <w:t xml:space="preserve"> (</w:t>
      </w:r>
      <w:r>
        <w:rPr>
          <w:b/>
          <w:i/>
        </w:rPr>
        <w:t xml:space="preserve">Periodic Properties of the </w:t>
      </w:r>
      <w:r w:rsidR="00D63AC6">
        <w:rPr>
          <w:b/>
          <w:i/>
        </w:rPr>
        <w:t>Elements)</w:t>
      </w:r>
    </w:p>
    <w:p w:rsidR="0055626F" w:rsidRPr="0055626F" w:rsidRDefault="0055626F" w:rsidP="0055626F">
      <w:pPr>
        <w:tabs>
          <w:tab w:val="left" w:pos="8910"/>
        </w:tabs>
        <w:rPr>
          <w:bCs/>
        </w:rPr>
      </w:pPr>
    </w:p>
    <w:p w:rsidR="0055626F" w:rsidRPr="006D0560" w:rsidRDefault="0055626F" w:rsidP="0055626F">
      <w:pPr>
        <w:numPr>
          <w:ilvl w:val="0"/>
          <w:numId w:val="1"/>
        </w:numPr>
        <w:ind w:left="0" w:firstLine="0"/>
        <w:rPr>
          <w:bCs/>
        </w:rPr>
      </w:pPr>
      <w:r>
        <w:rPr>
          <w:bCs/>
        </w:rPr>
        <w:t xml:space="preserve">Use the periodic table to determine the number of  valence electrons for main group elements </w:t>
      </w:r>
      <w:r w:rsidRPr="008469B7">
        <w:rPr>
          <w:bCs/>
          <w:i/>
        </w:rPr>
        <w:t>(This includes recognizing valence electrons are the electrons used  in forming chemi</w:t>
      </w:r>
      <w:r w:rsidR="009E7A31">
        <w:rPr>
          <w:bCs/>
          <w:i/>
        </w:rPr>
        <w:t xml:space="preserve">cal bonds </w:t>
      </w:r>
      <w:r w:rsidRPr="008469B7">
        <w:rPr>
          <w:bCs/>
          <w:i/>
        </w:rPr>
        <w:t>)</w:t>
      </w:r>
      <w:r>
        <w:rPr>
          <w:bCs/>
        </w:rPr>
        <w:t xml:space="preserve">  </w:t>
      </w:r>
    </w:p>
    <w:p w:rsidR="0055626F" w:rsidRPr="004377D3" w:rsidRDefault="0055626F" w:rsidP="0055626F">
      <w:pPr>
        <w:rPr>
          <w:b/>
          <w:bCs/>
        </w:rPr>
      </w:pPr>
    </w:p>
    <w:p w:rsidR="0055626F" w:rsidRDefault="0055626F" w:rsidP="009E7A31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Recognize the correct filling order for electron in orbitals ( </w:t>
      </w:r>
      <w:proofErr w:type="spellStart"/>
      <w:r>
        <w:rPr>
          <w:bCs/>
        </w:rPr>
        <w:t>i.e</w:t>
      </w:r>
      <w:proofErr w:type="spellEnd"/>
      <w:r>
        <w:rPr>
          <w:bCs/>
        </w:rPr>
        <w:t xml:space="preserve"> </w:t>
      </w:r>
      <w:proofErr w:type="spellStart"/>
      <w:r w:rsidR="009E7A31" w:rsidRPr="009E7A31">
        <w:rPr>
          <w:bCs/>
        </w:rPr>
        <w:t>aufbau</w:t>
      </w:r>
      <w:proofErr w:type="spellEnd"/>
      <w:r w:rsidR="009E7A31" w:rsidRPr="009E7A31">
        <w:rPr>
          <w:bCs/>
        </w:rPr>
        <w:t xml:space="preserve"> principle</w:t>
      </w:r>
      <w:r>
        <w:rPr>
          <w:bCs/>
        </w:rPr>
        <w:t xml:space="preserve"> ( low energy to high energy), </w:t>
      </w:r>
      <w:proofErr w:type="spellStart"/>
      <w:r>
        <w:rPr>
          <w:bCs/>
        </w:rPr>
        <w:t>Hund’</w:t>
      </w:r>
      <w:r w:rsidR="00222B42">
        <w:rPr>
          <w:bCs/>
        </w:rPr>
        <w:t>s</w:t>
      </w:r>
      <w:proofErr w:type="spellEnd"/>
      <w:r>
        <w:rPr>
          <w:bCs/>
        </w:rPr>
        <w:t xml:space="preserve"> rule  for degenerate orbitals ( fill empty orbitals first) , and Pauli exclusion principle ( maximum of two electrons per orbital with opposite spins) </w:t>
      </w:r>
    </w:p>
    <w:p w:rsidR="0055626F" w:rsidRDefault="0055626F" w:rsidP="0055626F">
      <w:pPr>
        <w:rPr>
          <w:bCs/>
        </w:rPr>
      </w:pPr>
    </w:p>
    <w:p w:rsidR="0055626F" w:rsidRDefault="0055626F" w:rsidP="009E7A31">
      <w:pPr>
        <w:numPr>
          <w:ilvl w:val="0"/>
          <w:numId w:val="1"/>
        </w:numPr>
        <w:rPr>
          <w:bCs/>
          <w:i/>
        </w:rPr>
      </w:pPr>
      <w:r>
        <w:rPr>
          <w:bCs/>
        </w:rPr>
        <w:t>Write the condensed electron configuration for an atom. (</w:t>
      </w:r>
      <w:proofErr w:type="spellStart"/>
      <w:r w:rsidRPr="00540191">
        <w:rPr>
          <w:bCs/>
          <w:i/>
        </w:rPr>
        <w:t>e.g</w:t>
      </w:r>
      <w:proofErr w:type="spellEnd"/>
      <w:r w:rsidRPr="00540191">
        <w:rPr>
          <w:bCs/>
          <w:i/>
        </w:rPr>
        <w:t xml:space="preserve"> the condensed electron configuration for Cl is [Ne]3s</w:t>
      </w:r>
      <w:r w:rsidRPr="00540191">
        <w:rPr>
          <w:bCs/>
          <w:i/>
          <w:vertAlign w:val="superscript"/>
        </w:rPr>
        <w:t>2</w:t>
      </w:r>
      <w:r w:rsidRPr="00540191">
        <w:rPr>
          <w:bCs/>
          <w:i/>
        </w:rPr>
        <w:t xml:space="preserve"> 3p</w:t>
      </w:r>
      <w:r w:rsidRPr="00540191">
        <w:rPr>
          <w:bCs/>
          <w:i/>
          <w:vertAlign w:val="superscript"/>
        </w:rPr>
        <w:t>5</w:t>
      </w:r>
      <w:r>
        <w:rPr>
          <w:bCs/>
          <w:i/>
          <w:vertAlign w:val="superscript"/>
        </w:rPr>
        <w:t xml:space="preserve">, </w:t>
      </w:r>
      <w:r w:rsidRPr="00540191">
        <w:rPr>
          <w:bCs/>
          <w:i/>
        </w:rPr>
        <w:t xml:space="preserve"> </w:t>
      </w:r>
    </w:p>
    <w:p w:rsidR="00F16FE7" w:rsidRDefault="00F16FE7" w:rsidP="00F16FE7">
      <w:pPr>
        <w:pStyle w:val="ListParagraph"/>
        <w:rPr>
          <w:bCs/>
          <w:i/>
        </w:rPr>
      </w:pPr>
    </w:p>
    <w:p w:rsidR="00F16FE7" w:rsidRPr="009E7A31" w:rsidRDefault="00F16FE7" w:rsidP="009E7A31">
      <w:pPr>
        <w:numPr>
          <w:ilvl w:val="0"/>
          <w:numId w:val="1"/>
        </w:numPr>
        <w:rPr>
          <w:bCs/>
          <w:i/>
        </w:rPr>
      </w:pPr>
      <w:r>
        <w:rPr>
          <w:bCs/>
          <w:i/>
        </w:rPr>
        <w:t>Be able to draw orbital diagrams of electron configurations</w:t>
      </w:r>
    </w:p>
    <w:p w:rsidR="0055626F" w:rsidRPr="00540191" w:rsidRDefault="0055626F" w:rsidP="009E7A31">
      <w:pPr>
        <w:numPr>
          <w:ilvl w:val="0"/>
          <w:numId w:val="1"/>
        </w:numPr>
        <w:spacing w:before="120"/>
        <w:rPr>
          <w:bCs/>
          <w:i/>
        </w:rPr>
      </w:pPr>
      <w:r>
        <w:rPr>
          <w:bCs/>
        </w:rPr>
        <w:t xml:space="preserve">State the difference between the terms ground state and excited state when referring to electronic transitions in the hydrogen </w:t>
      </w:r>
      <w:r w:rsidR="00F16FE7">
        <w:rPr>
          <w:bCs/>
        </w:rPr>
        <w:t xml:space="preserve">and multi electron </w:t>
      </w:r>
      <w:r>
        <w:rPr>
          <w:bCs/>
        </w:rPr>
        <w:t xml:space="preserve">atom.  </w:t>
      </w:r>
    </w:p>
    <w:p w:rsidR="0055626F" w:rsidRPr="00FD0FE2" w:rsidRDefault="0055626F" w:rsidP="009E7A31">
      <w:pPr>
        <w:numPr>
          <w:ilvl w:val="0"/>
          <w:numId w:val="1"/>
        </w:numPr>
        <w:spacing w:before="120"/>
      </w:pPr>
      <w:r w:rsidRPr="00FD0FE2">
        <w:t xml:space="preserve">Write electron configurations </w:t>
      </w:r>
      <w:r w:rsidR="00F16FE7" w:rsidRPr="00FD0FE2">
        <w:t xml:space="preserve">for </w:t>
      </w:r>
      <w:r w:rsidR="00F16FE7">
        <w:t>monoatomic</w:t>
      </w:r>
      <w:r>
        <w:t xml:space="preserve"> </w:t>
      </w:r>
      <w:proofErr w:type="gramStart"/>
      <w:r>
        <w:t xml:space="preserve">ions </w:t>
      </w:r>
      <w:r w:rsidRPr="00FD0FE2">
        <w:t>.</w:t>
      </w:r>
      <w:proofErr w:type="gramEnd"/>
      <w:r w:rsidRPr="00FD0FE2">
        <w:t xml:space="preserve"> </w:t>
      </w:r>
      <w:r>
        <w:t xml:space="preserve"> </w:t>
      </w:r>
    </w:p>
    <w:p w:rsidR="0055626F" w:rsidRPr="0003356C" w:rsidRDefault="0055626F" w:rsidP="009E7A31">
      <w:pPr>
        <w:numPr>
          <w:ilvl w:val="0"/>
          <w:numId w:val="1"/>
        </w:numPr>
        <w:spacing w:before="120"/>
        <w:rPr>
          <w:b/>
        </w:rPr>
      </w:pPr>
      <w:r>
        <w:t xml:space="preserve">Graph , explain,  or discuss  the relationship between </w:t>
      </w:r>
      <w:proofErr w:type="spellStart"/>
      <w:r>
        <w:t>Z</w:t>
      </w:r>
      <w:r w:rsidRPr="003F5EFF">
        <w:rPr>
          <w:vertAlign w:val="subscript"/>
        </w:rPr>
        <w:t>eff</w:t>
      </w:r>
      <w:proofErr w:type="spellEnd"/>
      <w:r w:rsidRPr="003F5EFF">
        <w:rPr>
          <w:vertAlign w:val="subscript"/>
        </w:rPr>
        <w:t xml:space="preserve"> </w:t>
      </w:r>
      <w:r>
        <w:t xml:space="preserve">and atomic radius </w:t>
      </w:r>
    </w:p>
    <w:p w:rsidR="0055626F" w:rsidRPr="000D7799" w:rsidRDefault="0055626F" w:rsidP="009E7A31">
      <w:pPr>
        <w:numPr>
          <w:ilvl w:val="0"/>
          <w:numId w:val="1"/>
        </w:numPr>
        <w:spacing w:before="120"/>
        <w:rPr>
          <w:b/>
        </w:rPr>
      </w:pPr>
      <w:r w:rsidRPr="00FD0FE2">
        <w:t xml:space="preserve">Use the periodic table </w:t>
      </w:r>
      <w:r w:rsidR="003F5EFF" w:rsidRPr="00FD0FE2">
        <w:t xml:space="preserve">to </w:t>
      </w:r>
      <w:r w:rsidR="003F5EFF">
        <w:t>arrange</w:t>
      </w:r>
      <w:r>
        <w:t xml:space="preserve"> a series of </w:t>
      </w:r>
      <w:r w:rsidR="003F5EFF">
        <w:t>elements according</w:t>
      </w:r>
      <w:r>
        <w:t xml:space="preserve"> </w:t>
      </w:r>
      <w:r w:rsidR="00F16FE7">
        <w:t>to atomic</w:t>
      </w:r>
      <w:r w:rsidRPr="00FD0FE2">
        <w:t xml:space="preserve"> radius, ionization energy, </w:t>
      </w:r>
      <w:r>
        <w:t>electron affinity and metallic character.</w:t>
      </w:r>
      <w:r w:rsidRPr="00FD0FE2">
        <w:t xml:space="preserve"> </w:t>
      </w:r>
      <w:r>
        <w:t xml:space="preserve"> </w:t>
      </w:r>
    </w:p>
    <w:p w:rsidR="0055626F" w:rsidRDefault="0055626F" w:rsidP="009E7A31">
      <w:pPr>
        <w:numPr>
          <w:ilvl w:val="0"/>
          <w:numId w:val="1"/>
        </w:numPr>
        <w:spacing w:before="120"/>
      </w:pPr>
      <w:r w:rsidRPr="00FD0FE2">
        <w:t xml:space="preserve">Use the periodic table </w:t>
      </w:r>
      <w:r w:rsidR="003F5EFF" w:rsidRPr="00FD0FE2">
        <w:t xml:space="preserve">to </w:t>
      </w:r>
      <w:r w:rsidR="003F5EFF">
        <w:t>arrange</w:t>
      </w:r>
      <w:r>
        <w:t xml:space="preserve"> a series </w:t>
      </w:r>
      <w:r w:rsidR="003F5EFF">
        <w:t>of monoatomic</w:t>
      </w:r>
      <w:r>
        <w:t xml:space="preserve"> ions according to atomic radius. </w:t>
      </w:r>
    </w:p>
    <w:p w:rsidR="0055626F" w:rsidRDefault="0055626F" w:rsidP="0055626F">
      <w:pPr>
        <w:numPr>
          <w:ilvl w:val="0"/>
          <w:numId w:val="1"/>
        </w:numPr>
        <w:spacing w:before="120"/>
      </w:pPr>
      <w:r>
        <w:t xml:space="preserve">Compare the atomic radii of atoms and their ions </w:t>
      </w:r>
    </w:p>
    <w:p w:rsidR="0055626F" w:rsidRDefault="0055626F" w:rsidP="0055626F">
      <w:pPr>
        <w:numPr>
          <w:ilvl w:val="0"/>
          <w:numId w:val="1"/>
        </w:numPr>
        <w:spacing w:before="120"/>
      </w:pPr>
      <w:r>
        <w:t xml:space="preserve">Calculate the </w:t>
      </w:r>
      <w:proofErr w:type="spellStart"/>
      <w:r>
        <w:t>Z</w:t>
      </w:r>
      <w:r w:rsidRPr="003F5EFF">
        <w:rPr>
          <w:vertAlign w:val="subscript"/>
        </w:rPr>
        <w:t>eff</w:t>
      </w:r>
      <w:proofErr w:type="spellEnd"/>
      <w:r w:rsidRPr="003F5EFF">
        <w:rPr>
          <w:vertAlign w:val="subscript"/>
        </w:rPr>
        <w:t xml:space="preserve"> </w:t>
      </w:r>
      <w:r>
        <w:t xml:space="preserve">  for an atom where </w:t>
      </w:r>
      <w:proofErr w:type="spellStart"/>
      <w:r>
        <w:t>Z</w:t>
      </w:r>
      <w:r w:rsidRPr="00F16FE7">
        <w:rPr>
          <w:vertAlign w:val="subscript"/>
        </w:rPr>
        <w:t>eff</w:t>
      </w:r>
      <w:proofErr w:type="spellEnd"/>
      <w:r>
        <w:t xml:space="preserve">   = Z – </w:t>
      </w:r>
      <w:r w:rsidR="003F5EFF">
        <w:t xml:space="preserve">S. </w:t>
      </w:r>
    </w:p>
    <w:p w:rsidR="0055626F" w:rsidRDefault="0055626F" w:rsidP="0055626F">
      <w:pPr>
        <w:numPr>
          <w:ilvl w:val="0"/>
          <w:numId w:val="1"/>
        </w:numPr>
        <w:spacing w:before="120"/>
      </w:pPr>
      <w:r>
        <w:t xml:space="preserve">Explain the difference between  </w:t>
      </w:r>
      <w:r w:rsidRPr="000D7799">
        <w:t xml:space="preserve">ionization energy and electron affinity </w:t>
      </w:r>
    </w:p>
    <w:p w:rsidR="0055626F" w:rsidRPr="000D7799" w:rsidRDefault="0055626F" w:rsidP="0055626F">
      <w:pPr>
        <w:numPr>
          <w:ilvl w:val="0"/>
          <w:numId w:val="1"/>
        </w:numPr>
        <w:spacing w:before="120"/>
      </w:pPr>
      <w:r>
        <w:t xml:space="preserve">Graph the trend in ionization energy for  elements with atomic numbers  1- 54 </w:t>
      </w:r>
      <w:r w:rsidRPr="00421B3B">
        <w:rPr>
          <w:i/>
        </w:rPr>
        <w:t xml:space="preserve">(see graph at the end of the document ) </w:t>
      </w:r>
    </w:p>
    <w:p w:rsidR="0055626F" w:rsidRDefault="0055626F" w:rsidP="0055626F">
      <w:pPr>
        <w:numPr>
          <w:ilvl w:val="0"/>
          <w:numId w:val="1"/>
        </w:numPr>
        <w:spacing w:before="120"/>
      </w:pPr>
      <w:r w:rsidRPr="000D7799">
        <w:t xml:space="preserve">Explain the large increase </w:t>
      </w:r>
      <w:r w:rsidR="003F5EFF" w:rsidRPr="000D7799">
        <w:t>from</w:t>
      </w:r>
      <w:r w:rsidRPr="000D7799">
        <w:t xml:space="preserve"> </w:t>
      </w:r>
      <w:bookmarkStart w:id="3" w:name="OLE_LINK1"/>
      <w:r w:rsidRPr="000D7799">
        <w:t>I</w:t>
      </w:r>
      <w:r w:rsidRPr="000D7799">
        <w:rPr>
          <w:vertAlign w:val="subscript"/>
        </w:rPr>
        <w:t>1</w:t>
      </w:r>
      <w:r w:rsidRPr="000D7799">
        <w:t xml:space="preserve"> </w:t>
      </w:r>
      <w:r w:rsidR="003F5EFF" w:rsidRPr="000D7799">
        <w:t>to I</w:t>
      </w:r>
      <w:r w:rsidR="003F5EFF" w:rsidRPr="003F5EFF">
        <w:rPr>
          <w:vertAlign w:val="subscript"/>
        </w:rPr>
        <w:t>2</w:t>
      </w:r>
      <w:r w:rsidRPr="000D7799">
        <w:t xml:space="preserve"> </w:t>
      </w:r>
      <w:bookmarkEnd w:id="3"/>
      <w:r w:rsidRPr="000D7799">
        <w:t xml:space="preserve">for the alkali </w:t>
      </w:r>
      <w:r w:rsidR="003F5EFF" w:rsidRPr="000D7799">
        <w:t xml:space="preserve">metals </w:t>
      </w:r>
      <w:r w:rsidR="003F5EFF">
        <w:t>where</w:t>
      </w:r>
      <w:r>
        <w:t xml:space="preserve"> </w:t>
      </w:r>
      <w:r w:rsidRPr="000D7799">
        <w:t>I</w:t>
      </w:r>
      <w:r w:rsidRPr="000D7799">
        <w:rPr>
          <w:vertAlign w:val="subscript"/>
        </w:rPr>
        <w:t>1</w:t>
      </w:r>
      <w:r w:rsidRPr="000D7799">
        <w:t xml:space="preserve"> </w:t>
      </w:r>
      <w:r w:rsidR="003F5EFF" w:rsidRPr="000D7799">
        <w:t>to I</w:t>
      </w:r>
      <w:r w:rsidR="003F5EFF" w:rsidRPr="003F5EF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are the first and second ionization energies. </w:t>
      </w:r>
    </w:p>
    <w:p w:rsidR="007C37FA" w:rsidRDefault="007C37FA"/>
    <w:p w:rsidR="00A47349" w:rsidRPr="00A47349" w:rsidRDefault="00A47349" w:rsidP="00A47349">
      <w:pPr>
        <w:rPr>
          <w:b/>
          <w:bCs/>
          <w:i/>
        </w:rPr>
      </w:pPr>
      <w:r w:rsidRPr="00A47349">
        <w:rPr>
          <w:b/>
          <w:i/>
        </w:rPr>
        <w:t xml:space="preserve">Chapter </w:t>
      </w:r>
      <w:r>
        <w:rPr>
          <w:b/>
          <w:i/>
        </w:rPr>
        <w:t>9</w:t>
      </w:r>
      <w:r w:rsidRPr="00A47349">
        <w:rPr>
          <w:b/>
          <w:i/>
        </w:rPr>
        <w:t xml:space="preserve"> Basic Concepts of Chemical Bonding  </w:t>
      </w:r>
    </w:p>
    <w:p w:rsidR="00A47349" w:rsidRPr="00A47349" w:rsidRDefault="00A47349" w:rsidP="00A47349">
      <w:pPr>
        <w:numPr>
          <w:ilvl w:val="0"/>
          <w:numId w:val="4"/>
        </w:numPr>
        <w:spacing w:before="120"/>
        <w:rPr>
          <w:bCs/>
        </w:rPr>
      </w:pPr>
      <w:r w:rsidRPr="00A47349">
        <w:rPr>
          <w:bCs/>
        </w:rPr>
        <w:t xml:space="preserve">Recognize the characteristics </w:t>
      </w:r>
      <w:r w:rsidR="00F16FE7" w:rsidRPr="00A47349">
        <w:rPr>
          <w:bCs/>
        </w:rPr>
        <w:t>of or</w:t>
      </w:r>
      <w:r w:rsidRPr="00A47349">
        <w:rPr>
          <w:bCs/>
        </w:rPr>
        <w:t xml:space="preserve"> </w:t>
      </w:r>
      <w:r w:rsidR="00F16FE7" w:rsidRPr="00A47349">
        <w:rPr>
          <w:bCs/>
        </w:rPr>
        <w:t>the substances</w:t>
      </w:r>
      <w:r w:rsidRPr="00A47349">
        <w:rPr>
          <w:bCs/>
        </w:rPr>
        <w:t xml:space="preserve"> containing </w:t>
      </w:r>
      <w:proofErr w:type="gramStart"/>
      <w:r w:rsidRPr="00A47349">
        <w:rPr>
          <w:bCs/>
        </w:rPr>
        <w:t>either</w:t>
      </w:r>
      <w:proofErr w:type="gramEnd"/>
      <w:r w:rsidRPr="00A47349">
        <w:rPr>
          <w:bCs/>
        </w:rPr>
        <w:t xml:space="preserve"> of the three major types of bonds </w:t>
      </w:r>
      <w:proofErr w:type="spellStart"/>
      <w:r w:rsidRPr="00A47349">
        <w:rPr>
          <w:bCs/>
        </w:rPr>
        <w:t>ie</w:t>
      </w:r>
      <w:proofErr w:type="spellEnd"/>
      <w:r w:rsidRPr="00A47349">
        <w:rPr>
          <w:bCs/>
        </w:rPr>
        <w:t xml:space="preserve">. </w:t>
      </w:r>
      <w:proofErr w:type="gramStart"/>
      <w:r w:rsidRPr="00A47349">
        <w:rPr>
          <w:bCs/>
        </w:rPr>
        <w:t>ionic</w:t>
      </w:r>
      <w:proofErr w:type="gramEnd"/>
      <w:r w:rsidRPr="00A47349">
        <w:rPr>
          <w:bCs/>
        </w:rPr>
        <w:t>, covalent</w:t>
      </w:r>
      <w:r w:rsidR="00F16FE7">
        <w:rPr>
          <w:bCs/>
        </w:rPr>
        <w:t xml:space="preserve"> (polar covalent)</w:t>
      </w:r>
      <w:r w:rsidRPr="00A47349">
        <w:rPr>
          <w:bCs/>
        </w:rPr>
        <w:t>, and metallic (</w:t>
      </w:r>
      <w:proofErr w:type="spellStart"/>
      <w:r w:rsidRPr="00A47349">
        <w:rPr>
          <w:bCs/>
        </w:rPr>
        <w:t>e.g</w:t>
      </w:r>
      <w:proofErr w:type="spellEnd"/>
      <w:r w:rsidRPr="00A47349">
        <w:rPr>
          <w:bCs/>
        </w:rPr>
        <w:t xml:space="preserve">  What are the bond types in </w:t>
      </w:r>
      <w:proofErr w:type="spellStart"/>
      <w:r w:rsidRPr="00A47349">
        <w:rPr>
          <w:bCs/>
        </w:rPr>
        <w:t>KCl</w:t>
      </w:r>
      <w:proofErr w:type="spellEnd"/>
      <w:r w:rsidRPr="00A47349">
        <w:rPr>
          <w:bCs/>
        </w:rPr>
        <w:t xml:space="preserve"> ?   KOH?  SO</w:t>
      </w:r>
      <w:r w:rsidRPr="00A47349">
        <w:rPr>
          <w:bCs/>
          <w:vertAlign w:val="subscript"/>
        </w:rPr>
        <w:t>2</w:t>
      </w:r>
      <w:r w:rsidRPr="00A47349">
        <w:rPr>
          <w:bCs/>
        </w:rPr>
        <w:t>?    HNO</w:t>
      </w:r>
      <w:r w:rsidRPr="00A47349">
        <w:rPr>
          <w:bCs/>
          <w:vertAlign w:val="subscript"/>
        </w:rPr>
        <w:t>3</w:t>
      </w:r>
      <w:r w:rsidRPr="00A47349">
        <w:rPr>
          <w:bCs/>
        </w:rPr>
        <w:t xml:space="preserve">?   </w:t>
      </w:r>
      <w:proofErr w:type="gramStart"/>
      <w:r w:rsidRPr="00A47349">
        <w:rPr>
          <w:bCs/>
        </w:rPr>
        <w:t>an</w:t>
      </w:r>
      <w:proofErr w:type="gramEnd"/>
      <w:r w:rsidRPr="00A47349">
        <w:rPr>
          <w:bCs/>
        </w:rPr>
        <w:t xml:space="preserve"> iron rod ?</w:t>
      </w:r>
    </w:p>
    <w:p w:rsidR="00A47349" w:rsidRDefault="00A47349" w:rsidP="00A47349">
      <w:pPr>
        <w:numPr>
          <w:ilvl w:val="0"/>
          <w:numId w:val="4"/>
        </w:numPr>
        <w:spacing w:before="120"/>
        <w:rPr>
          <w:bCs/>
        </w:rPr>
      </w:pPr>
      <w:r w:rsidRPr="00A47349">
        <w:rPr>
          <w:bCs/>
        </w:rPr>
        <w:t xml:space="preserve">Calculate the lattice energy of an ionic compound using the Born-Haber cycle. </w:t>
      </w:r>
    </w:p>
    <w:p w:rsidR="00F16FE7" w:rsidRDefault="00F16FE7" w:rsidP="00F16FE7">
      <w:pPr>
        <w:ind w:left="360"/>
      </w:pPr>
    </w:p>
    <w:p w:rsidR="00F16FE7" w:rsidRPr="00F16FE7" w:rsidRDefault="00F16FE7" w:rsidP="00F16FE7">
      <w:pPr>
        <w:pStyle w:val="ListParagraph"/>
        <w:numPr>
          <w:ilvl w:val="0"/>
          <w:numId w:val="10"/>
        </w:numPr>
      </w:pPr>
      <w:r>
        <w:t>Lattice energy and Born-Haber cycle describes the energetics associated with the formation of one mole of an ionic compound from its elements</w:t>
      </w:r>
    </w:p>
    <w:p w:rsidR="00A47349" w:rsidRDefault="00A47349" w:rsidP="00A47349">
      <w:pPr>
        <w:numPr>
          <w:ilvl w:val="0"/>
          <w:numId w:val="4"/>
        </w:numPr>
        <w:spacing w:before="120"/>
        <w:rPr>
          <w:bCs/>
        </w:rPr>
      </w:pPr>
      <w:r w:rsidRPr="00A47349">
        <w:rPr>
          <w:bCs/>
        </w:rPr>
        <w:t xml:space="preserve">Predict relative lattice energies   </w:t>
      </w:r>
    </w:p>
    <w:p w:rsidR="00F16FE7" w:rsidRPr="00F16FE7" w:rsidRDefault="00F16FE7" w:rsidP="00F16FE7">
      <w:pPr>
        <w:pStyle w:val="ListParagraph"/>
        <w:numPr>
          <w:ilvl w:val="0"/>
          <w:numId w:val="10"/>
        </w:numPr>
        <w:spacing w:before="120"/>
        <w:rPr>
          <w:bCs/>
        </w:rPr>
      </w:pPr>
      <w:r w:rsidRPr="00F16FE7">
        <w:rPr>
          <w:bCs/>
        </w:rPr>
        <w:t xml:space="preserve">Use the concepts of </w:t>
      </w:r>
      <w:proofErr w:type="spellStart"/>
      <w:r w:rsidRPr="00F16FE7">
        <w:rPr>
          <w:bCs/>
        </w:rPr>
        <w:t>Columb</w:t>
      </w:r>
      <w:r>
        <w:rPr>
          <w:bCs/>
        </w:rPr>
        <w:t>’</w:t>
      </w:r>
      <w:r w:rsidRPr="00F16FE7">
        <w:rPr>
          <w:bCs/>
        </w:rPr>
        <w:t>s</w:t>
      </w:r>
      <w:proofErr w:type="spellEnd"/>
      <w:r w:rsidRPr="00F16FE7">
        <w:rPr>
          <w:bCs/>
        </w:rPr>
        <w:t xml:space="preserve"> law</w:t>
      </w:r>
    </w:p>
    <w:p w:rsidR="00F16FE7" w:rsidRDefault="00F16FE7" w:rsidP="00A47349">
      <w:pPr>
        <w:numPr>
          <w:ilvl w:val="0"/>
          <w:numId w:val="4"/>
        </w:numPr>
        <w:spacing w:before="120"/>
        <w:rPr>
          <w:bCs/>
        </w:rPr>
      </w:pPr>
      <w:r>
        <w:rPr>
          <w:bCs/>
        </w:rPr>
        <w:t>Understand the trends in bond length and strength</w:t>
      </w:r>
    </w:p>
    <w:p w:rsidR="00A47349" w:rsidRDefault="00A47349" w:rsidP="00A47349">
      <w:pPr>
        <w:numPr>
          <w:ilvl w:val="0"/>
          <w:numId w:val="4"/>
        </w:numPr>
        <w:spacing w:before="120"/>
        <w:rPr>
          <w:bCs/>
        </w:rPr>
      </w:pPr>
      <w:r w:rsidRPr="00A47349">
        <w:rPr>
          <w:bCs/>
        </w:rPr>
        <w:t xml:space="preserve">Draw Lewis structures </w:t>
      </w:r>
      <w:r w:rsidR="00F16FE7" w:rsidRPr="00A47349">
        <w:rPr>
          <w:bCs/>
        </w:rPr>
        <w:t>for molecular</w:t>
      </w:r>
      <w:r w:rsidRPr="00A47349">
        <w:rPr>
          <w:bCs/>
        </w:rPr>
        <w:t xml:space="preserve"> compounds or polyatomic ions.</w:t>
      </w:r>
    </w:p>
    <w:p w:rsidR="00F16FE7" w:rsidRDefault="00A47349" w:rsidP="00F16FE7">
      <w:pPr>
        <w:numPr>
          <w:ilvl w:val="0"/>
          <w:numId w:val="4"/>
        </w:numPr>
        <w:spacing w:before="120"/>
        <w:rPr>
          <w:bCs/>
          <w:i/>
        </w:rPr>
      </w:pPr>
      <w:r w:rsidRPr="00E47F76">
        <w:rPr>
          <w:bCs/>
        </w:rPr>
        <w:t>D</w:t>
      </w:r>
      <w:r>
        <w:rPr>
          <w:bCs/>
        </w:rPr>
        <w:t>raw acceptable resonance structures when give a molecule that has two or more resonance structures</w:t>
      </w:r>
      <w:proofErr w:type="gramStart"/>
      <w:r>
        <w:rPr>
          <w:bCs/>
        </w:rPr>
        <w:t xml:space="preserve">, </w:t>
      </w:r>
      <w:r w:rsidRPr="00960A11">
        <w:rPr>
          <w:bCs/>
        </w:rPr>
        <w:t xml:space="preserve"> </w:t>
      </w:r>
      <w:r>
        <w:rPr>
          <w:bCs/>
        </w:rPr>
        <w:t>e.g</w:t>
      </w:r>
      <w:proofErr w:type="gramEnd"/>
      <w:r>
        <w:rPr>
          <w:bCs/>
        </w:rPr>
        <w:t>. write a resonance structure for CO</w:t>
      </w:r>
      <w:r w:rsidRPr="00960A11">
        <w:rPr>
          <w:bCs/>
          <w:vertAlign w:val="subscript"/>
        </w:rPr>
        <w:t>3</w:t>
      </w:r>
      <w:r w:rsidRPr="00960A11">
        <w:rPr>
          <w:bCs/>
          <w:vertAlign w:val="superscript"/>
        </w:rPr>
        <w:t>2-</w:t>
      </w:r>
      <w:r>
        <w:rPr>
          <w:bCs/>
        </w:rPr>
        <w:t>.  ( This includes being able to assign formal charge to determine the best structure</w:t>
      </w:r>
    </w:p>
    <w:p w:rsidR="00F16FE7" w:rsidRPr="00F16FE7" w:rsidRDefault="00F16FE7" w:rsidP="00F16FE7">
      <w:pPr>
        <w:spacing w:before="120"/>
        <w:ind w:left="360"/>
        <w:rPr>
          <w:bCs/>
          <w:i/>
        </w:rPr>
      </w:pPr>
    </w:p>
    <w:p w:rsidR="00F16FE7" w:rsidRPr="00F16FE7" w:rsidRDefault="00F16FE7" w:rsidP="00F16FE7">
      <w:pPr>
        <w:pStyle w:val="ListParagraph"/>
        <w:numPr>
          <w:ilvl w:val="0"/>
          <w:numId w:val="9"/>
        </w:numPr>
      </w:pPr>
      <w:r>
        <w:lastRenderedPageBreak/>
        <w:t>formal charge is the charge associated with an atom in a molecule = # valence electrons - # electrons assigned to atom in the molecule; formal charge can lead to a more stable Lewis structure when several alternatives are found</w:t>
      </w:r>
    </w:p>
    <w:p w:rsidR="00A47349" w:rsidRPr="00E05EBF" w:rsidRDefault="00A47349" w:rsidP="00A47349">
      <w:pPr>
        <w:pStyle w:val="ListParagraph"/>
        <w:rPr>
          <w:bCs/>
        </w:rPr>
      </w:pPr>
    </w:p>
    <w:p w:rsidR="00A47349" w:rsidRDefault="00A47349" w:rsidP="00A47349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Recognize the difference between the terms resonance structure and resonance hybrid. </w:t>
      </w:r>
    </w:p>
    <w:p w:rsidR="00A47349" w:rsidRDefault="00A47349" w:rsidP="00A47349">
      <w:pPr>
        <w:rPr>
          <w:bCs/>
        </w:rPr>
      </w:pPr>
    </w:p>
    <w:p w:rsidR="00F16FE7" w:rsidRPr="00F16FE7" w:rsidRDefault="00F16FE7" w:rsidP="00F16FE7">
      <w:pPr>
        <w:numPr>
          <w:ilvl w:val="0"/>
          <w:numId w:val="7"/>
        </w:numPr>
      </w:pPr>
      <w:r w:rsidRPr="00F16FE7">
        <w:t>Resonance structures: equivalent Lewis structures that include multiple bonds; bond strengths and bond distances are averaged in resonance scenarios; delocalized electrons are shared between many electrons in resonance structures</w:t>
      </w:r>
    </w:p>
    <w:p w:rsidR="00F16FE7" w:rsidRDefault="00F16FE7" w:rsidP="00A47349">
      <w:pPr>
        <w:rPr>
          <w:bCs/>
        </w:rPr>
      </w:pPr>
    </w:p>
    <w:p w:rsidR="00A47349" w:rsidRDefault="00A47349" w:rsidP="00A47349">
      <w:pPr>
        <w:numPr>
          <w:ilvl w:val="0"/>
          <w:numId w:val="4"/>
        </w:numPr>
        <w:rPr>
          <w:bCs/>
        </w:rPr>
      </w:pPr>
      <w:r>
        <w:rPr>
          <w:bCs/>
        </w:rPr>
        <w:t>Explain the difference between localized and delocalized electrons and determine if a set of pi electrons or unshared pair electrons are localized or delocalized, e.g. unshared pairs in H</w:t>
      </w:r>
      <w:r w:rsidRPr="003F2579">
        <w:rPr>
          <w:bCs/>
          <w:vertAlign w:val="subscript"/>
        </w:rPr>
        <w:t>2</w:t>
      </w:r>
      <w:r>
        <w:rPr>
          <w:bCs/>
        </w:rPr>
        <w:t>O localized or delocalized?    Pi bond in CH</w:t>
      </w:r>
      <w:r w:rsidRPr="00A47349">
        <w:rPr>
          <w:bCs/>
          <w:vertAlign w:val="subscript"/>
        </w:rPr>
        <w:t>2</w:t>
      </w:r>
      <w:r>
        <w:rPr>
          <w:bCs/>
        </w:rPr>
        <w:t>=CH</w:t>
      </w:r>
      <w:r w:rsidRPr="003F2579">
        <w:rPr>
          <w:bCs/>
          <w:vertAlign w:val="subscript"/>
        </w:rPr>
        <w:t>2</w:t>
      </w:r>
      <w:r>
        <w:rPr>
          <w:bCs/>
          <w:vertAlign w:val="subscript"/>
        </w:rPr>
        <w:t xml:space="preserve"> </w:t>
      </w:r>
      <w:r w:rsidRPr="00A47349">
        <w:rPr>
          <w:bCs/>
        </w:rPr>
        <w:t xml:space="preserve">localized </w:t>
      </w:r>
      <w:r>
        <w:rPr>
          <w:bCs/>
        </w:rPr>
        <w:t>or delocalized?    Bonds in benzene localized or delocalized?   Are any electrons in O</w:t>
      </w:r>
      <w:r w:rsidRPr="00331341">
        <w:rPr>
          <w:bCs/>
          <w:vertAlign w:val="subscript"/>
        </w:rPr>
        <w:t>3</w:t>
      </w:r>
      <w:r>
        <w:rPr>
          <w:bCs/>
        </w:rPr>
        <w:t xml:space="preserve"> delocalized?  </w:t>
      </w:r>
    </w:p>
    <w:p w:rsidR="00A47349" w:rsidRDefault="00A47349" w:rsidP="00A47349">
      <w:pPr>
        <w:rPr>
          <w:bCs/>
        </w:rPr>
      </w:pPr>
    </w:p>
    <w:p w:rsidR="00A47349" w:rsidRDefault="00A47349" w:rsidP="00A47349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Recognize the relationship between electronegativity values </w:t>
      </w:r>
      <w:proofErr w:type="gramStart"/>
      <w:r w:rsidRPr="00960A11">
        <w:rPr>
          <w:bCs/>
          <w:i/>
        </w:rPr>
        <w:t xml:space="preserve">( </w:t>
      </w:r>
      <w:proofErr w:type="spellStart"/>
      <w:r w:rsidRPr="00960A11">
        <w:rPr>
          <w:bCs/>
          <w:i/>
        </w:rPr>
        <w:t>i.e</w:t>
      </w:r>
      <w:proofErr w:type="spellEnd"/>
      <w:proofErr w:type="gramEnd"/>
      <w:r w:rsidRPr="00960A11">
        <w:rPr>
          <w:bCs/>
          <w:i/>
        </w:rPr>
        <w:t xml:space="preserve"> values for two atoms)</w:t>
      </w:r>
      <w:r>
        <w:rPr>
          <w:bCs/>
        </w:rPr>
        <w:t xml:space="preserve">  and bond polarity ( one is used to calculate the other… Also this includes  understanding the definition of polarity/dipole  and recognizing that a polar bond is said to have a dipole  ) </w:t>
      </w:r>
    </w:p>
    <w:p w:rsidR="00A47349" w:rsidRDefault="00A47349" w:rsidP="00A47349">
      <w:pPr>
        <w:rPr>
          <w:bCs/>
        </w:rPr>
      </w:pPr>
    </w:p>
    <w:p w:rsidR="00A47349" w:rsidRDefault="00A47349" w:rsidP="00A47349">
      <w:pPr>
        <w:numPr>
          <w:ilvl w:val="0"/>
          <w:numId w:val="4"/>
        </w:numPr>
        <w:rPr>
          <w:bCs/>
        </w:rPr>
      </w:pPr>
      <w:r w:rsidRPr="00E05EBF">
        <w:rPr>
          <w:bCs/>
        </w:rPr>
        <w:t xml:space="preserve">Classify a bond as either polar, nonpolar or ionic based on an evaluation using electronegativity </w:t>
      </w:r>
      <w:proofErr w:type="gramStart"/>
      <w:r w:rsidRPr="00E05EBF">
        <w:rPr>
          <w:bCs/>
        </w:rPr>
        <w:t xml:space="preserve">values </w:t>
      </w:r>
      <w:r>
        <w:rPr>
          <w:bCs/>
        </w:rPr>
        <w:t xml:space="preserve"> or</w:t>
      </w:r>
      <w:proofErr w:type="gramEnd"/>
      <w:r>
        <w:rPr>
          <w:bCs/>
        </w:rPr>
        <w:t xml:space="preserve"> by periodic trend. Also this includes being able to draw the polarization related symbols </w:t>
      </w:r>
      <w:r>
        <w:rPr>
          <w:bCs/>
        </w:rPr>
        <w:sym w:font="Symbol" w:char="F064"/>
      </w:r>
      <w:r>
        <w:rPr>
          <w:bCs/>
        </w:rPr>
        <w:t xml:space="preserve">+ </w:t>
      </w:r>
      <w:r>
        <w:rPr>
          <w:bCs/>
        </w:rPr>
        <w:sym w:font="Symbol" w:char="F064"/>
      </w:r>
      <w:r>
        <w:rPr>
          <w:bCs/>
        </w:rPr>
        <w:t xml:space="preserve">-  and </w:t>
      </w:r>
      <w:r>
        <w:object w:dxaOrig="892" w:dyaOrig="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5pt;height:9pt" o:ole="">
            <v:imagedata r:id="rId6" o:title=""/>
          </v:shape>
          <o:OLEObject Type="Embed" ProgID="ChemDraw.Document.6.0" ShapeID="_x0000_i1025" DrawAspect="Content" ObjectID="_1476770360" r:id="rId7"/>
        </w:object>
      </w:r>
      <w:r>
        <w:rPr>
          <w:bCs/>
        </w:rPr>
        <w:t xml:space="preserve"> 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being able to predict the behavior or polar/nonpolar molecules in an electric field)  </w:t>
      </w:r>
    </w:p>
    <w:p w:rsidR="00A47349" w:rsidRDefault="00A47349" w:rsidP="00A47349">
      <w:pPr>
        <w:rPr>
          <w:bCs/>
        </w:rPr>
      </w:pPr>
    </w:p>
    <w:p w:rsidR="00A47349" w:rsidRPr="00E05EBF" w:rsidRDefault="00A47349" w:rsidP="00A47349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Calculate the </w:t>
      </w:r>
      <w:proofErr w:type="spellStart"/>
      <w:r>
        <w:rPr>
          <w:bCs/>
        </w:rPr>
        <w:t>ΔH</w:t>
      </w:r>
      <w:r w:rsidRPr="00A47349">
        <w:rPr>
          <w:bCs/>
          <w:vertAlign w:val="subscript"/>
        </w:rPr>
        <w:t>rxn</w:t>
      </w:r>
      <w:proofErr w:type="spellEnd"/>
      <w:r>
        <w:rPr>
          <w:bCs/>
        </w:rPr>
        <w:t xml:space="preserve">   using bond enthalpies. Also this includes recognizing that bond enthalpies will always have a positive sign because bond breaking </w:t>
      </w:r>
      <w:proofErr w:type="gramStart"/>
      <w:r>
        <w:rPr>
          <w:bCs/>
        </w:rPr>
        <w:t>is  an</w:t>
      </w:r>
      <w:proofErr w:type="gramEnd"/>
      <w:r>
        <w:rPr>
          <w:bCs/>
        </w:rPr>
        <w:t xml:space="preserve"> endothermic process. </w:t>
      </w:r>
    </w:p>
    <w:p w:rsidR="00A47349" w:rsidRDefault="00A47349" w:rsidP="00A47349">
      <w:pPr>
        <w:ind w:left="360"/>
        <w:rPr>
          <w:bCs/>
        </w:rPr>
      </w:pPr>
    </w:p>
    <w:p w:rsidR="00A47349" w:rsidRPr="00A47349" w:rsidRDefault="00A47349" w:rsidP="00A47349">
      <w:pPr>
        <w:rPr>
          <w:b/>
          <w:bCs/>
          <w:i/>
        </w:rPr>
      </w:pPr>
      <w:r w:rsidRPr="00A47349">
        <w:rPr>
          <w:b/>
          <w:i/>
        </w:rPr>
        <w:t xml:space="preserve">Chapter </w:t>
      </w:r>
      <w:r>
        <w:rPr>
          <w:b/>
          <w:i/>
        </w:rPr>
        <w:t>10</w:t>
      </w:r>
      <w:r w:rsidRPr="00A47349">
        <w:rPr>
          <w:b/>
          <w:i/>
        </w:rPr>
        <w:t xml:space="preserve"> (Molecular Geometry and Bonding Theories)  </w:t>
      </w:r>
    </w:p>
    <w:p w:rsidR="00A47349" w:rsidRPr="00A47349" w:rsidRDefault="00A47349" w:rsidP="00A47349">
      <w:pPr>
        <w:tabs>
          <w:tab w:val="left" w:pos="8910"/>
        </w:tabs>
        <w:rPr>
          <w:bCs/>
        </w:rPr>
      </w:pPr>
    </w:p>
    <w:p w:rsidR="00A47349" w:rsidRPr="00A47349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  <w:i/>
        </w:rPr>
      </w:pPr>
      <w:r w:rsidRPr="00A47349">
        <w:rPr>
          <w:bCs/>
        </w:rPr>
        <w:t xml:space="preserve">Use VSEPR Theory to predict the </w:t>
      </w:r>
      <w:r>
        <w:rPr>
          <w:bCs/>
        </w:rPr>
        <w:t>orbital geometry</w:t>
      </w:r>
      <w:r w:rsidRPr="00A47349">
        <w:rPr>
          <w:bCs/>
        </w:rPr>
        <w:t xml:space="preserve"> and the molecular geometry </w:t>
      </w:r>
      <w:proofErr w:type="gramStart"/>
      <w:r w:rsidRPr="00A47349">
        <w:rPr>
          <w:bCs/>
        </w:rPr>
        <w:t xml:space="preserve">( </w:t>
      </w:r>
      <w:proofErr w:type="spellStart"/>
      <w:r w:rsidRPr="00A47349">
        <w:rPr>
          <w:bCs/>
        </w:rPr>
        <w:t>i.e</w:t>
      </w:r>
      <w:proofErr w:type="spellEnd"/>
      <w:proofErr w:type="gramEnd"/>
      <w:r w:rsidRPr="00A47349">
        <w:rPr>
          <w:bCs/>
        </w:rPr>
        <w:t xml:space="preserve"> shape) of  molecules or polyatomic ions</w:t>
      </w:r>
      <w:r>
        <w:rPr>
          <w:bCs/>
        </w:rPr>
        <w:t xml:space="preserve"> and determine the approximate bond angle</w:t>
      </w:r>
      <w:r w:rsidRPr="00A47349">
        <w:rPr>
          <w:bCs/>
        </w:rPr>
        <w:t xml:space="preserve">. </w:t>
      </w:r>
    </w:p>
    <w:p w:rsidR="00A47349" w:rsidRDefault="00A47349" w:rsidP="00A47349">
      <w:pPr>
        <w:tabs>
          <w:tab w:val="left" w:pos="8910"/>
        </w:tabs>
        <w:rPr>
          <w:bCs/>
          <w:i/>
        </w:rPr>
      </w:pPr>
    </w:p>
    <w:p w:rsidR="003F5EFF" w:rsidRPr="003F5EFF" w:rsidRDefault="003F5EFF" w:rsidP="003F5EFF">
      <w:pPr>
        <w:numPr>
          <w:ilvl w:val="0"/>
          <w:numId w:val="8"/>
        </w:numPr>
      </w:pPr>
      <w:r w:rsidRPr="003F5EFF">
        <w:t>Orbital or</w:t>
      </w:r>
      <w:r w:rsidR="004727B1">
        <w:t xml:space="preserve"> </w:t>
      </w:r>
      <w:r w:rsidRPr="003F5EFF">
        <w:t xml:space="preserve">Electron domain geometries; linear, trigonal planar, tetrahedral, trigonal </w:t>
      </w:r>
      <w:proofErr w:type="spellStart"/>
      <w:r w:rsidRPr="003F5EFF">
        <w:t>bipyramidal</w:t>
      </w:r>
      <w:proofErr w:type="spellEnd"/>
      <w:r w:rsidRPr="003F5EFF">
        <w:t>; and octahedral shapes</w:t>
      </w:r>
    </w:p>
    <w:p w:rsidR="003F5EFF" w:rsidRPr="003F5EFF" w:rsidRDefault="003F5EFF" w:rsidP="003F5EFF">
      <w:pPr>
        <w:ind w:left="720"/>
      </w:pPr>
    </w:p>
    <w:p w:rsidR="003F5EFF" w:rsidRPr="003F5EFF" w:rsidRDefault="003F5EFF" w:rsidP="003F5EFF">
      <w:pPr>
        <w:numPr>
          <w:ilvl w:val="0"/>
          <w:numId w:val="8"/>
        </w:numPr>
      </w:pPr>
      <w:r w:rsidRPr="003F5EFF">
        <w:t xml:space="preserve">Molecular shapes are determined by the numbers of lone pairs (LP) and bond pairs (BP) of electrons: linear; trigonal planar and bent; tetrahedral and trigonal pyramidal and bent; trigonal </w:t>
      </w:r>
      <w:proofErr w:type="spellStart"/>
      <w:r w:rsidRPr="003F5EFF">
        <w:t>bipyramidal</w:t>
      </w:r>
      <w:proofErr w:type="spellEnd"/>
      <w:r w:rsidRPr="003F5EFF">
        <w:t xml:space="preserve"> and seesaw and T-shaped and linear; octahedral and square pyramidal and square planar</w:t>
      </w:r>
    </w:p>
    <w:p w:rsidR="003F5EFF" w:rsidRDefault="003F5EFF" w:rsidP="00A47349">
      <w:pPr>
        <w:tabs>
          <w:tab w:val="left" w:pos="8910"/>
        </w:tabs>
        <w:rPr>
          <w:bCs/>
          <w:i/>
        </w:rPr>
      </w:pPr>
    </w:p>
    <w:p w:rsidR="00A47349" w:rsidRPr="00A47349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A47349">
        <w:rPr>
          <w:bCs/>
        </w:rPr>
        <w:t xml:space="preserve">Differentiate the terms bond dipole and dipole moment. </w:t>
      </w:r>
    </w:p>
    <w:p w:rsidR="00A47349" w:rsidRPr="00A47349" w:rsidRDefault="00A47349" w:rsidP="00A47349">
      <w:pPr>
        <w:ind w:left="720"/>
        <w:rPr>
          <w:bCs/>
        </w:rPr>
      </w:pPr>
    </w:p>
    <w:p w:rsidR="00A47349" w:rsidRPr="00A47349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  <w:i/>
        </w:rPr>
      </w:pPr>
      <w:r w:rsidRPr="00A47349">
        <w:rPr>
          <w:bCs/>
        </w:rPr>
        <w:t xml:space="preserve">Use electronegativity values, Lewis structures and VSEPR to determine if a molecule is a polar or nonpolar </w:t>
      </w:r>
    </w:p>
    <w:p w:rsidR="00A47349" w:rsidRPr="00A47349" w:rsidRDefault="00A47349" w:rsidP="00A47349">
      <w:pPr>
        <w:tabs>
          <w:tab w:val="left" w:pos="8910"/>
        </w:tabs>
        <w:rPr>
          <w:bCs/>
          <w:i/>
        </w:rPr>
      </w:pPr>
    </w:p>
    <w:p w:rsidR="00A47349" w:rsidRPr="00F16FE7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  <w:i/>
        </w:rPr>
      </w:pPr>
      <w:r w:rsidRPr="00A47349">
        <w:rPr>
          <w:bCs/>
        </w:rPr>
        <w:t xml:space="preserve">Determine the hybridization of a bonded atom ; </w:t>
      </w:r>
      <w:r>
        <w:rPr>
          <w:bCs/>
        </w:rPr>
        <w:t xml:space="preserve"> </w:t>
      </w:r>
    </w:p>
    <w:p w:rsidR="00F16FE7" w:rsidRDefault="00F16FE7" w:rsidP="00F16FE7">
      <w:pPr>
        <w:pStyle w:val="ListParagraph"/>
        <w:rPr>
          <w:bCs/>
          <w:i/>
        </w:rPr>
      </w:pPr>
    </w:p>
    <w:p w:rsidR="00F16FE7" w:rsidRPr="00F16FE7" w:rsidRDefault="00F16FE7" w:rsidP="00F16FE7">
      <w:pPr>
        <w:numPr>
          <w:ilvl w:val="0"/>
          <w:numId w:val="7"/>
        </w:numPr>
      </w:pPr>
      <w:r w:rsidRPr="00F16FE7">
        <w:t xml:space="preserve">Hybridization of atomic orbitals: in order to explain the shapes of molecules, we have to hybridize atomic orbitals; s + p = two </w:t>
      </w:r>
      <w:proofErr w:type="spellStart"/>
      <w:r w:rsidRPr="00F16FE7">
        <w:t>sp</w:t>
      </w:r>
      <w:proofErr w:type="spellEnd"/>
      <w:r w:rsidRPr="00F16FE7">
        <w:t xml:space="preserve"> hybrids, directed at 180° with respect to each other; s + p + p = three sp</w:t>
      </w:r>
      <w:r w:rsidRPr="00F16FE7">
        <w:rPr>
          <w:vertAlign w:val="superscript"/>
        </w:rPr>
        <w:t>2</w:t>
      </w:r>
      <w:r w:rsidRPr="00F16FE7">
        <w:t xml:space="preserve"> hybrids, directed at 120° with respect to each other; s + p + p + p = four sp</w:t>
      </w:r>
      <w:r w:rsidRPr="00F16FE7">
        <w:rPr>
          <w:vertAlign w:val="superscript"/>
        </w:rPr>
        <w:t>3</w:t>
      </w:r>
      <w:r w:rsidRPr="00F16FE7">
        <w:t xml:space="preserve"> hybrids, directed at 109.5° with respect to each other; s + p + p + p + d = five sp</w:t>
      </w:r>
      <w:r w:rsidRPr="00F16FE7">
        <w:rPr>
          <w:vertAlign w:val="superscript"/>
        </w:rPr>
        <w:t>3</w:t>
      </w:r>
      <w:r w:rsidRPr="00F16FE7">
        <w:t xml:space="preserve">d hybrids, directed according to trigonal </w:t>
      </w:r>
      <w:proofErr w:type="spellStart"/>
      <w:r w:rsidRPr="00F16FE7">
        <w:t>bipyramidal</w:t>
      </w:r>
      <w:proofErr w:type="spellEnd"/>
      <w:r w:rsidRPr="00F16FE7">
        <w:t xml:space="preserve"> geometry; s + p + p + p + d + d = six sp</w:t>
      </w:r>
      <w:r w:rsidRPr="00F16FE7">
        <w:rPr>
          <w:vertAlign w:val="superscript"/>
        </w:rPr>
        <w:t>3</w:t>
      </w:r>
      <w:r w:rsidRPr="00F16FE7">
        <w:t>d</w:t>
      </w:r>
      <w:r w:rsidRPr="00F16FE7">
        <w:rPr>
          <w:vertAlign w:val="superscript"/>
        </w:rPr>
        <w:t>2</w:t>
      </w:r>
      <w:r w:rsidRPr="00F16FE7">
        <w:t xml:space="preserve"> hybrids, directed according to octahedral geometry</w:t>
      </w:r>
    </w:p>
    <w:p w:rsidR="00A47349" w:rsidRPr="00A47349" w:rsidRDefault="00A47349" w:rsidP="00A47349">
      <w:pPr>
        <w:tabs>
          <w:tab w:val="left" w:pos="8910"/>
        </w:tabs>
        <w:rPr>
          <w:bCs/>
          <w:i/>
        </w:rPr>
      </w:pPr>
    </w:p>
    <w:p w:rsidR="00A47349" w:rsidRPr="00A47349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A47349">
        <w:rPr>
          <w:bCs/>
        </w:rPr>
        <w:t xml:space="preserve">Evaluate a molecule or polyatomic ion to determine if the pi electrons or localized or delocalized. </w:t>
      </w:r>
    </w:p>
    <w:p w:rsidR="009E7A31" w:rsidRPr="009E7A31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  <w:i/>
        </w:rPr>
      </w:pPr>
      <w:r w:rsidRPr="00A47349">
        <w:rPr>
          <w:bCs/>
        </w:rPr>
        <w:t xml:space="preserve">Describe the bonding using the concepts of hybridization </w:t>
      </w:r>
      <w:r>
        <w:rPr>
          <w:bCs/>
        </w:rPr>
        <w:t xml:space="preserve">including showing how hybridization works </w:t>
      </w:r>
      <w:r w:rsidR="009E7A31">
        <w:rPr>
          <w:bCs/>
        </w:rPr>
        <w:t>using orbital diagrams of ground state, excited state and mixing of orbitals</w:t>
      </w:r>
      <w:r w:rsidR="009E7A31" w:rsidRPr="009E7A31">
        <w:rPr>
          <w:bCs/>
        </w:rPr>
        <w:t xml:space="preserve"> </w:t>
      </w:r>
      <w:r w:rsidR="009E7A31" w:rsidRPr="00A47349">
        <w:rPr>
          <w:bCs/>
        </w:rPr>
        <w:t xml:space="preserve">from the VBT perspective.  </w:t>
      </w:r>
    </w:p>
    <w:p w:rsidR="009E7A31" w:rsidRPr="009E7A31" w:rsidRDefault="009E7A31" w:rsidP="009E7A31">
      <w:pPr>
        <w:tabs>
          <w:tab w:val="left" w:pos="8910"/>
        </w:tabs>
        <w:ind w:left="360"/>
        <w:rPr>
          <w:bCs/>
          <w:i/>
        </w:rPr>
      </w:pPr>
    </w:p>
    <w:p w:rsidR="00A47349" w:rsidRPr="00A47349" w:rsidRDefault="009E7A31" w:rsidP="00A47349">
      <w:pPr>
        <w:numPr>
          <w:ilvl w:val="0"/>
          <w:numId w:val="2"/>
        </w:numPr>
        <w:tabs>
          <w:tab w:val="left" w:pos="8910"/>
        </w:tabs>
        <w:rPr>
          <w:bCs/>
          <w:i/>
        </w:rPr>
      </w:pPr>
      <w:r>
        <w:rPr>
          <w:bCs/>
          <w:i/>
        </w:rPr>
        <w:lastRenderedPageBreak/>
        <w:t>Understand</w:t>
      </w:r>
      <w:r w:rsidR="00A47349" w:rsidRPr="00A47349">
        <w:rPr>
          <w:bCs/>
          <w:i/>
        </w:rPr>
        <w:t xml:space="preserve"> the role hybridization in defining the shape of </w:t>
      </w:r>
      <w:r>
        <w:rPr>
          <w:bCs/>
          <w:i/>
        </w:rPr>
        <w:t xml:space="preserve">a </w:t>
      </w:r>
      <w:r w:rsidR="00A47349" w:rsidRPr="00A47349">
        <w:rPr>
          <w:bCs/>
          <w:i/>
        </w:rPr>
        <w:t>molecule</w:t>
      </w:r>
      <w:r>
        <w:rPr>
          <w:bCs/>
          <w:i/>
        </w:rPr>
        <w:t xml:space="preserve"> and how are sigma</w:t>
      </w:r>
      <w:r w:rsidR="00A47349" w:rsidRPr="00A47349">
        <w:rPr>
          <w:bCs/>
        </w:rPr>
        <w:t xml:space="preserve"> </w:t>
      </w:r>
      <w:r>
        <w:rPr>
          <w:bCs/>
          <w:i/>
        </w:rPr>
        <w:t xml:space="preserve">and </w:t>
      </w:r>
      <w:r w:rsidR="00A47349" w:rsidRPr="00A47349">
        <w:rPr>
          <w:bCs/>
          <w:i/>
        </w:rPr>
        <w:t xml:space="preserve">pi electrons /electron charge density </w:t>
      </w:r>
      <w:r w:rsidRPr="00A47349">
        <w:rPr>
          <w:bCs/>
          <w:i/>
        </w:rPr>
        <w:t>distributed in</w:t>
      </w:r>
      <w:r w:rsidR="00A47349" w:rsidRPr="00A47349">
        <w:rPr>
          <w:bCs/>
          <w:i/>
        </w:rPr>
        <w:t xml:space="preserve"> this </w:t>
      </w:r>
      <w:r w:rsidRPr="00A47349">
        <w:rPr>
          <w:bCs/>
          <w:i/>
        </w:rPr>
        <w:t>molecule.</w:t>
      </w:r>
    </w:p>
    <w:p w:rsidR="00A47349" w:rsidRPr="00A47349" w:rsidRDefault="00A47349" w:rsidP="00A47349">
      <w:pPr>
        <w:ind w:left="720"/>
        <w:rPr>
          <w:bCs/>
        </w:rPr>
      </w:pPr>
    </w:p>
    <w:p w:rsidR="00A47349" w:rsidRPr="00A47349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A47349">
        <w:rPr>
          <w:bCs/>
        </w:rPr>
        <w:t>Give the number of sigma (</w:t>
      </w:r>
      <w:r w:rsidRPr="00A47349">
        <w:rPr>
          <w:bCs/>
        </w:rPr>
        <w:sym w:font="Symbol" w:char="F073"/>
      </w:r>
      <w:r w:rsidRPr="00A47349">
        <w:rPr>
          <w:bCs/>
        </w:rPr>
        <w:t xml:space="preserve">), pi ( </w:t>
      </w:r>
      <w:r w:rsidRPr="00A47349">
        <w:rPr>
          <w:bCs/>
        </w:rPr>
        <w:sym w:font="Symbol" w:char="F070"/>
      </w:r>
      <w:r w:rsidRPr="00A47349">
        <w:rPr>
          <w:bCs/>
        </w:rPr>
        <w:t xml:space="preserve">), and unshared pairs in </w:t>
      </w:r>
      <w:r w:rsidR="009E7A31" w:rsidRPr="00A47349">
        <w:rPr>
          <w:bCs/>
        </w:rPr>
        <w:t>a molecule</w:t>
      </w:r>
      <w:r w:rsidRPr="00A47349">
        <w:rPr>
          <w:bCs/>
        </w:rPr>
        <w:t xml:space="preserve">. </w:t>
      </w:r>
    </w:p>
    <w:p w:rsidR="00A47349" w:rsidRPr="00A47349" w:rsidRDefault="00A47349" w:rsidP="00A47349">
      <w:pPr>
        <w:tabs>
          <w:tab w:val="left" w:pos="8910"/>
        </w:tabs>
        <w:rPr>
          <w:bCs/>
        </w:rPr>
      </w:pPr>
    </w:p>
    <w:p w:rsidR="009E7A31" w:rsidRDefault="00A47349" w:rsidP="009E7A31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A47349">
        <w:rPr>
          <w:bCs/>
        </w:rPr>
        <w:t>Draw an orbital picture view of</w:t>
      </w:r>
      <w:r w:rsidR="009E7A31">
        <w:rPr>
          <w:bCs/>
        </w:rPr>
        <w:t xml:space="preserve"> a sigma or pi  bond from the </w:t>
      </w:r>
      <w:r w:rsidRPr="00A47349">
        <w:rPr>
          <w:bCs/>
        </w:rPr>
        <w:t xml:space="preserve"> perspective</w:t>
      </w:r>
    </w:p>
    <w:p w:rsidR="009E7A31" w:rsidRDefault="009E7A31" w:rsidP="009E7A31">
      <w:pPr>
        <w:pStyle w:val="ListParagraph"/>
        <w:rPr>
          <w:bCs/>
        </w:rPr>
      </w:pPr>
    </w:p>
    <w:p w:rsidR="00A47349" w:rsidRDefault="00A47349" w:rsidP="009E7A31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A47349">
        <w:rPr>
          <w:bCs/>
        </w:rPr>
        <w:t xml:space="preserve">Draw  the molecular orbitals ( bonding and </w:t>
      </w:r>
      <w:proofErr w:type="spellStart"/>
      <w:r w:rsidRPr="00A47349">
        <w:rPr>
          <w:bCs/>
        </w:rPr>
        <w:t>antibonding</w:t>
      </w:r>
      <w:proofErr w:type="spellEnd"/>
      <w:r w:rsidRPr="00A47349">
        <w:rPr>
          <w:bCs/>
        </w:rPr>
        <w:t xml:space="preserve">)  for  the following atomic orbital combinations; (1)  s and s,  (2) p and p head-to-head  ,    and  (3)  p and p sideways.  </w:t>
      </w:r>
    </w:p>
    <w:p w:rsidR="00A47349" w:rsidRPr="00A47349" w:rsidRDefault="00A47349" w:rsidP="00A47349">
      <w:pPr>
        <w:tabs>
          <w:tab w:val="left" w:pos="8910"/>
        </w:tabs>
        <w:rPr>
          <w:bCs/>
        </w:rPr>
      </w:pPr>
    </w:p>
    <w:p w:rsidR="009E7A31" w:rsidRDefault="00A47349" w:rsidP="009E7A31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A47349">
        <w:rPr>
          <w:bCs/>
        </w:rPr>
        <w:t xml:space="preserve">Compare the </w:t>
      </w:r>
      <w:r w:rsidR="009E7A31" w:rsidRPr="003F5EFF">
        <w:rPr>
          <w:bCs/>
        </w:rPr>
        <w:t>strengths and</w:t>
      </w:r>
      <w:r w:rsidRPr="00A47349">
        <w:rPr>
          <w:bCs/>
        </w:rPr>
        <w:t xml:space="preserve"> weaknesses of   Lewis structures /resonance theory, VSEPR VBT,   VBT- </w:t>
      </w:r>
      <w:r w:rsidR="009E7A31" w:rsidRPr="003F5EFF">
        <w:rPr>
          <w:bCs/>
        </w:rPr>
        <w:t>hybridization and</w:t>
      </w:r>
      <w:r w:rsidRPr="00A47349">
        <w:rPr>
          <w:bCs/>
        </w:rPr>
        <w:t xml:space="preserve"> MO</w:t>
      </w:r>
      <w:r w:rsidR="009E7A31" w:rsidRPr="003F5EFF">
        <w:rPr>
          <w:bCs/>
        </w:rPr>
        <w:t xml:space="preserve"> Theory. </w:t>
      </w:r>
    </w:p>
    <w:p w:rsidR="003F5EFF" w:rsidRDefault="003F5EFF" w:rsidP="003F5EFF">
      <w:pPr>
        <w:pStyle w:val="ListParagraph"/>
        <w:rPr>
          <w:bCs/>
        </w:rPr>
      </w:pPr>
    </w:p>
    <w:p w:rsidR="003F5EFF" w:rsidRPr="003F5EFF" w:rsidRDefault="003F5EFF" w:rsidP="003F5EFF">
      <w:pPr>
        <w:ind w:left="720"/>
      </w:pPr>
      <w:r w:rsidRPr="003F5EFF">
        <w:t>Valence bond theory: atoms bond covalently via orbital overlaps; sigma (</w:t>
      </w:r>
      <w:r w:rsidR="004727B1">
        <w:t>σ</w:t>
      </w:r>
      <w:r w:rsidRPr="003F5EFF">
        <w:t xml:space="preserve">) bonds involve end-to-end overlapping of orbitals; pi (π) bonds form when </w:t>
      </w:r>
      <w:proofErr w:type="spellStart"/>
      <w:r w:rsidRPr="003F5EFF">
        <w:t>unhybridized</w:t>
      </w:r>
      <w:proofErr w:type="spellEnd"/>
      <w:r w:rsidRPr="003F5EFF">
        <w:t xml:space="preserve"> p orbitals overlap sideways; sigma bonds have more overlap and are stronger than pi bonds</w:t>
      </w:r>
    </w:p>
    <w:p w:rsidR="003F5EFF" w:rsidRPr="00A47349" w:rsidRDefault="003F5EFF" w:rsidP="003F5EFF">
      <w:pPr>
        <w:tabs>
          <w:tab w:val="left" w:pos="8910"/>
        </w:tabs>
        <w:rPr>
          <w:bCs/>
        </w:rPr>
      </w:pPr>
    </w:p>
    <w:p w:rsidR="00A47349" w:rsidRPr="00A47349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</w:rPr>
      </w:pPr>
      <w:r w:rsidRPr="00A47349">
        <w:rPr>
          <w:bCs/>
        </w:rPr>
        <w:t xml:space="preserve">Draw and use molecular orbital diagrams to predict bond order/relative molecule stability and magnetism </w:t>
      </w:r>
      <w:r w:rsidR="009E7A31">
        <w:rPr>
          <w:bCs/>
        </w:rPr>
        <w:t>(</w:t>
      </w:r>
      <w:proofErr w:type="spellStart"/>
      <w:r w:rsidR="009E7A31" w:rsidRPr="00A47349">
        <w:rPr>
          <w:bCs/>
        </w:rPr>
        <w:t>paragmagnetic</w:t>
      </w:r>
      <w:proofErr w:type="spellEnd"/>
      <w:r w:rsidR="009E7A31" w:rsidRPr="00A47349">
        <w:rPr>
          <w:bCs/>
        </w:rPr>
        <w:t xml:space="preserve"> or </w:t>
      </w:r>
      <w:proofErr w:type="spellStart"/>
      <w:r w:rsidR="009E7A31" w:rsidRPr="00A47349">
        <w:rPr>
          <w:bCs/>
        </w:rPr>
        <w:t>diagmagnetic</w:t>
      </w:r>
      <w:proofErr w:type="spellEnd"/>
      <w:r w:rsidR="009E7A31">
        <w:rPr>
          <w:bCs/>
        </w:rPr>
        <w:t xml:space="preserve">) </w:t>
      </w:r>
      <w:r w:rsidRPr="00A47349">
        <w:rPr>
          <w:bCs/>
        </w:rPr>
        <w:t xml:space="preserve">in diatomic molecules or ions. </w:t>
      </w:r>
      <w:r w:rsidR="004727B1" w:rsidRPr="00A47349">
        <w:rPr>
          <w:bCs/>
        </w:rPr>
        <w:t>(</w:t>
      </w:r>
      <w:proofErr w:type="gramStart"/>
      <w:r w:rsidR="004727B1" w:rsidRPr="00A47349">
        <w:rPr>
          <w:bCs/>
        </w:rPr>
        <w:t>e.g</w:t>
      </w:r>
      <w:proofErr w:type="gramEnd"/>
      <w:r w:rsidRPr="00A47349">
        <w:rPr>
          <w:bCs/>
        </w:rPr>
        <w:t>. Using  molecular orbitals for second row elements explain  why N</w:t>
      </w:r>
      <w:r w:rsidRPr="00A47349">
        <w:rPr>
          <w:bCs/>
          <w:vertAlign w:val="subscript"/>
        </w:rPr>
        <w:t xml:space="preserve">2 </w:t>
      </w:r>
      <w:r w:rsidRPr="00A47349">
        <w:rPr>
          <w:bCs/>
        </w:rPr>
        <w:t>is much more stable than O</w:t>
      </w:r>
      <w:r w:rsidRPr="00A47349">
        <w:rPr>
          <w:bCs/>
          <w:vertAlign w:val="subscript"/>
        </w:rPr>
        <w:t>2</w:t>
      </w:r>
      <w:r w:rsidRPr="00A47349">
        <w:rPr>
          <w:bCs/>
        </w:rPr>
        <w:t xml:space="preserve"> in terms of bond order……..) </w:t>
      </w:r>
    </w:p>
    <w:p w:rsidR="00A47349" w:rsidRPr="00A47349" w:rsidRDefault="00A47349" w:rsidP="00A47349">
      <w:pPr>
        <w:tabs>
          <w:tab w:val="left" w:pos="8910"/>
        </w:tabs>
        <w:rPr>
          <w:bCs/>
        </w:rPr>
      </w:pPr>
    </w:p>
    <w:p w:rsidR="00A47349" w:rsidRPr="00A47349" w:rsidRDefault="00A47349" w:rsidP="00A47349">
      <w:pPr>
        <w:numPr>
          <w:ilvl w:val="0"/>
          <w:numId w:val="2"/>
        </w:numPr>
        <w:tabs>
          <w:tab w:val="left" w:pos="8910"/>
        </w:tabs>
        <w:rPr>
          <w:bCs/>
          <w:vertAlign w:val="subscript"/>
        </w:rPr>
      </w:pPr>
      <w:r w:rsidRPr="00A47349">
        <w:rPr>
          <w:bCs/>
        </w:rPr>
        <w:t xml:space="preserve">Recognize the </w:t>
      </w:r>
      <w:r w:rsidR="009E7A31" w:rsidRPr="00A47349">
        <w:rPr>
          <w:bCs/>
        </w:rPr>
        <w:t xml:space="preserve">correct </w:t>
      </w:r>
      <w:r w:rsidR="00F16FE7" w:rsidRPr="00A47349">
        <w:rPr>
          <w:bCs/>
        </w:rPr>
        <w:t>molecular electron</w:t>
      </w:r>
      <w:r w:rsidRPr="00A47349">
        <w:rPr>
          <w:bCs/>
        </w:rPr>
        <w:t xml:space="preserve"> configuration </w:t>
      </w:r>
      <w:r w:rsidR="00F16FE7" w:rsidRPr="00A47349">
        <w:rPr>
          <w:bCs/>
        </w:rPr>
        <w:t>for N</w:t>
      </w:r>
      <w:r w:rsidR="00F16FE7" w:rsidRPr="00F16FE7">
        <w:rPr>
          <w:bCs/>
          <w:vertAlign w:val="subscript"/>
        </w:rPr>
        <w:t>2</w:t>
      </w:r>
      <w:r w:rsidR="00F16FE7" w:rsidRPr="00A47349">
        <w:rPr>
          <w:bCs/>
        </w:rPr>
        <w:t xml:space="preserve"> and</w:t>
      </w:r>
      <w:r w:rsidRPr="00A47349">
        <w:rPr>
          <w:bCs/>
        </w:rPr>
        <w:t xml:space="preserve"> </w:t>
      </w:r>
      <w:r w:rsidR="00F16FE7" w:rsidRPr="00A47349">
        <w:rPr>
          <w:bCs/>
        </w:rPr>
        <w:t>O</w:t>
      </w:r>
      <w:r w:rsidR="00F16FE7" w:rsidRPr="00A47349">
        <w:rPr>
          <w:bCs/>
          <w:vertAlign w:val="subscript"/>
        </w:rPr>
        <w:t>2</w:t>
      </w:r>
      <w:r w:rsidR="00F16FE7" w:rsidRPr="00A47349">
        <w:rPr>
          <w:bCs/>
        </w:rPr>
        <w:t xml:space="preserve"> when</w:t>
      </w:r>
      <w:r w:rsidRPr="00A47349">
        <w:rPr>
          <w:bCs/>
        </w:rPr>
        <w:t xml:space="preserve"> give an energy diagram showing the electron distribution in their molecular orbitals i.e.  (</w:t>
      </w:r>
      <w:r w:rsidRPr="00A47349">
        <w:rPr>
          <w:bCs/>
        </w:rPr>
        <w:sym w:font="Symbol" w:char="F073"/>
      </w:r>
      <w:r w:rsidRPr="00A47349">
        <w:rPr>
          <w:bCs/>
          <w:vertAlign w:val="subscript"/>
        </w:rPr>
        <w:t>2s</w:t>
      </w:r>
      <w:r w:rsidRPr="00A47349">
        <w:rPr>
          <w:bCs/>
        </w:rPr>
        <w:t xml:space="preserve"> </w:t>
      </w:r>
      <w:r w:rsidRPr="00A47349">
        <w:rPr>
          <w:bCs/>
          <w:vertAlign w:val="superscript"/>
        </w:rPr>
        <w:t xml:space="preserve">2 </w:t>
      </w:r>
      <w:r w:rsidRPr="00A47349">
        <w:rPr>
          <w:bCs/>
        </w:rPr>
        <w:t xml:space="preserve">    </w:t>
      </w:r>
      <w:r w:rsidRPr="00A47349">
        <w:rPr>
          <w:bCs/>
        </w:rPr>
        <w:sym w:font="Symbol" w:char="F073"/>
      </w:r>
      <w:r w:rsidRPr="00A47349">
        <w:rPr>
          <w:bCs/>
          <w:vertAlign w:val="subscript"/>
        </w:rPr>
        <w:t>2s</w:t>
      </w:r>
      <w:r w:rsidRPr="00A47349">
        <w:rPr>
          <w:bCs/>
        </w:rPr>
        <w:t xml:space="preserve"> </w:t>
      </w:r>
      <w:r w:rsidRPr="00A47349">
        <w:rPr>
          <w:bCs/>
          <w:vertAlign w:val="superscript"/>
        </w:rPr>
        <w:t xml:space="preserve">2 </w:t>
      </w:r>
      <w:r w:rsidRPr="00A47349">
        <w:rPr>
          <w:bCs/>
        </w:rPr>
        <w:t xml:space="preserve">*    </w:t>
      </w:r>
      <w:r w:rsidRPr="00A47349">
        <w:rPr>
          <w:bCs/>
        </w:rPr>
        <w:sym w:font="Symbol" w:char="F073"/>
      </w:r>
      <w:r w:rsidRPr="00A47349">
        <w:rPr>
          <w:bCs/>
          <w:vertAlign w:val="subscript"/>
        </w:rPr>
        <w:t>2p</w:t>
      </w:r>
      <w:r w:rsidRPr="00A47349">
        <w:rPr>
          <w:bCs/>
        </w:rPr>
        <w:t xml:space="preserve"> </w:t>
      </w:r>
      <w:r w:rsidR="00F16FE7" w:rsidRPr="00A47349">
        <w:rPr>
          <w:bCs/>
          <w:vertAlign w:val="superscript"/>
        </w:rPr>
        <w:t xml:space="preserve">2 </w:t>
      </w:r>
      <w:r w:rsidR="00F16FE7" w:rsidRPr="00A47349">
        <w:rPr>
          <w:bCs/>
        </w:rPr>
        <w:t>etc</w:t>
      </w:r>
      <w:r w:rsidRPr="00A47349">
        <w:rPr>
          <w:bCs/>
        </w:rPr>
        <w:t xml:space="preserve">….     </w:t>
      </w:r>
    </w:p>
    <w:p w:rsidR="00A47349" w:rsidRPr="00A47349" w:rsidRDefault="00A47349" w:rsidP="00A47349">
      <w:pPr>
        <w:tabs>
          <w:tab w:val="left" w:pos="8910"/>
        </w:tabs>
        <w:rPr>
          <w:bCs/>
        </w:rPr>
      </w:pPr>
    </w:p>
    <w:p w:rsidR="00A47349" w:rsidRPr="00A47349" w:rsidRDefault="00A47349" w:rsidP="00A47349">
      <w:pPr>
        <w:ind w:left="720"/>
        <w:rPr>
          <w:bCs/>
          <w:vertAlign w:val="subscript"/>
        </w:rPr>
      </w:pPr>
    </w:p>
    <w:p w:rsidR="00A47349" w:rsidRPr="00A47349" w:rsidRDefault="00A47349" w:rsidP="00A47349">
      <w:pPr>
        <w:ind w:left="720"/>
        <w:rPr>
          <w:bCs/>
          <w:vertAlign w:val="subscript"/>
        </w:rPr>
      </w:pPr>
    </w:p>
    <w:p w:rsidR="00A47349" w:rsidRPr="00A47349" w:rsidRDefault="00A47349" w:rsidP="00A47349">
      <w:pPr>
        <w:ind w:left="720"/>
        <w:rPr>
          <w:bCs/>
          <w:vertAlign w:val="subscript"/>
        </w:rPr>
      </w:pPr>
    </w:p>
    <w:p w:rsidR="00A47349" w:rsidRPr="00A47349" w:rsidRDefault="00A47349" w:rsidP="00A47349">
      <w:pPr>
        <w:ind w:left="720"/>
        <w:rPr>
          <w:bCs/>
          <w:vertAlign w:val="subscript"/>
        </w:rPr>
      </w:pPr>
    </w:p>
    <w:p w:rsidR="00A47349" w:rsidRPr="00A47349" w:rsidRDefault="00A47349" w:rsidP="00A47349">
      <w:pPr>
        <w:ind w:left="720"/>
        <w:rPr>
          <w:bCs/>
          <w:vertAlign w:val="subscript"/>
        </w:rPr>
      </w:pPr>
    </w:p>
    <w:p w:rsidR="00A47349" w:rsidRPr="00A47349" w:rsidRDefault="00A47349" w:rsidP="00A47349">
      <w:pPr>
        <w:ind w:left="360"/>
        <w:rPr>
          <w:bCs/>
        </w:rPr>
      </w:pPr>
    </w:p>
    <w:sectPr w:rsidR="00A47349" w:rsidRPr="00A4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03EA"/>
    <w:multiLevelType w:val="hybridMultilevel"/>
    <w:tmpl w:val="D458B2F4"/>
    <w:lvl w:ilvl="0" w:tplc="77B6F56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BE1A633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E04A9"/>
    <w:multiLevelType w:val="hybridMultilevel"/>
    <w:tmpl w:val="09D47C8C"/>
    <w:lvl w:ilvl="0" w:tplc="DE587D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A75FB"/>
    <w:multiLevelType w:val="hybridMultilevel"/>
    <w:tmpl w:val="D63A0444"/>
    <w:lvl w:ilvl="0" w:tplc="DE587D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BB557AD"/>
    <w:multiLevelType w:val="hybridMultilevel"/>
    <w:tmpl w:val="B3B6D2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B05CCD"/>
    <w:multiLevelType w:val="hybridMultilevel"/>
    <w:tmpl w:val="7584B606"/>
    <w:lvl w:ilvl="0" w:tplc="5388F174">
      <w:numFmt w:val="bullet"/>
      <w:lvlText w:val="–"/>
      <w:lvlJc w:val="left"/>
      <w:pPr>
        <w:ind w:left="720" w:hanging="360"/>
      </w:pPr>
      <w:rPr>
        <w:rFonts w:ascii="ComicSansMS-Bold" w:eastAsiaTheme="minorEastAsia" w:hAnsi="ComicSansMS-Bold" w:cs="ComicSansM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0399C"/>
    <w:multiLevelType w:val="hybridMultilevel"/>
    <w:tmpl w:val="A7F25B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184"/>
    <w:multiLevelType w:val="hybridMultilevel"/>
    <w:tmpl w:val="6368F9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0D3A98"/>
    <w:multiLevelType w:val="hybridMultilevel"/>
    <w:tmpl w:val="B86C90F2"/>
    <w:lvl w:ilvl="0" w:tplc="DE587D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83067BC"/>
    <w:multiLevelType w:val="hybridMultilevel"/>
    <w:tmpl w:val="3ECEC6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A9E18E6"/>
    <w:multiLevelType w:val="hybridMultilevel"/>
    <w:tmpl w:val="A7AE6C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9D43EE"/>
    <w:multiLevelType w:val="hybridMultilevel"/>
    <w:tmpl w:val="A0D0B4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61087F"/>
    <w:multiLevelType w:val="hybridMultilevel"/>
    <w:tmpl w:val="956CE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6F"/>
    <w:rsid w:val="00222B42"/>
    <w:rsid w:val="003F5EFF"/>
    <w:rsid w:val="004727B1"/>
    <w:rsid w:val="0055626F"/>
    <w:rsid w:val="007C37FA"/>
    <w:rsid w:val="00877958"/>
    <w:rsid w:val="009E7A31"/>
    <w:rsid w:val="00A47349"/>
    <w:rsid w:val="00AB12E0"/>
    <w:rsid w:val="00B07CBB"/>
    <w:rsid w:val="00D63AC6"/>
    <w:rsid w:val="00F1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B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B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cp:lastPrinted>2014-11-06T04:24:00Z</cp:lastPrinted>
  <dcterms:created xsi:type="dcterms:W3CDTF">2014-04-25T16:32:00Z</dcterms:created>
  <dcterms:modified xsi:type="dcterms:W3CDTF">2014-11-06T17:13:00Z</dcterms:modified>
</cp:coreProperties>
</file>